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5A0CF" w14:textId="780D695C" w:rsidR="005E13B2" w:rsidRDefault="00FC2AD0">
      <w:pPr>
        <w:spacing w:after="22" w:line="259" w:lineRule="auto"/>
        <w:ind w:left="0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13B4DC" wp14:editId="41D197F4">
            <wp:simplePos x="0" y="0"/>
            <wp:positionH relativeFrom="column">
              <wp:posOffset>4643120</wp:posOffset>
            </wp:positionH>
            <wp:positionV relativeFrom="paragraph">
              <wp:posOffset>-2540</wp:posOffset>
            </wp:positionV>
            <wp:extent cx="2004695" cy="2714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F9">
        <w:rPr>
          <w:b/>
          <w:sz w:val="23"/>
        </w:rPr>
        <w:t xml:space="preserve"> </w:t>
      </w:r>
    </w:p>
    <w:p w14:paraId="0439DE78" w14:textId="5FE9E553" w:rsidR="005E13B2" w:rsidRDefault="001E2AF9" w:rsidP="00FC2AD0">
      <w:pPr>
        <w:spacing w:line="240" w:lineRule="exact"/>
      </w:pPr>
      <w:r>
        <w:rPr>
          <w:b/>
        </w:rPr>
        <w:t>Наимен</w:t>
      </w:r>
      <w:bookmarkStart w:id="0" w:name="_GoBack"/>
      <w:bookmarkEnd w:id="0"/>
      <w:r>
        <w:rPr>
          <w:b/>
        </w:rPr>
        <w:t>ование:</w:t>
      </w:r>
      <w:r>
        <w:t xml:space="preserve"> </w:t>
      </w:r>
      <w:r w:rsidR="00FC2AD0" w:rsidRPr="00FC2AD0">
        <w:t>Клейкая нано лента UNIBOB кристально-прозрачная 20 мм х 1 м (пена)</w:t>
      </w:r>
      <w:r>
        <w:rPr>
          <w:sz w:val="24"/>
        </w:rPr>
        <w:t xml:space="preserve"> </w:t>
      </w:r>
    </w:p>
    <w:p w14:paraId="3B18555F" w14:textId="6B247FF6" w:rsidR="005E13B2" w:rsidRDefault="001E2AF9" w:rsidP="00763D57">
      <w:pPr>
        <w:spacing w:line="240" w:lineRule="exact"/>
        <w:ind w:right="0"/>
      </w:pPr>
      <w:r>
        <w:rPr>
          <w:b/>
        </w:rPr>
        <w:t>Код:</w:t>
      </w:r>
      <w:r>
        <w:t xml:space="preserve"> </w:t>
      </w:r>
      <w:r w:rsidR="00FC2AD0" w:rsidRPr="00FC2AD0">
        <w:t>97246</w:t>
      </w:r>
    </w:p>
    <w:p w14:paraId="407CC733" w14:textId="77777777" w:rsidR="00763D57" w:rsidRDefault="00763D57" w:rsidP="00763D57">
      <w:pPr>
        <w:spacing w:after="26" w:line="240" w:lineRule="exact"/>
        <w:ind w:left="360" w:right="0" w:firstLine="0"/>
      </w:pPr>
    </w:p>
    <w:p w14:paraId="3E454992" w14:textId="0A6E0F5A" w:rsidR="005E13B2" w:rsidRPr="003D2A12" w:rsidRDefault="001E2AF9" w:rsidP="00502620">
      <w:pPr>
        <w:spacing w:after="26" w:line="260" w:lineRule="exact"/>
        <w:ind w:left="360" w:right="0" w:firstLine="0"/>
        <w:rPr>
          <w:sz w:val="24"/>
          <w:szCs w:val="20"/>
        </w:rPr>
      </w:pPr>
      <w:r w:rsidRPr="003D2A12">
        <w:rPr>
          <w:b/>
          <w:sz w:val="24"/>
          <w:szCs w:val="20"/>
        </w:rPr>
        <w:t>Описание:</w:t>
      </w:r>
      <w:r w:rsidR="00F54D0D">
        <w:rPr>
          <w:b/>
          <w:sz w:val="24"/>
          <w:szCs w:val="20"/>
        </w:rPr>
        <w:t xml:space="preserve"> </w:t>
      </w:r>
      <w:r w:rsidR="00F54D0D" w:rsidRPr="00F54D0D">
        <w:rPr>
          <w:sz w:val="24"/>
          <w:szCs w:val="20"/>
        </w:rPr>
        <w:t>Лента</w:t>
      </w:r>
      <w:r w:rsidRPr="003D2A12">
        <w:rPr>
          <w:sz w:val="24"/>
          <w:szCs w:val="20"/>
        </w:rPr>
        <w:t xml:space="preserve"> имеет широкий диапазон применения для работ внутри помещения. Прекрасно подходит для вертикального крепления изделий из пластика, </w:t>
      </w:r>
      <w:r w:rsidR="00F54D0D">
        <w:rPr>
          <w:sz w:val="24"/>
          <w:szCs w:val="20"/>
        </w:rPr>
        <w:t xml:space="preserve">дерева, </w:t>
      </w:r>
      <w:r w:rsidRPr="003D2A12">
        <w:rPr>
          <w:sz w:val="24"/>
          <w:szCs w:val="20"/>
        </w:rPr>
        <w:t xml:space="preserve">металла. </w:t>
      </w:r>
      <w:r w:rsidR="00F54D0D">
        <w:rPr>
          <w:sz w:val="24"/>
          <w:szCs w:val="20"/>
        </w:rPr>
        <w:t>Лента удаляется без следа и может быть использована повторно. Нано лента является идеальной альтернативой механическим крепежам, поскольку не требует сверления стен</w:t>
      </w:r>
      <w:r w:rsidRPr="003D2A12">
        <w:rPr>
          <w:sz w:val="24"/>
          <w:szCs w:val="20"/>
        </w:rPr>
        <w:t xml:space="preserve">. </w:t>
      </w:r>
    </w:p>
    <w:p w14:paraId="032435C4" w14:textId="77777777" w:rsidR="005E13B2" w:rsidRPr="003D2A12" w:rsidRDefault="001E2AF9" w:rsidP="00502620">
      <w:pPr>
        <w:spacing w:after="34" w:line="260" w:lineRule="exact"/>
        <w:ind w:left="360" w:right="0" w:firstLine="0"/>
        <w:rPr>
          <w:sz w:val="24"/>
          <w:szCs w:val="20"/>
        </w:rPr>
      </w:pPr>
      <w:r w:rsidRPr="003D2A12">
        <w:rPr>
          <w:sz w:val="24"/>
          <w:szCs w:val="20"/>
        </w:rPr>
        <w:t xml:space="preserve"> </w:t>
      </w:r>
    </w:p>
    <w:p w14:paraId="1F2F5DDF" w14:textId="0714F604" w:rsidR="005E13B2" w:rsidRPr="003D2A12" w:rsidRDefault="001E2AF9" w:rsidP="00502620">
      <w:pPr>
        <w:spacing w:after="43" w:line="260" w:lineRule="exact"/>
        <w:ind w:right="0"/>
        <w:rPr>
          <w:sz w:val="24"/>
          <w:szCs w:val="20"/>
        </w:rPr>
      </w:pPr>
      <w:r w:rsidRPr="003D2A12">
        <w:rPr>
          <w:b/>
          <w:sz w:val="24"/>
          <w:szCs w:val="20"/>
        </w:rPr>
        <w:t xml:space="preserve">Основные преимущества продукта: </w:t>
      </w:r>
    </w:p>
    <w:p w14:paraId="7730FA4B" w14:textId="7A057736" w:rsidR="005E13B2" w:rsidRPr="003D2A12" w:rsidRDefault="00F54D0D" w:rsidP="00502620">
      <w:pPr>
        <w:pStyle w:val="a7"/>
        <w:numPr>
          <w:ilvl w:val="0"/>
          <w:numId w:val="5"/>
        </w:numPr>
        <w:spacing w:after="35" w:line="260" w:lineRule="exact"/>
        <w:ind w:left="1068" w:right="0"/>
        <w:rPr>
          <w:sz w:val="24"/>
          <w:szCs w:val="20"/>
        </w:rPr>
      </w:pPr>
      <w:r>
        <w:rPr>
          <w:sz w:val="24"/>
          <w:szCs w:val="20"/>
        </w:rPr>
        <w:t>Лента полностью изготовлена из акрилового полимера толщиной 2мм</w:t>
      </w:r>
      <w:r w:rsidR="00502620">
        <w:rPr>
          <w:sz w:val="24"/>
          <w:szCs w:val="20"/>
        </w:rPr>
        <w:t>.</w:t>
      </w:r>
      <w:r w:rsidR="001E2AF9" w:rsidRPr="003D2A12">
        <w:rPr>
          <w:sz w:val="24"/>
          <w:szCs w:val="20"/>
        </w:rPr>
        <w:t xml:space="preserve"> </w:t>
      </w:r>
    </w:p>
    <w:p w14:paraId="2CFF0EA0" w14:textId="208D233A" w:rsidR="005E13B2" w:rsidRPr="003D2A12" w:rsidRDefault="00F54D0D" w:rsidP="00502620">
      <w:pPr>
        <w:pStyle w:val="a7"/>
        <w:numPr>
          <w:ilvl w:val="0"/>
          <w:numId w:val="5"/>
        </w:numPr>
        <w:spacing w:after="31" w:line="260" w:lineRule="exact"/>
        <w:ind w:left="1068" w:right="0"/>
        <w:rPr>
          <w:sz w:val="24"/>
          <w:szCs w:val="20"/>
        </w:rPr>
      </w:pPr>
      <w:r>
        <w:rPr>
          <w:sz w:val="24"/>
          <w:szCs w:val="20"/>
        </w:rPr>
        <w:t>Толщина и прочность позволяют ей выдерживать высокие динамические нагрузки.</w:t>
      </w:r>
    </w:p>
    <w:p w14:paraId="05515000" w14:textId="7E639026" w:rsidR="00763D57" w:rsidRDefault="00F54D0D" w:rsidP="00502620">
      <w:pPr>
        <w:pStyle w:val="a7"/>
        <w:numPr>
          <w:ilvl w:val="0"/>
          <w:numId w:val="5"/>
        </w:numPr>
        <w:spacing w:line="260" w:lineRule="exact"/>
        <w:ind w:left="1068" w:right="0"/>
        <w:rPr>
          <w:sz w:val="24"/>
          <w:szCs w:val="20"/>
        </w:rPr>
      </w:pPr>
      <w:r>
        <w:rPr>
          <w:sz w:val="24"/>
          <w:szCs w:val="20"/>
        </w:rPr>
        <w:t>Лента может быть использована повторно</w:t>
      </w:r>
      <w:r w:rsidR="00502620">
        <w:rPr>
          <w:sz w:val="24"/>
          <w:szCs w:val="20"/>
        </w:rPr>
        <w:t>.</w:t>
      </w:r>
    </w:p>
    <w:p w14:paraId="6213B740" w14:textId="63CEAF45" w:rsidR="00F54D0D" w:rsidRDefault="00F54D0D" w:rsidP="00502620">
      <w:pPr>
        <w:pStyle w:val="a7"/>
        <w:numPr>
          <w:ilvl w:val="0"/>
          <w:numId w:val="5"/>
        </w:numPr>
        <w:spacing w:line="260" w:lineRule="exact"/>
        <w:ind w:left="1068" w:right="0"/>
        <w:rPr>
          <w:sz w:val="24"/>
          <w:szCs w:val="20"/>
        </w:rPr>
      </w:pPr>
      <w:r>
        <w:rPr>
          <w:sz w:val="24"/>
          <w:szCs w:val="20"/>
        </w:rPr>
        <w:t>Обладает высокой прозрачностью, не желтеет со временем.</w:t>
      </w:r>
    </w:p>
    <w:p w14:paraId="296A0857" w14:textId="6C07EC7D" w:rsidR="00F54D0D" w:rsidRDefault="00F54D0D" w:rsidP="00502620">
      <w:pPr>
        <w:pStyle w:val="a7"/>
        <w:numPr>
          <w:ilvl w:val="0"/>
          <w:numId w:val="5"/>
        </w:numPr>
        <w:spacing w:line="260" w:lineRule="exact"/>
        <w:ind w:left="1068" w:right="0"/>
        <w:rPr>
          <w:sz w:val="24"/>
          <w:szCs w:val="20"/>
        </w:rPr>
      </w:pPr>
      <w:r>
        <w:rPr>
          <w:sz w:val="24"/>
          <w:szCs w:val="20"/>
        </w:rPr>
        <w:t>Лента легко удаляется, не оставляет следов на поверхности.</w:t>
      </w:r>
    </w:p>
    <w:p w14:paraId="2FDE64DD" w14:textId="7FF06A31" w:rsidR="005E13B2" w:rsidRPr="003D2A12" w:rsidRDefault="001E2AF9" w:rsidP="00502620">
      <w:pPr>
        <w:pStyle w:val="a7"/>
        <w:numPr>
          <w:ilvl w:val="0"/>
          <w:numId w:val="5"/>
        </w:numPr>
        <w:spacing w:line="260" w:lineRule="exact"/>
        <w:ind w:left="1068" w:right="0"/>
        <w:rPr>
          <w:sz w:val="24"/>
          <w:szCs w:val="20"/>
        </w:rPr>
      </w:pPr>
      <w:r w:rsidRPr="003D2A12">
        <w:rPr>
          <w:sz w:val="24"/>
          <w:szCs w:val="20"/>
        </w:rPr>
        <w:t>Цветная информативная упаковка с подробной инструкцией по применению</w:t>
      </w:r>
      <w:r w:rsidR="00502620">
        <w:rPr>
          <w:sz w:val="24"/>
          <w:szCs w:val="20"/>
        </w:rPr>
        <w:t>.</w:t>
      </w:r>
      <w:r w:rsidRPr="003D2A12">
        <w:rPr>
          <w:sz w:val="24"/>
          <w:szCs w:val="20"/>
        </w:rPr>
        <w:t xml:space="preserve"> </w:t>
      </w:r>
    </w:p>
    <w:p w14:paraId="01D033DA" w14:textId="77777777" w:rsidR="005E13B2" w:rsidRPr="003D2A12" w:rsidRDefault="001E2AF9" w:rsidP="00502620">
      <w:pPr>
        <w:pStyle w:val="a7"/>
        <w:numPr>
          <w:ilvl w:val="0"/>
          <w:numId w:val="5"/>
        </w:numPr>
        <w:spacing w:line="260" w:lineRule="exact"/>
        <w:ind w:left="1068" w:right="0"/>
        <w:rPr>
          <w:sz w:val="24"/>
          <w:szCs w:val="20"/>
        </w:rPr>
      </w:pPr>
      <w:r w:rsidRPr="003D2A12">
        <w:rPr>
          <w:sz w:val="24"/>
          <w:szCs w:val="20"/>
        </w:rPr>
        <w:t xml:space="preserve">Упаковка: блистер с приваренной картонной подложкой, что позволяет избежать возможных краж в магазинах самообслуживания. </w:t>
      </w:r>
    </w:p>
    <w:p w14:paraId="2B61E333" w14:textId="77777777" w:rsidR="005E13B2" w:rsidRPr="003D2A12" w:rsidRDefault="001E2AF9" w:rsidP="00502620">
      <w:pPr>
        <w:spacing w:after="34" w:line="260" w:lineRule="exact"/>
        <w:ind w:left="708" w:right="0" w:firstLine="0"/>
        <w:rPr>
          <w:sz w:val="24"/>
          <w:szCs w:val="20"/>
        </w:rPr>
      </w:pPr>
      <w:r w:rsidRPr="003D2A12">
        <w:rPr>
          <w:sz w:val="24"/>
          <w:szCs w:val="20"/>
        </w:rPr>
        <w:t xml:space="preserve"> </w:t>
      </w:r>
    </w:p>
    <w:p w14:paraId="6555ED6D" w14:textId="77777777" w:rsidR="005E13B2" w:rsidRPr="003D2A12" w:rsidRDefault="001E2AF9" w:rsidP="00502620">
      <w:pPr>
        <w:spacing w:after="0" w:line="260" w:lineRule="exact"/>
        <w:ind w:right="0"/>
        <w:rPr>
          <w:sz w:val="24"/>
          <w:szCs w:val="20"/>
        </w:rPr>
      </w:pPr>
      <w:r w:rsidRPr="003D2A12">
        <w:rPr>
          <w:b/>
          <w:sz w:val="24"/>
          <w:szCs w:val="20"/>
        </w:rPr>
        <w:t xml:space="preserve">Технические характеристики: </w:t>
      </w:r>
    </w:p>
    <w:tbl>
      <w:tblPr>
        <w:tblStyle w:val="TableGrid"/>
        <w:tblW w:w="9662" w:type="dxa"/>
        <w:tblInd w:w="359" w:type="dxa"/>
        <w:tblCellMar>
          <w:top w:w="8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458"/>
        <w:gridCol w:w="5204"/>
      </w:tblGrid>
      <w:tr w:rsidR="005E13B2" w:rsidRPr="003D2A12" w14:paraId="7DDE3D5F" w14:textId="77777777" w:rsidTr="003D2A12">
        <w:trPr>
          <w:trHeight w:val="665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24D89" w14:textId="2AFE2597" w:rsidR="005E13B2" w:rsidRPr="003D2A12" w:rsidRDefault="000C5422" w:rsidP="00502620">
            <w:pPr>
              <w:spacing w:after="0" w:line="260" w:lineRule="exact"/>
              <w:ind w:left="0" w:right="0" w:firstLine="0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Состав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53991" w14:textId="2FFA8E7A" w:rsidR="005E13B2" w:rsidRPr="003D2A12" w:rsidRDefault="001E2AF9" w:rsidP="000C5422">
            <w:pPr>
              <w:spacing w:after="0" w:line="260" w:lineRule="exact"/>
              <w:ind w:left="0" w:right="0" w:firstLine="0"/>
              <w:rPr>
                <w:sz w:val="24"/>
                <w:szCs w:val="20"/>
              </w:rPr>
            </w:pPr>
            <w:r w:rsidRPr="003D2A12">
              <w:rPr>
                <w:sz w:val="22"/>
                <w:szCs w:val="20"/>
              </w:rPr>
              <w:t xml:space="preserve">Вспененный </w:t>
            </w:r>
            <w:r w:rsidR="000C5422">
              <w:rPr>
                <w:sz w:val="22"/>
                <w:szCs w:val="20"/>
              </w:rPr>
              <w:t>акрил (вязкоупругая пена)</w:t>
            </w:r>
            <w:r w:rsidRPr="003D2A12">
              <w:rPr>
                <w:sz w:val="22"/>
                <w:szCs w:val="20"/>
              </w:rPr>
              <w:t xml:space="preserve"> </w:t>
            </w:r>
          </w:p>
        </w:tc>
      </w:tr>
      <w:tr w:rsidR="005E13B2" w:rsidRPr="003D2A12" w14:paraId="10B5DD1E" w14:textId="77777777" w:rsidTr="003D2A12">
        <w:trPr>
          <w:trHeight w:val="386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A25AF" w14:textId="77777777" w:rsidR="005E13B2" w:rsidRPr="003D2A12" w:rsidRDefault="001E2AF9" w:rsidP="00502620">
            <w:pPr>
              <w:spacing w:after="0" w:line="260" w:lineRule="exact"/>
              <w:ind w:left="0" w:right="0" w:firstLine="0"/>
              <w:rPr>
                <w:b/>
                <w:bCs/>
                <w:sz w:val="24"/>
                <w:szCs w:val="20"/>
              </w:rPr>
            </w:pPr>
            <w:r w:rsidRPr="003D2A12">
              <w:rPr>
                <w:b/>
                <w:bCs/>
                <w:sz w:val="22"/>
                <w:szCs w:val="20"/>
              </w:rPr>
              <w:t xml:space="preserve">Цвет 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49D5D" w14:textId="33E4184F" w:rsidR="005E13B2" w:rsidRPr="003D2A12" w:rsidRDefault="000C5422" w:rsidP="00502620">
            <w:pPr>
              <w:spacing w:after="0" w:line="260" w:lineRule="exact"/>
              <w:ind w:left="0" w:right="0" w:firstLine="0"/>
              <w:rPr>
                <w:sz w:val="24"/>
                <w:szCs w:val="20"/>
              </w:rPr>
            </w:pPr>
            <w:r>
              <w:rPr>
                <w:sz w:val="22"/>
                <w:szCs w:val="20"/>
              </w:rPr>
              <w:t>Прозрачный</w:t>
            </w:r>
          </w:p>
        </w:tc>
      </w:tr>
      <w:tr w:rsidR="005E13B2" w:rsidRPr="003D2A12" w14:paraId="1DE3351D" w14:textId="77777777" w:rsidTr="003D2A12">
        <w:trPr>
          <w:trHeight w:val="384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083B1" w14:textId="77777777" w:rsidR="005E13B2" w:rsidRPr="003D2A12" w:rsidRDefault="001E2AF9" w:rsidP="00502620">
            <w:pPr>
              <w:spacing w:after="0" w:line="260" w:lineRule="exact"/>
              <w:ind w:left="0" w:right="0" w:firstLine="0"/>
              <w:rPr>
                <w:b/>
                <w:bCs/>
                <w:sz w:val="24"/>
                <w:szCs w:val="20"/>
              </w:rPr>
            </w:pPr>
            <w:r w:rsidRPr="003D2A12">
              <w:rPr>
                <w:b/>
                <w:bCs/>
                <w:sz w:val="22"/>
                <w:szCs w:val="20"/>
              </w:rPr>
              <w:t xml:space="preserve">Толщина 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8F531" w14:textId="28E5C95C" w:rsidR="005E13B2" w:rsidRPr="003D2A12" w:rsidRDefault="000C5422" w:rsidP="00502620">
            <w:pPr>
              <w:spacing w:after="0" w:line="260" w:lineRule="exact"/>
              <w:ind w:left="0" w:right="0" w:firstLine="0"/>
              <w:rPr>
                <w:sz w:val="24"/>
                <w:szCs w:val="20"/>
              </w:rPr>
            </w:pPr>
            <w:r>
              <w:rPr>
                <w:sz w:val="22"/>
                <w:szCs w:val="20"/>
              </w:rPr>
              <w:t>2000</w:t>
            </w:r>
            <w:r w:rsidR="001E2AF9" w:rsidRPr="003D2A12">
              <w:rPr>
                <w:sz w:val="22"/>
                <w:szCs w:val="20"/>
              </w:rPr>
              <w:t xml:space="preserve"> мкм </w:t>
            </w:r>
          </w:p>
        </w:tc>
      </w:tr>
      <w:tr w:rsidR="005E13B2" w:rsidRPr="003D2A12" w14:paraId="452FAF7F" w14:textId="77777777" w:rsidTr="003D2A12">
        <w:trPr>
          <w:trHeight w:val="386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6AFC" w14:textId="77777777" w:rsidR="005E13B2" w:rsidRPr="003D2A12" w:rsidRDefault="001E2AF9" w:rsidP="00502620">
            <w:pPr>
              <w:spacing w:after="0" w:line="260" w:lineRule="exact"/>
              <w:ind w:left="0" w:right="0" w:firstLine="0"/>
              <w:rPr>
                <w:b/>
                <w:bCs/>
                <w:sz w:val="24"/>
                <w:szCs w:val="20"/>
              </w:rPr>
            </w:pPr>
            <w:r w:rsidRPr="003D2A12">
              <w:rPr>
                <w:b/>
                <w:bCs/>
                <w:sz w:val="22"/>
                <w:szCs w:val="20"/>
              </w:rPr>
              <w:t xml:space="preserve">Температура крепления 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A0A08" w14:textId="77777777" w:rsidR="005E13B2" w:rsidRPr="003D2A12" w:rsidRDefault="001E2AF9" w:rsidP="00502620">
            <w:pPr>
              <w:spacing w:after="0" w:line="260" w:lineRule="exact"/>
              <w:ind w:left="0" w:right="0" w:firstLine="0"/>
              <w:rPr>
                <w:sz w:val="24"/>
                <w:szCs w:val="20"/>
              </w:rPr>
            </w:pPr>
            <w:r w:rsidRPr="003D2A12">
              <w:rPr>
                <w:sz w:val="22"/>
                <w:szCs w:val="20"/>
              </w:rPr>
              <w:t xml:space="preserve">+15 </w:t>
            </w:r>
            <w:proofErr w:type="spellStart"/>
            <w:r w:rsidRPr="003D2A12">
              <w:rPr>
                <w:sz w:val="22"/>
                <w:szCs w:val="20"/>
                <w:vertAlign w:val="superscript"/>
              </w:rPr>
              <w:t>о</w:t>
            </w:r>
            <w:r w:rsidRPr="003D2A12">
              <w:rPr>
                <w:sz w:val="22"/>
                <w:szCs w:val="20"/>
              </w:rPr>
              <w:t>С</w:t>
            </w:r>
            <w:proofErr w:type="spellEnd"/>
            <w:r w:rsidRPr="003D2A12">
              <w:rPr>
                <w:sz w:val="22"/>
                <w:szCs w:val="20"/>
              </w:rPr>
              <w:t xml:space="preserve"> +30 </w:t>
            </w:r>
            <w:proofErr w:type="spellStart"/>
            <w:r w:rsidRPr="003D2A12">
              <w:rPr>
                <w:sz w:val="22"/>
                <w:szCs w:val="20"/>
                <w:vertAlign w:val="superscript"/>
              </w:rPr>
              <w:t>о</w:t>
            </w:r>
            <w:r w:rsidRPr="003D2A12">
              <w:rPr>
                <w:sz w:val="22"/>
                <w:szCs w:val="20"/>
              </w:rPr>
              <w:t>С</w:t>
            </w:r>
            <w:proofErr w:type="spellEnd"/>
            <w:r w:rsidRPr="003D2A12">
              <w:rPr>
                <w:sz w:val="22"/>
                <w:szCs w:val="20"/>
              </w:rPr>
              <w:t xml:space="preserve"> </w:t>
            </w:r>
          </w:p>
        </w:tc>
      </w:tr>
      <w:tr w:rsidR="005E13B2" w:rsidRPr="003D2A12" w14:paraId="0D08FF5D" w14:textId="77777777" w:rsidTr="003D2A12">
        <w:trPr>
          <w:trHeight w:val="386"/>
        </w:trPr>
        <w:tc>
          <w:tcPr>
            <w:tcW w:w="4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65C4" w14:textId="77777777" w:rsidR="005E13B2" w:rsidRPr="003D2A12" w:rsidRDefault="001E2AF9" w:rsidP="00502620">
            <w:pPr>
              <w:spacing w:after="0" w:line="260" w:lineRule="exact"/>
              <w:ind w:left="0" w:right="0" w:firstLine="0"/>
              <w:rPr>
                <w:b/>
                <w:bCs/>
                <w:sz w:val="24"/>
                <w:szCs w:val="20"/>
              </w:rPr>
            </w:pPr>
            <w:r w:rsidRPr="003D2A12">
              <w:rPr>
                <w:b/>
                <w:bCs/>
                <w:sz w:val="22"/>
                <w:szCs w:val="20"/>
              </w:rPr>
              <w:t xml:space="preserve">Рабочая температура  </w:t>
            </w:r>
          </w:p>
        </w:tc>
        <w:tc>
          <w:tcPr>
            <w:tcW w:w="5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8E6BF" w14:textId="14A3F1E3" w:rsidR="005E13B2" w:rsidRPr="003D2A12" w:rsidRDefault="001E2AF9" w:rsidP="000C5422">
            <w:pPr>
              <w:spacing w:after="0" w:line="260" w:lineRule="exact"/>
              <w:ind w:left="0" w:right="0" w:firstLine="0"/>
              <w:rPr>
                <w:sz w:val="24"/>
                <w:szCs w:val="20"/>
              </w:rPr>
            </w:pPr>
            <w:r w:rsidRPr="003D2A12">
              <w:rPr>
                <w:sz w:val="22"/>
                <w:szCs w:val="20"/>
              </w:rPr>
              <w:t>-</w:t>
            </w:r>
            <w:r w:rsidR="000C5422">
              <w:rPr>
                <w:sz w:val="22"/>
                <w:szCs w:val="20"/>
              </w:rPr>
              <w:t>3</w:t>
            </w:r>
            <w:r w:rsidRPr="003D2A12">
              <w:rPr>
                <w:sz w:val="22"/>
                <w:szCs w:val="20"/>
              </w:rPr>
              <w:t xml:space="preserve">0 </w:t>
            </w:r>
            <w:proofErr w:type="spellStart"/>
            <w:r w:rsidRPr="003D2A12">
              <w:rPr>
                <w:sz w:val="22"/>
                <w:szCs w:val="20"/>
                <w:vertAlign w:val="superscript"/>
              </w:rPr>
              <w:t>о</w:t>
            </w:r>
            <w:r w:rsidRPr="003D2A12">
              <w:rPr>
                <w:sz w:val="22"/>
                <w:szCs w:val="20"/>
              </w:rPr>
              <w:t>С</w:t>
            </w:r>
            <w:proofErr w:type="spellEnd"/>
            <w:r w:rsidRPr="003D2A12">
              <w:rPr>
                <w:sz w:val="22"/>
                <w:szCs w:val="20"/>
              </w:rPr>
              <w:t xml:space="preserve"> +</w:t>
            </w:r>
            <w:r w:rsidR="000C5422">
              <w:rPr>
                <w:sz w:val="22"/>
                <w:szCs w:val="20"/>
              </w:rPr>
              <w:t>8</w:t>
            </w:r>
            <w:r w:rsidRPr="003D2A12">
              <w:rPr>
                <w:sz w:val="22"/>
                <w:szCs w:val="20"/>
              </w:rPr>
              <w:t xml:space="preserve">0 </w:t>
            </w:r>
            <w:proofErr w:type="spellStart"/>
            <w:r w:rsidRPr="003D2A12">
              <w:rPr>
                <w:sz w:val="22"/>
                <w:szCs w:val="20"/>
                <w:vertAlign w:val="superscript"/>
              </w:rPr>
              <w:t>о</w:t>
            </w:r>
            <w:r w:rsidRPr="003D2A12">
              <w:rPr>
                <w:sz w:val="22"/>
                <w:szCs w:val="20"/>
              </w:rPr>
              <w:t>С</w:t>
            </w:r>
            <w:proofErr w:type="spellEnd"/>
            <w:r w:rsidRPr="003D2A12">
              <w:rPr>
                <w:sz w:val="22"/>
                <w:szCs w:val="20"/>
              </w:rPr>
              <w:t xml:space="preserve"> </w:t>
            </w:r>
          </w:p>
        </w:tc>
      </w:tr>
    </w:tbl>
    <w:p w14:paraId="22E3354F" w14:textId="77777777" w:rsidR="005E13B2" w:rsidRPr="003D2A12" w:rsidRDefault="001E2AF9" w:rsidP="00502620">
      <w:pPr>
        <w:spacing w:after="0" w:line="260" w:lineRule="exact"/>
        <w:ind w:left="708" w:right="0" w:firstLine="0"/>
        <w:rPr>
          <w:sz w:val="24"/>
          <w:szCs w:val="20"/>
        </w:rPr>
      </w:pPr>
      <w:r w:rsidRPr="003D2A12">
        <w:rPr>
          <w:sz w:val="22"/>
          <w:szCs w:val="20"/>
        </w:rPr>
        <w:t xml:space="preserve"> </w:t>
      </w:r>
    </w:p>
    <w:p w14:paraId="0180CCAD" w14:textId="7272A394" w:rsidR="005E13B2" w:rsidRPr="003D2A12" w:rsidRDefault="001E2AF9" w:rsidP="00502620">
      <w:pPr>
        <w:spacing w:after="41" w:line="260" w:lineRule="exact"/>
        <w:ind w:left="340" w:right="0"/>
        <w:rPr>
          <w:sz w:val="24"/>
          <w:szCs w:val="20"/>
        </w:rPr>
      </w:pPr>
      <w:r w:rsidRPr="003D2A12">
        <w:rPr>
          <w:b/>
          <w:sz w:val="24"/>
          <w:szCs w:val="20"/>
        </w:rPr>
        <w:t xml:space="preserve">Условия хранения: </w:t>
      </w:r>
    </w:p>
    <w:p w14:paraId="4721B5AF" w14:textId="7A684726" w:rsidR="003D2A12" w:rsidRDefault="001E2AF9" w:rsidP="000C5422">
      <w:pPr>
        <w:spacing w:line="260" w:lineRule="exact"/>
        <w:ind w:left="284" w:right="0" w:firstLine="61"/>
        <w:rPr>
          <w:sz w:val="24"/>
          <w:szCs w:val="20"/>
        </w:rPr>
      </w:pPr>
      <w:r w:rsidRPr="003D2A12">
        <w:rPr>
          <w:sz w:val="24"/>
          <w:szCs w:val="20"/>
        </w:rPr>
        <w:t>При хранении в собственной упаковке при температуре от +15 до +2</w:t>
      </w:r>
      <w:r w:rsidR="000C5422">
        <w:rPr>
          <w:sz w:val="24"/>
          <w:szCs w:val="20"/>
        </w:rPr>
        <w:t>6</w:t>
      </w:r>
      <w:r w:rsidRPr="003D2A12">
        <w:rPr>
          <w:sz w:val="24"/>
          <w:szCs w:val="20"/>
        </w:rPr>
        <w:t xml:space="preserve"> C</w:t>
      </w:r>
      <w:r w:rsidRPr="003D2A12">
        <w:rPr>
          <w:sz w:val="24"/>
          <w:szCs w:val="20"/>
          <w:vertAlign w:val="superscript"/>
        </w:rPr>
        <w:t>0</w:t>
      </w:r>
      <w:r w:rsidRPr="003D2A12">
        <w:rPr>
          <w:sz w:val="24"/>
          <w:szCs w:val="20"/>
        </w:rPr>
        <w:t xml:space="preserve"> и относительной</w:t>
      </w:r>
    </w:p>
    <w:p w14:paraId="4538CC6F" w14:textId="67E50638" w:rsidR="005E13B2" w:rsidRPr="003D2A12" w:rsidRDefault="001E2AF9" w:rsidP="000C5422">
      <w:pPr>
        <w:spacing w:line="260" w:lineRule="exact"/>
        <w:ind w:left="284" w:right="0" w:firstLine="61"/>
        <w:rPr>
          <w:sz w:val="24"/>
          <w:szCs w:val="20"/>
        </w:rPr>
      </w:pPr>
      <w:r w:rsidRPr="003D2A12">
        <w:rPr>
          <w:sz w:val="24"/>
          <w:szCs w:val="20"/>
        </w:rPr>
        <w:t>влажности</w:t>
      </w:r>
      <w:r w:rsidR="003D2A12">
        <w:rPr>
          <w:sz w:val="24"/>
          <w:szCs w:val="20"/>
        </w:rPr>
        <w:t xml:space="preserve"> </w:t>
      </w:r>
      <w:r w:rsidR="000C5422">
        <w:rPr>
          <w:sz w:val="24"/>
          <w:szCs w:val="20"/>
        </w:rPr>
        <w:t>4</w:t>
      </w:r>
      <w:r w:rsidRPr="003D2A12">
        <w:rPr>
          <w:sz w:val="24"/>
          <w:szCs w:val="20"/>
        </w:rPr>
        <w:t>0</w:t>
      </w:r>
      <w:r w:rsidR="000C5422">
        <w:rPr>
          <w:sz w:val="24"/>
          <w:szCs w:val="20"/>
        </w:rPr>
        <w:t>-60</w:t>
      </w:r>
      <w:r w:rsidRPr="003D2A12">
        <w:rPr>
          <w:sz w:val="24"/>
          <w:szCs w:val="20"/>
        </w:rPr>
        <w:t>%</w:t>
      </w:r>
      <w:r w:rsidR="000C5422">
        <w:rPr>
          <w:sz w:val="24"/>
          <w:szCs w:val="20"/>
        </w:rPr>
        <w:t>. С</w:t>
      </w:r>
      <w:r w:rsidRPr="003D2A12">
        <w:rPr>
          <w:sz w:val="24"/>
          <w:szCs w:val="20"/>
        </w:rPr>
        <w:t xml:space="preserve">рок </w:t>
      </w:r>
      <w:r w:rsidR="000C5422">
        <w:rPr>
          <w:sz w:val="24"/>
          <w:szCs w:val="20"/>
        </w:rPr>
        <w:t xml:space="preserve">годности не ограничен при соблюдении условий хранения. Перед </w:t>
      </w:r>
      <w:r w:rsidRPr="003D2A12">
        <w:rPr>
          <w:sz w:val="24"/>
          <w:szCs w:val="20"/>
        </w:rPr>
        <w:t>использованием убедитесь в том,</w:t>
      </w:r>
      <w:r w:rsidR="000C5422">
        <w:rPr>
          <w:sz w:val="24"/>
          <w:szCs w:val="20"/>
        </w:rPr>
        <w:t xml:space="preserve"> что </w:t>
      </w:r>
      <w:r w:rsidRPr="003D2A12">
        <w:rPr>
          <w:sz w:val="24"/>
          <w:szCs w:val="20"/>
        </w:rPr>
        <w:t>поверхность</w:t>
      </w:r>
      <w:r w:rsidR="003D2A12">
        <w:rPr>
          <w:sz w:val="24"/>
          <w:szCs w:val="20"/>
        </w:rPr>
        <w:t xml:space="preserve"> </w:t>
      </w:r>
      <w:r w:rsidRPr="003D2A12">
        <w:rPr>
          <w:sz w:val="24"/>
          <w:szCs w:val="20"/>
        </w:rPr>
        <w:t>соприкосновения</w:t>
      </w:r>
      <w:r w:rsidR="003D2A12">
        <w:rPr>
          <w:sz w:val="24"/>
          <w:szCs w:val="20"/>
        </w:rPr>
        <w:t xml:space="preserve"> </w:t>
      </w:r>
      <w:r w:rsidRPr="003D2A12">
        <w:rPr>
          <w:sz w:val="24"/>
          <w:szCs w:val="20"/>
        </w:rPr>
        <w:t xml:space="preserve">полностью сухая и очищена от нефтепродуктов, жира и пыли.  </w:t>
      </w:r>
    </w:p>
    <w:p w14:paraId="2F079206" w14:textId="77777777" w:rsidR="005E13B2" w:rsidRPr="003D2A12" w:rsidRDefault="001E2AF9" w:rsidP="00502620">
      <w:pPr>
        <w:spacing w:after="20" w:line="260" w:lineRule="exact"/>
        <w:ind w:left="345" w:right="0" w:firstLine="0"/>
        <w:rPr>
          <w:sz w:val="24"/>
          <w:szCs w:val="20"/>
        </w:rPr>
      </w:pPr>
      <w:r w:rsidRPr="003D2A12">
        <w:rPr>
          <w:b/>
          <w:sz w:val="24"/>
          <w:szCs w:val="20"/>
        </w:rPr>
        <w:t xml:space="preserve">      </w:t>
      </w:r>
    </w:p>
    <w:p w14:paraId="73197ABB" w14:textId="77777777" w:rsidR="002F20C1" w:rsidRDefault="001E2AF9" w:rsidP="00502620">
      <w:pPr>
        <w:spacing w:line="260" w:lineRule="exact"/>
        <w:ind w:left="705" w:right="127" w:hanging="360"/>
        <w:rPr>
          <w:sz w:val="24"/>
          <w:szCs w:val="20"/>
        </w:rPr>
      </w:pPr>
      <w:r w:rsidRPr="003D2A12">
        <w:rPr>
          <w:b/>
          <w:sz w:val="24"/>
          <w:szCs w:val="20"/>
        </w:rPr>
        <w:t>Индивидуальная упаковка:</w:t>
      </w:r>
      <w:r w:rsidRPr="003D2A12">
        <w:rPr>
          <w:sz w:val="24"/>
          <w:szCs w:val="20"/>
        </w:rPr>
        <w:t xml:space="preserve"> Блистер с картонной подложкой. Цветная информативная этикетка.</w:t>
      </w:r>
    </w:p>
    <w:p w14:paraId="66629C43" w14:textId="55063360" w:rsidR="002F20C1" w:rsidRDefault="001E2AF9" w:rsidP="002F20C1">
      <w:pPr>
        <w:spacing w:after="62" w:line="260" w:lineRule="exact"/>
        <w:ind w:left="345" w:right="0" w:firstLine="0"/>
        <w:rPr>
          <w:sz w:val="24"/>
          <w:szCs w:val="20"/>
        </w:rPr>
      </w:pPr>
      <w:r w:rsidRPr="003D2A12">
        <w:rPr>
          <w:b/>
          <w:sz w:val="24"/>
          <w:szCs w:val="20"/>
        </w:rPr>
        <w:t>Размер:</w:t>
      </w:r>
      <w:r w:rsidRPr="003D2A12">
        <w:rPr>
          <w:sz w:val="24"/>
          <w:szCs w:val="20"/>
        </w:rPr>
        <w:t xml:space="preserve"> </w:t>
      </w:r>
      <w:r w:rsidR="000C5422">
        <w:rPr>
          <w:sz w:val="24"/>
          <w:szCs w:val="20"/>
        </w:rPr>
        <w:t>20</w:t>
      </w:r>
      <w:r w:rsidRPr="003D2A12">
        <w:rPr>
          <w:sz w:val="24"/>
          <w:szCs w:val="20"/>
        </w:rPr>
        <w:t xml:space="preserve"> мм х </w:t>
      </w:r>
      <w:r w:rsidR="000C5422">
        <w:rPr>
          <w:sz w:val="24"/>
          <w:szCs w:val="20"/>
        </w:rPr>
        <w:t>1</w:t>
      </w:r>
      <w:r w:rsidRPr="003D2A12">
        <w:rPr>
          <w:sz w:val="24"/>
          <w:szCs w:val="20"/>
        </w:rPr>
        <w:t xml:space="preserve"> м</w:t>
      </w:r>
      <w:r w:rsidR="002F20C1">
        <w:rPr>
          <w:sz w:val="24"/>
          <w:szCs w:val="20"/>
        </w:rPr>
        <w:t>.</w:t>
      </w:r>
    </w:p>
    <w:p w14:paraId="4D83342F" w14:textId="6206EED0" w:rsidR="005E13B2" w:rsidRDefault="001E2AF9" w:rsidP="002F20C1">
      <w:pPr>
        <w:spacing w:after="62" w:line="260" w:lineRule="exact"/>
        <w:ind w:left="345" w:right="0" w:firstLine="0"/>
      </w:pPr>
      <w:r w:rsidRPr="003D2A12">
        <w:rPr>
          <w:b/>
          <w:sz w:val="24"/>
          <w:szCs w:val="20"/>
        </w:rPr>
        <w:t xml:space="preserve">Вложение в короб: </w:t>
      </w:r>
      <w:r w:rsidR="000C5422">
        <w:rPr>
          <w:sz w:val="24"/>
          <w:szCs w:val="20"/>
        </w:rPr>
        <w:t>15</w:t>
      </w:r>
      <w:r w:rsidRPr="003D2A12">
        <w:rPr>
          <w:sz w:val="24"/>
          <w:szCs w:val="20"/>
        </w:rPr>
        <w:t xml:space="preserve"> шт</w:t>
      </w:r>
      <w:r w:rsidR="002F20C1">
        <w:rPr>
          <w:sz w:val="24"/>
          <w:szCs w:val="20"/>
        </w:rPr>
        <w:t>.</w:t>
      </w:r>
    </w:p>
    <w:sectPr w:rsidR="005E13B2" w:rsidSect="006675D0">
      <w:headerReference w:type="default" r:id="rId9"/>
      <w:pgSz w:w="11906" w:h="16838"/>
      <w:pgMar w:top="720" w:right="720" w:bottom="720" w:left="720" w:header="1077" w:footer="2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EAA5D" w14:textId="77777777" w:rsidR="001B7255" w:rsidRDefault="001B7255" w:rsidP="003D2A12">
      <w:pPr>
        <w:spacing w:after="0" w:line="240" w:lineRule="auto"/>
      </w:pPr>
      <w:r>
        <w:separator/>
      </w:r>
    </w:p>
  </w:endnote>
  <w:endnote w:type="continuationSeparator" w:id="0">
    <w:p w14:paraId="64C1EE7D" w14:textId="77777777" w:rsidR="001B7255" w:rsidRDefault="001B7255" w:rsidP="003D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3E9D" w14:textId="77777777" w:rsidR="001B7255" w:rsidRDefault="001B7255" w:rsidP="003D2A12">
      <w:pPr>
        <w:spacing w:after="0" w:line="240" w:lineRule="auto"/>
      </w:pPr>
      <w:r>
        <w:separator/>
      </w:r>
    </w:p>
  </w:footnote>
  <w:footnote w:type="continuationSeparator" w:id="0">
    <w:p w14:paraId="066B4F33" w14:textId="77777777" w:rsidR="001B7255" w:rsidRDefault="001B7255" w:rsidP="003D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BC32" w14:textId="412D7CAD" w:rsidR="001E2AF9" w:rsidRDefault="006675D0" w:rsidP="006675D0">
    <w:pPr>
      <w:pStyle w:val="a3"/>
      <w:tabs>
        <w:tab w:val="clear" w:pos="4677"/>
        <w:tab w:val="clear" w:pos="9355"/>
        <w:tab w:val="left" w:pos="1275"/>
        <w:tab w:val="center" w:pos="5205"/>
      </w:tabs>
      <w:ind w:left="0" w:firstLine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116226" wp14:editId="275EB89E">
          <wp:simplePos x="0" y="0"/>
          <wp:positionH relativeFrom="column">
            <wp:posOffset>-466725</wp:posOffset>
          </wp:positionH>
          <wp:positionV relativeFrom="paragraph">
            <wp:posOffset>-676275</wp:posOffset>
          </wp:positionV>
          <wp:extent cx="7791450" cy="759502"/>
          <wp:effectExtent l="0" t="0" r="0" b="2540"/>
          <wp:wrapNone/>
          <wp:docPr id="65292222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92222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759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796B"/>
    <w:multiLevelType w:val="hybridMultilevel"/>
    <w:tmpl w:val="A7C84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4E0A"/>
    <w:multiLevelType w:val="hybridMultilevel"/>
    <w:tmpl w:val="17323F1A"/>
    <w:lvl w:ilvl="0" w:tplc="1F76397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9E4C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C4344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7C04A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489FF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F2E74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7CCD1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8EE13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E06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0584DAB"/>
    <w:multiLevelType w:val="hybridMultilevel"/>
    <w:tmpl w:val="9ABED9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6755D8"/>
    <w:multiLevelType w:val="hybridMultilevel"/>
    <w:tmpl w:val="61AA4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02A46"/>
    <w:multiLevelType w:val="hybridMultilevel"/>
    <w:tmpl w:val="D32CD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706FF"/>
    <w:multiLevelType w:val="hybridMultilevel"/>
    <w:tmpl w:val="43AEE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D195C"/>
    <w:multiLevelType w:val="hybridMultilevel"/>
    <w:tmpl w:val="25A0B796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9E81239"/>
    <w:multiLevelType w:val="hybridMultilevel"/>
    <w:tmpl w:val="A2922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3B2"/>
    <w:rsid w:val="000C5422"/>
    <w:rsid w:val="001B7255"/>
    <w:rsid w:val="001E2AF9"/>
    <w:rsid w:val="002F20C1"/>
    <w:rsid w:val="003D2A12"/>
    <w:rsid w:val="00502620"/>
    <w:rsid w:val="005E13B2"/>
    <w:rsid w:val="006675D0"/>
    <w:rsid w:val="00763D57"/>
    <w:rsid w:val="00CA75C4"/>
    <w:rsid w:val="00E1366D"/>
    <w:rsid w:val="00F54D0D"/>
    <w:rsid w:val="00F9504C"/>
    <w:rsid w:val="00FC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02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0" w:lineRule="auto"/>
      <w:ind w:left="370" w:right="41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A1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A1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3D2A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AD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" w:line="270" w:lineRule="auto"/>
      <w:ind w:left="370" w:right="415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2A1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D2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2A12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3D2A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AD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Ксения Львовна</dc:creator>
  <cp:lastModifiedBy>Леонова Дарья Викторовна</cp:lastModifiedBy>
  <cp:revision>2</cp:revision>
  <dcterms:created xsi:type="dcterms:W3CDTF">2023-07-24T12:49:00Z</dcterms:created>
  <dcterms:modified xsi:type="dcterms:W3CDTF">2023-07-24T12:49:00Z</dcterms:modified>
</cp:coreProperties>
</file>