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34" w:rsidRPr="00790783" w:rsidRDefault="00444734" w:rsidP="00790783">
      <w:pPr>
        <w:spacing w:after="0" w:line="240" w:lineRule="auto"/>
        <w:jc w:val="center"/>
        <w:rPr>
          <w:rFonts w:ascii="Arial" w:hAnsi="Arial" w:cs="Arial"/>
          <w:b/>
          <w:caps/>
          <w:sz w:val="16"/>
          <w:szCs w:val="16"/>
        </w:rPr>
      </w:pPr>
      <w:r w:rsidRPr="00790783">
        <w:rPr>
          <w:rFonts w:ascii="Arial" w:hAnsi="Arial" w:cs="Arial"/>
          <w:b/>
          <w:caps/>
          <w:sz w:val="16"/>
          <w:szCs w:val="16"/>
        </w:rPr>
        <w:t xml:space="preserve">Прожекторы светодиодные </w:t>
      </w:r>
      <w:r w:rsidR="008B22BF" w:rsidRPr="00790783">
        <w:rPr>
          <w:rFonts w:ascii="Arial" w:hAnsi="Arial" w:cs="Arial"/>
          <w:b/>
          <w:caps/>
          <w:sz w:val="16"/>
          <w:szCs w:val="16"/>
        </w:rPr>
        <w:t>электрические</w:t>
      </w:r>
      <w:r w:rsidRPr="00790783">
        <w:rPr>
          <w:rFonts w:ascii="Arial" w:hAnsi="Arial" w:cs="Arial"/>
          <w:b/>
          <w:caps/>
          <w:sz w:val="16"/>
          <w:szCs w:val="16"/>
        </w:rPr>
        <w:t xml:space="preserve"> общего назначения, ТМ </w:t>
      </w:r>
      <w:r w:rsidRPr="00790783">
        <w:rPr>
          <w:rFonts w:ascii="Arial" w:hAnsi="Arial" w:cs="Arial"/>
          <w:b/>
          <w:caps/>
          <w:sz w:val="16"/>
          <w:szCs w:val="16"/>
          <w:lang w:val="en-US"/>
        </w:rPr>
        <w:t>Feron</w:t>
      </w:r>
      <w:r w:rsidRPr="00790783">
        <w:rPr>
          <w:rFonts w:ascii="Arial" w:hAnsi="Arial" w:cs="Arial"/>
          <w:b/>
          <w:caps/>
          <w:sz w:val="16"/>
          <w:szCs w:val="16"/>
        </w:rPr>
        <w:t xml:space="preserve"> серии </w:t>
      </w:r>
      <w:r w:rsidRPr="00790783">
        <w:rPr>
          <w:rFonts w:ascii="Arial" w:hAnsi="Arial" w:cs="Arial"/>
          <w:b/>
          <w:caps/>
          <w:sz w:val="16"/>
          <w:szCs w:val="16"/>
          <w:lang w:val="en-US"/>
        </w:rPr>
        <w:t>LL</w:t>
      </w:r>
    </w:p>
    <w:p w:rsidR="00790783" w:rsidRPr="002B4BA1" w:rsidRDefault="00790783" w:rsidP="00790783">
      <w:pPr>
        <w:spacing w:after="0" w:line="240" w:lineRule="auto"/>
        <w:jc w:val="center"/>
        <w:rPr>
          <w:rFonts w:ascii="Arial" w:hAnsi="Arial" w:cs="Arial"/>
          <w:b/>
          <w:sz w:val="16"/>
          <w:szCs w:val="16"/>
        </w:rPr>
      </w:pPr>
      <w:r w:rsidRPr="00790783">
        <w:rPr>
          <w:rFonts w:ascii="Arial" w:hAnsi="Arial" w:cs="Arial"/>
          <w:b/>
          <w:caps/>
          <w:sz w:val="16"/>
          <w:szCs w:val="16"/>
        </w:rPr>
        <w:t xml:space="preserve">Модели: </w:t>
      </w:r>
      <w:r w:rsidRPr="00790783">
        <w:rPr>
          <w:rFonts w:ascii="Arial" w:hAnsi="Arial" w:cs="Arial"/>
          <w:b/>
          <w:caps/>
          <w:sz w:val="16"/>
          <w:szCs w:val="16"/>
          <w:lang w:val="en-US"/>
        </w:rPr>
        <w:t>LL</w:t>
      </w:r>
      <w:r w:rsidR="002B4BA1" w:rsidRPr="002B4BA1">
        <w:rPr>
          <w:rFonts w:ascii="Arial" w:hAnsi="Arial" w:cs="Arial"/>
          <w:b/>
          <w:caps/>
          <w:sz w:val="16"/>
          <w:szCs w:val="16"/>
        </w:rPr>
        <w:t>-</w:t>
      </w:r>
      <w:r w:rsidRPr="00800139">
        <w:rPr>
          <w:rFonts w:ascii="Arial" w:hAnsi="Arial" w:cs="Arial"/>
          <w:b/>
          <w:caps/>
          <w:sz w:val="16"/>
          <w:szCs w:val="16"/>
        </w:rPr>
        <w:t xml:space="preserve">502, </w:t>
      </w:r>
      <w:r w:rsidRPr="00790783">
        <w:rPr>
          <w:rFonts w:ascii="Arial" w:hAnsi="Arial" w:cs="Arial"/>
          <w:b/>
          <w:caps/>
          <w:sz w:val="16"/>
          <w:szCs w:val="16"/>
          <w:lang w:val="en-US"/>
        </w:rPr>
        <w:t>LL</w:t>
      </w:r>
      <w:r w:rsidR="002B4BA1" w:rsidRPr="002B4BA1">
        <w:rPr>
          <w:rFonts w:ascii="Arial" w:hAnsi="Arial" w:cs="Arial"/>
          <w:b/>
          <w:caps/>
          <w:sz w:val="16"/>
          <w:szCs w:val="16"/>
        </w:rPr>
        <w:t>-</w:t>
      </w:r>
      <w:r w:rsidRPr="00800139">
        <w:rPr>
          <w:rFonts w:ascii="Arial" w:hAnsi="Arial" w:cs="Arial"/>
          <w:b/>
          <w:caps/>
          <w:sz w:val="16"/>
          <w:szCs w:val="16"/>
        </w:rPr>
        <w:t xml:space="preserve">503, </w:t>
      </w:r>
      <w:r w:rsidRPr="00790783">
        <w:rPr>
          <w:rFonts w:ascii="Arial" w:hAnsi="Arial" w:cs="Arial"/>
          <w:b/>
          <w:caps/>
          <w:sz w:val="16"/>
          <w:szCs w:val="16"/>
          <w:lang w:val="en-US"/>
        </w:rPr>
        <w:t>LL</w:t>
      </w:r>
      <w:r w:rsidR="002B4BA1" w:rsidRPr="002B4BA1">
        <w:rPr>
          <w:rFonts w:ascii="Arial" w:hAnsi="Arial" w:cs="Arial"/>
          <w:b/>
          <w:caps/>
          <w:sz w:val="16"/>
          <w:szCs w:val="16"/>
        </w:rPr>
        <w:t>-</w:t>
      </w:r>
      <w:r w:rsidRPr="00800139">
        <w:rPr>
          <w:rFonts w:ascii="Arial" w:hAnsi="Arial" w:cs="Arial"/>
          <w:b/>
          <w:caps/>
          <w:sz w:val="16"/>
          <w:szCs w:val="16"/>
        </w:rPr>
        <w:t>504</w:t>
      </w:r>
      <w:r w:rsidR="002B4BA1" w:rsidRPr="002B4BA1">
        <w:rPr>
          <w:rFonts w:ascii="Arial" w:hAnsi="Arial" w:cs="Arial"/>
          <w:b/>
          <w:caps/>
          <w:sz w:val="16"/>
          <w:szCs w:val="16"/>
        </w:rPr>
        <w:t xml:space="preserve">, </w:t>
      </w:r>
      <w:r w:rsidR="002B4BA1">
        <w:rPr>
          <w:rFonts w:ascii="Arial" w:hAnsi="Arial" w:cs="Arial"/>
          <w:b/>
          <w:caps/>
          <w:sz w:val="16"/>
          <w:szCs w:val="16"/>
          <w:lang w:val="en-US"/>
        </w:rPr>
        <w:t>LL</w:t>
      </w:r>
      <w:r w:rsidR="002B4BA1" w:rsidRPr="002B4BA1">
        <w:rPr>
          <w:rFonts w:ascii="Arial" w:hAnsi="Arial" w:cs="Arial"/>
          <w:b/>
          <w:caps/>
          <w:sz w:val="16"/>
          <w:szCs w:val="16"/>
        </w:rPr>
        <w:t xml:space="preserve">-505, </w:t>
      </w:r>
      <w:r w:rsidR="002B4BA1">
        <w:rPr>
          <w:rFonts w:ascii="Arial" w:hAnsi="Arial" w:cs="Arial"/>
          <w:b/>
          <w:caps/>
          <w:sz w:val="16"/>
          <w:szCs w:val="16"/>
          <w:lang w:val="en-US"/>
        </w:rPr>
        <w:t>LL</w:t>
      </w:r>
      <w:r w:rsidR="002B4BA1" w:rsidRPr="002B4BA1">
        <w:rPr>
          <w:rFonts w:ascii="Arial" w:hAnsi="Arial" w:cs="Arial"/>
          <w:b/>
          <w:caps/>
          <w:sz w:val="16"/>
          <w:szCs w:val="16"/>
        </w:rPr>
        <w:t>-506</w:t>
      </w:r>
    </w:p>
    <w:p w:rsidR="005B7F9B" w:rsidRDefault="00444734" w:rsidP="00790783">
      <w:pPr>
        <w:spacing w:after="0" w:line="240" w:lineRule="auto"/>
        <w:jc w:val="center"/>
        <w:rPr>
          <w:rFonts w:ascii="Arial" w:hAnsi="Arial" w:cs="Arial"/>
          <w:b/>
          <w:sz w:val="16"/>
          <w:szCs w:val="16"/>
        </w:rPr>
      </w:pPr>
      <w:r w:rsidRPr="00790783">
        <w:rPr>
          <w:rFonts w:ascii="Arial" w:hAnsi="Arial" w:cs="Arial"/>
          <w:b/>
          <w:sz w:val="16"/>
          <w:szCs w:val="16"/>
        </w:rPr>
        <w:t>Инструкция по эксплуатации и технический паспорт</w:t>
      </w:r>
    </w:p>
    <w:p w:rsidR="00800139" w:rsidRDefault="00800139" w:rsidP="00800139">
      <w:pPr>
        <w:spacing w:after="0" w:line="240" w:lineRule="auto"/>
        <w:ind w:left="708"/>
        <w:rPr>
          <w:rFonts w:ascii="Arial" w:hAnsi="Arial" w:cs="Arial"/>
          <w:sz w:val="16"/>
          <w:szCs w:val="16"/>
        </w:rPr>
      </w:pPr>
      <w:r>
        <w:rPr>
          <w:rFonts w:ascii="Arial" w:hAnsi="Arial" w:cs="Arial"/>
          <w:sz w:val="16"/>
          <w:szCs w:val="16"/>
        </w:rPr>
        <w:t>Уважаемый Покупатель!</w:t>
      </w:r>
    </w:p>
    <w:p w:rsidR="00800139" w:rsidRDefault="00800139" w:rsidP="00800139">
      <w:pPr>
        <w:spacing w:after="0" w:line="240" w:lineRule="auto"/>
        <w:ind w:firstLine="708"/>
        <w:rPr>
          <w:rFonts w:ascii="Arial" w:hAnsi="Arial" w:cs="Arial"/>
          <w:sz w:val="16"/>
          <w:szCs w:val="16"/>
        </w:rPr>
      </w:pPr>
      <w:r>
        <w:rPr>
          <w:rFonts w:ascii="Arial" w:hAnsi="Arial" w:cs="Arial"/>
          <w:sz w:val="16"/>
          <w:szCs w:val="16"/>
        </w:rPr>
        <w:t xml:space="preserve">Благодарим за покупку продукции ТМ </w:t>
      </w:r>
      <w:r>
        <w:rPr>
          <w:rFonts w:ascii="Arial" w:hAnsi="Arial" w:cs="Arial"/>
          <w:sz w:val="16"/>
          <w:szCs w:val="16"/>
          <w:lang w:val="en-US"/>
        </w:rPr>
        <w:t>FERON</w:t>
      </w:r>
      <w:r>
        <w:rPr>
          <w:rFonts w:ascii="Arial" w:hAnsi="Arial" w:cs="Arial"/>
          <w:sz w:val="16"/>
          <w:szCs w:val="16"/>
        </w:rPr>
        <w:t>.</w:t>
      </w:r>
    </w:p>
    <w:p w:rsidR="00800139" w:rsidRPr="00800139" w:rsidRDefault="00800139" w:rsidP="00800139">
      <w:pPr>
        <w:spacing w:after="0" w:line="240" w:lineRule="auto"/>
        <w:ind w:firstLine="708"/>
        <w:rPr>
          <w:rFonts w:ascii="Arial" w:hAnsi="Arial" w:cs="Arial"/>
          <w:sz w:val="16"/>
          <w:szCs w:val="16"/>
        </w:rPr>
      </w:pPr>
    </w:p>
    <w:p w:rsidR="005B7F9B" w:rsidRPr="00790783" w:rsidRDefault="008B22BF" w:rsidP="00790783">
      <w:pPr>
        <w:pStyle w:val="a7"/>
        <w:numPr>
          <w:ilvl w:val="0"/>
          <w:numId w:val="1"/>
        </w:numPr>
        <w:spacing w:after="0" w:line="240" w:lineRule="auto"/>
        <w:ind w:left="714" w:hanging="357"/>
        <w:jc w:val="both"/>
        <w:rPr>
          <w:rFonts w:ascii="Arial" w:hAnsi="Arial" w:cs="Arial"/>
          <w:b/>
          <w:sz w:val="16"/>
          <w:szCs w:val="16"/>
        </w:rPr>
      </w:pPr>
      <w:r w:rsidRPr="00790783">
        <w:rPr>
          <w:rFonts w:ascii="Arial" w:hAnsi="Arial" w:cs="Arial"/>
          <w:b/>
          <w:sz w:val="16"/>
          <w:szCs w:val="16"/>
        </w:rPr>
        <w:t>Описание</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 xml:space="preserve">Прожекторы </w:t>
      </w:r>
      <w:r w:rsidR="00444734" w:rsidRPr="00790783">
        <w:rPr>
          <w:rFonts w:ascii="Arial" w:hAnsi="Arial" w:cs="Arial"/>
          <w:sz w:val="16"/>
          <w:szCs w:val="16"/>
        </w:rPr>
        <w:t>со светодиодными источниками света</w:t>
      </w:r>
      <w:r w:rsidRPr="00790783">
        <w:rPr>
          <w:rFonts w:ascii="Arial" w:hAnsi="Arial" w:cs="Arial"/>
          <w:sz w:val="16"/>
          <w:szCs w:val="16"/>
        </w:rPr>
        <w:t xml:space="preserve"> общего назначения предназначены для освещения открытых площадей, торговых площадей, больших помещений, строительных объектов при производстве работ или охране объектов. </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Прожекторы устанавливаются на штатив, что делает их удобными для переноски.</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 xml:space="preserve">Прожекторы предназначены для работы от сети переменного </w:t>
      </w:r>
      <w:r w:rsidR="00444734" w:rsidRPr="00790783">
        <w:rPr>
          <w:rFonts w:ascii="Arial" w:hAnsi="Arial" w:cs="Arial"/>
          <w:sz w:val="16"/>
          <w:szCs w:val="16"/>
        </w:rPr>
        <w:t>тока с</w:t>
      </w:r>
      <w:r w:rsidRPr="00790783">
        <w:rPr>
          <w:rFonts w:ascii="Arial" w:hAnsi="Arial" w:cs="Arial"/>
          <w:sz w:val="16"/>
          <w:szCs w:val="16"/>
        </w:rPr>
        <w:t xml:space="preserve"> номинальным сетевым напряжением 220-240В/50Гц. Качество электроэнергии должно соответствовать требованиям </w:t>
      </w:r>
      <w:hyperlink r:id="rId7" w:tgtFrame="_blank" w:history="1">
        <w:r w:rsidRPr="00790783">
          <w:rPr>
            <w:rFonts w:ascii="Arial" w:hAnsi="Arial" w:cs="Arial"/>
            <w:sz w:val="16"/>
            <w:szCs w:val="16"/>
          </w:rPr>
          <w:t> ГОСТ Р 32144-2013</w:t>
        </w:r>
      </w:hyperlink>
      <w:r w:rsidRPr="00790783">
        <w:rPr>
          <w:rFonts w:ascii="Arial" w:hAnsi="Arial" w:cs="Arial"/>
          <w:sz w:val="16"/>
          <w:szCs w:val="16"/>
        </w:rPr>
        <w:t>.</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Прожекторы могут использоваться для внутреннего и наружного освещения.</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Корпус прожекторов изготовлен из алюминиевого сплава, покрытого атмосферостойкой эпоксидной эмалью, защищающей корпус от коррозии, штатив изготовлен из прочной стали.</w:t>
      </w:r>
    </w:p>
    <w:p w:rsidR="005B7F9B" w:rsidRPr="00790783" w:rsidRDefault="008B22BF" w:rsidP="00790783">
      <w:pPr>
        <w:pStyle w:val="a7"/>
        <w:numPr>
          <w:ilvl w:val="0"/>
          <w:numId w:val="1"/>
        </w:numPr>
        <w:spacing w:after="0" w:line="240" w:lineRule="auto"/>
        <w:ind w:left="714" w:hanging="357"/>
        <w:jc w:val="both"/>
        <w:rPr>
          <w:rFonts w:ascii="Arial" w:hAnsi="Arial" w:cs="Arial"/>
          <w:b/>
          <w:sz w:val="16"/>
          <w:szCs w:val="16"/>
        </w:rPr>
      </w:pPr>
      <w:r w:rsidRPr="00790783">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479"/>
        <w:gridCol w:w="1478"/>
        <w:gridCol w:w="1483"/>
        <w:gridCol w:w="1478"/>
        <w:gridCol w:w="1478"/>
      </w:tblGrid>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наименование</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lang w:val="en-US"/>
              </w:rPr>
              <w:t>LL</w:t>
            </w:r>
            <w:r>
              <w:rPr>
                <w:rFonts w:ascii="Arial" w:hAnsi="Arial" w:cs="Arial"/>
                <w:sz w:val="16"/>
                <w:szCs w:val="16"/>
                <w:lang w:val="en-US"/>
              </w:rPr>
              <w:t>-</w:t>
            </w:r>
            <w:r w:rsidRPr="00790783">
              <w:rPr>
                <w:rFonts w:ascii="Arial" w:hAnsi="Arial" w:cs="Arial"/>
                <w:sz w:val="16"/>
                <w:szCs w:val="16"/>
                <w:lang w:val="en-US"/>
              </w:rPr>
              <w:t>502</w:t>
            </w:r>
          </w:p>
        </w:tc>
        <w:tc>
          <w:tcPr>
            <w:tcW w:w="707" w:type="pct"/>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LL</w:t>
            </w:r>
            <w:r>
              <w:rPr>
                <w:rFonts w:ascii="Arial" w:hAnsi="Arial" w:cs="Arial"/>
                <w:sz w:val="16"/>
                <w:szCs w:val="16"/>
                <w:lang w:val="en-US"/>
              </w:rPr>
              <w:t>-</w:t>
            </w:r>
            <w:r w:rsidRPr="00790783">
              <w:rPr>
                <w:rFonts w:ascii="Arial" w:hAnsi="Arial" w:cs="Arial"/>
                <w:sz w:val="16"/>
                <w:szCs w:val="16"/>
                <w:lang w:val="en-US"/>
              </w:rPr>
              <w:t>503</w:t>
            </w:r>
          </w:p>
        </w:tc>
        <w:tc>
          <w:tcPr>
            <w:tcW w:w="709" w:type="pct"/>
          </w:tcPr>
          <w:p w:rsidR="002B4BA1" w:rsidRPr="00790783" w:rsidRDefault="002B4BA1" w:rsidP="00790783">
            <w:pPr>
              <w:spacing w:after="0" w:line="240" w:lineRule="auto"/>
              <w:jc w:val="center"/>
              <w:rPr>
                <w:rFonts w:ascii="Arial" w:hAnsi="Arial" w:cs="Arial"/>
                <w:sz w:val="16"/>
                <w:szCs w:val="16"/>
                <w:lang w:val="en-US"/>
              </w:rPr>
            </w:pPr>
            <w:r>
              <w:rPr>
                <w:rFonts w:ascii="Arial" w:hAnsi="Arial" w:cs="Arial"/>
                <w:sz w:val="16"/>
                <w:szCs w:val="16"/>
                <w:lang w:val="en-US"/>
              </w:rPr>
              <w:t>LL-504</w:t>
            </w:r>
          </w:p>
        </w:tc>
        <w:tc>
          <w:tcPr>
            <w:tcW w:w="707" w:type="pct"/>
          </w:tcPr>
          <w:p w:rsidR="002B4BA1" w:rsidRDefault="002B4BA1" w:rsidP="00790783">
            <w:pPr>
              <w:spacing w:after="0" w:line="240" w:lineRule="auto"/>
              <w:jc w:val="center"/>
              <w:rPr>
                <w:rFonts w:ascii="Arial" w:hAnsi="Arial" w:cs="Arial"/>
                <w:sz w:val="16"/>
                <w:szCs w:val="16"/>
                <w:lang w:val="en-US"/>
              </w:rPr>
            </w:pPr>
            <w:r>
              <w:rPr>
                <w:rFonts w:ascii="Arial" w:hAnsi="Arial" w:cs="Arial"/>
                <w:sz w:val="16"/>
                <w:szCs w:val="16"/>
                <w:lang w:val="en-US"/>
              </w:rPr>
              <w:t>LL-505</w:t>
            </w:r>
          </w:p>
        </w:tc>
        <w:tc>
          <w:tcPr>
            <w:tcW w:w="707" w:type="pct"/>
          </w:tcPr>
          <w:p w:rsidR="002B4BA1" w:rsidRDefault="002B4BA1" w:rsidP="00790783">
            <w:pPr>
              <w:spacing w:after="0" w:line="240" w:lineRule="auto"/>
              <w:jc w:val="center"/>
              <w:rPr>
                <w:rFonts w:ascii="Arial" w:hAnsi="Arial" w:cs="Arial"/>
                <w:sz w:val="16"/>
                <w:szCs w:val="16"/>
                <w:lang w:val="en-US"/>
              </w:rPr>
            </w:pPr>
            <w:r>
              <w:rPr>
                <w:rFonts w:ascii="Arial" w:hAnsi="Arial" w:cs="Arial"/>
                <w:sz w:val="16"/>
                <w:szCs w:val="16"/>
                <w:lang w:val="en-US"/>
              </w:rPr>
              <w:t>LL-506</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Напряжение питания</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220-240В</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Частота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50Гц</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Pr>
                <w:rFonts w:ascii="Arial" w:hAnsi="Arial" w:cs="Arial"/>
                <w:sz w:val="16"/>
                <w:szCs w:val="16"/>
              </w:rPr>
              <w:t>Входной ток</w:t>
            </w:r>
          </w:p>
        </w:tc>
        <w:tc>
          <w:tcPr>
            <w:tcW w:w="707" w:type="pct"/>
            <w:vAlign w:val="center"/>
          </w:tcPr>
          <w:p w:rsidR="002B4BA1" w:rsidRPr="00790783" w:rsidRDefault="0059404E" w:rsidP="00790783">
            <w:pPr>
              <w:spacing w:after="0" w:line="240" w:lineRule="auto"/>
              <w:jc w:val="center"/>
              <w:rPr>
                <w:rFonts w:ascii="Arial" w:hAnsi="Arial" w:cs="Arial"/>
                <w:sz w:val="16"/>
                <w:szCs w:val="16"/>
              </w:rPr>
            </w:pPr>
            <w:r>
              <w:rPr>
                <w:rFonts w:ascii="Arial" w:hAnsi="Arial" w:cs="Arial"/>
                <w:sz w:val="16"/>
                <w:szCs w:val="16"/>
              </w:rPr>
              <w:t>300</w:t>
            </w:r>
            <w:r w:rsidR="002B4BA1">
              <w:rPr>
                <w:rFonts w:ascii="Arial" w:hAnsi="Arial" w:cs="Arial"/>
                <w:sz w:val="16"/>
                <w:szCs w:val="16"/>
              </w:rPr>
              <w:t>мА</w:t>
            </w:r>
          </w:p>
        </w:tc>
        <w:tc>
          <w:tcPr>
            <w:tcW w:w="707" w:type="pct"/>
            <w:vAlign w:val="center"/>
          </w:tcPr>
          <w:p w:rsidR="002B4BA1" w:rsidRPr="00790783" w:rsidRDefault="0059404E" w:rsidP="00790783">
            <w:pPr>
              <w:spacing w:after="0" w:line="240" w:lineRule="auto"/>
              <w:jc w:val="center"/>
              <w:rPr>
                <w:rFonts w:ascii="Arial" w:hAnsi="Arial" w:cs="Arial"/>
                <w:sz w:val="16"/>
                <w:szCs w:val="16"/>
              </w:rPr>
            </w:pPr>
            <w:r>
              <w:rPr>
                <w:rFonts w:ascii="Arial" w:hAnsi="Arial" w:cs="Arial"/>
                <w:sz w:val="16"/>
                <w:szCs w:val="16"/>
              </w:rPr>
              <w:t>500</w:t>
            </w:r>
            <w:r w:rsidR="002B4BA1">
              <w:rPr>
                <w:rFonts w:ascii="Arial" w:hAnsi="Arial" w:cs="Arial"/>
                <w:sz w:val="16"/>
                <w:szCs w:val="16"/>
              </w:rPr>
              <w:t>мА</w:t>
            </w:r>
          </w:p>
        </w:tc>
        <w:tc>
          <w:tcPr>
            <w:tcW w:w="709" w:type="pct"/>
            <w:vAlign w:val="center"/>
          </w:tcPr>
          <w:p w:rsidR="002B4BA1" w:rsidRPr="00790783" w:rsidRDefault="0059404E" w:rsidP="00790783">
            <w:pPr>
              <w:spacing w:after="0" w:line="240" w:lineRule="auto"/>
              <w:jc w:val="center"/>
              <w:rPr>
                <w:rFonts w:ascii="Arial" w:hAnsi="Arial" w:cs="Arial"/>
                <w:sz w:val="16"/>
                <w:szCs w:val="16"/>
              </w:rPr>
            </w:pPr>
            <w:r>
              <w:rPr>
                <w:rFonts w:ascii="Arial" w:hAnsi="Arial" w:cs="Arial"/>
                <w:sz w:val="16"/>
                <w:szCs w:val="16"/>
              </w:rPr>
              <w:t>680</w:t>
            </w:r>
            <w:r w:rsidR="002B4BA1">
              <w:rPr>
                <w:rFonts w:ascii="Arial" w:hAnsi="Arial" w:cs="Arial"/>
                <w:sz w:val="16"/>
                <w:szCs w:val="16"/>
              </w:rPr>
              <w:t>мА</w:t>
            </w:r>
          </w:p>
        </w:tc>
        <w:tc>
          <w:tcPr>
            <w:tcW w:w="707" w:type="pct"/>
          </w:tcPr>
          <w:p w:rsidR="002B4BA1" w:rsidRDefault="0059404E" w:rsidP="00790783">
            <w:pPr>
              <w:spacing w:after="0" w:line="240" w:lineRule="auto"/>
              <w:jc w:val="center"/>
              <w:rPr>
                <w:rFonts w:ascii="Arial" w:hAnsi="Arial" w:cs="Arial"/>
                <w:sz w:val="16"/>
                <w:szCs w:val="16"/>
              </w:rPr>
            </w:pPr>
            <w:r>
              <w:rPr>
                <w:rFonts w:ascii="Arial" w:hAnsi="Arial" w:cs="Arial"/>
                <w:sz w:val="16"/>
                <w:szCs w:val="16"/>
              </w:rPr>
              <w:t>970мА</w:t>
            </w:r>
          </w:p>
        </w:tc>
        <w:tc>
          <w:tcPr>
            <w:tcW w:w="707" w:type="pct"/>
          </w:tcPr>
          <w:p w:rsidR="002B4BA1" w:rsidRPr="00EF5A0C" w:rsidRDefault="00EF5A0C" w:rsidP="00790783">
            <w:pPr>
              <w:spacing w:after="0" w:line="240" w:lineRule="auto"/>
              <w:jc w:val="center"/>
              <w:rPr>
                <w:rFonts w:ascii="Arial" w:hAnsi="Arial" w:cs="Arial"/>
                <w:sz w:val="16"/>
                <w:szCs w:val="16"/>
              </w:rPr>
            </w:pPr>
            <w:r>
              <w:rPr>
                <w:rFonts w:ascii="Arial" w:hAnsi="Arial" w:cs="Arial"/>
                <w:sz w:val="16"/>
                <w:szCs w:val="16"/>
                <w:lang w:val="en-US"/>
              </w:rPr>
              <w:t>9</w:t>
            </w:r>
            <w:r w:rsidR="0059404E">
              <w:rPr>
                <w:rFonts w:ascii="Arial" w:hAnsi="Arial" w:cs="Arial"/>
                <w:sz w:val="16"/>
                <w:szCs w:val="16"/>
              </w:rPr>
              <w:t>70</w:t>
            </w:r>
            <w:r>
              <w:rPr>
                <w:rFonts w:ascii="Arial" w:hAnsi="Arial" w:cs="Arial"/>
                <w:sz w:val="16"/>
                <w:szCs w:val="16"/>
              </w:rPr>
              <w:t>мА</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Коэффициент мощности</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&gt;0</w:t>
            </w:r>
            <w:r w:rsidRPr="00790783">
              <w:rPr>
                <w:rFonts w:ascii="Arial" w:hAnsi="Arial" w:cs="Arial"/>
                <w:sz w:val="16"/>
                <w:szCs w:val="16"/>
                <w:lang w:val="en-US"/>
              </w:rPr>
              <w:t>,9</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Количество прожекторов в комплекте</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 шт.</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 шт.</w:t>
            </w:r>
          </w:p>
        </w:tc>
        <w:tc>
          <w:tcPr>
            <w:tcW w:w="709" w:type="pct"/>
          </w:tcPr>
          <w:p w:rsidR="002B4BA1" w:rsidRPr="00790783" w:rsidRDefault="002B4BA1" w:rsidP="00790783">
            <w:pPr>
              <w:spacing w:after="0" w:line="240" w:lineRule="auto"/>
              <w:jc w:val="center"/>
              <w:rPr>
                <w:rFonts w:ascii="Arial" w:hAnsi="Arial" w:cs="Arial"/>
                <w:sz w:val="16"/>
                <w:szCs w:val="16"/>
              </w:rPr>
            </w:pPr>
            <w:r>
              <w:rPr>
                <w:rFonts w:ascii="Arial" w:hAnsi="Arial" w:cs="Arial"/>
                <w:sz w:val="16"/>
                <w:szCs w:val="16"/>
                <w:lang w:val="en-US"/>
              </w:rPr>
              <w:t>2</w:t>
            </w:r>
            <w:r>
              <w:rPr>
                <w:rFonts w:ascii="Arial" w:hAnsi="Arial" w:cs="Arial"/>
                <w:sz w:val="16"/>
                <w:szCs w:val="16"/>
              </w:rPr>
              <w:t>шт.</w:t>
            </w:r>
          </w:p>
        </w:tc>
        <w:tc>
          <w:tcPr>
            <w:tcW w:w="707" w:type="pct"/>
          </w:tcPr>
          <w:p w:rsidR="002B4BA1" w:rsidRPr="002B4BA1" w:rsidRDefault="002B4BA1" w:rsidP="00790783">
            <w:pPr>
              <w:spacing w:after="0" w:line="240" w:lineRule="auto"/>
              <w:jc w:val="center"/>
              <w:rPr>
                <w:rFonts w:ascii="Arial" w:hAnsi="Arial" w:cs="Arial"/>
                <w:sz w:val="16"/>
                <w:szCs w:val="16"/>
              </w:rPr>
            </w:pPr>
            <w:r>
              <w:rPr>
                <w:rFonts w:ascii="Arial" w:hAnsi="Arial" w:cs="Arial"/>
                <w:sz w:val="16"/>
                <w:szCs w:val="16"/>
              </w:rPr>
              <w:t>2шт.</w:t>
            </w:r>
          </w:p>
        </w:tc>
        <w:tc>
          <w:tcPr>
            <w:tcW w:w="707" w:type="pct"/>
          </w:tcPr>
          <w:p w:rsidR="002B4BA1" w:rsidRPr="002B4BA1" w:rsidRDefault="002B4BA1" w:rsidP="00790783">
            <w:pPr>
              <w:spacing w:after="0" w:line="240" w:lineRule="auto"/>
              <w:jc w:val="center"/>
              <w:rPr>
                <w:rFonts w:ascii="Arial" w:hAnsi="Arial" w:cs="Arial"/>
                <w:sz w:val="16"/>
                <w:szCs w:val="16"/>
              </w:rPr>
            </w:pPr>
            <w:r>
              <w:rPr>
                <w:rFonts w:ascii="Arial" w:hAnsi="Arial" w:cs="Arial"/>
                <w:sz w:val="16"/>
                <w:szCs w:val="16"/>
              </w:rPr>
              <w:t>4шт.</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Потребляемая мощность</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2×30Вт</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2×50Вт</w:t>
            </w:r>
          </w:p>
        </w:tc>
        <w:tc>
          <w:tcPr>
            <w:tcW w:w="709" w:type="pct"/>
          </w:tcPr>
          <w:p w:rsidR="002B4BA1" w:rsidRPr="00790783" w:rsidRDefault="002B4BA1" w:rsidP="00790783">
            <w:pPr>
              <w:spacing w:after="0" w:line="240" w:lineRule="auto"/>
              <w:jc w:val="center"/>
              <w:rPr>
                <w:rFonts w:ascii="Arial" w:hAnsi="Arial" w:cs="Arial"/>
                <w:sz w:val="16"/>
                <w:szCs w:val="16"/>
              </w:rPr>
            </w:pPr>
            <w:r>
              <w:rPr>
                <w:rFonts w:ascii="Arial" w:hAnsi="Arial" w:cs="Arial"/>
                <w:sz w:val="16"/>
                <w:szCs w:val="16"/>
              </w:rPr>
              <w:t>2х70Вт</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2х100Вт</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4х50Вт</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 xml:space="preserve">Световой поток </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2×2700лм</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2×4500лм</w:t>
            </w:r>
          </w:p>
        </w:tc>
        <w:tc>
          <w:tcPr>
            <w:tcW w:w="709" w:type="pct"/>
          </w:tcPr>
          <w:p w:rsidR="002B4BA1" w:rsidRPr="00790783" w:rsidRDefault="002B4BA1" w:rsidP="00790783">
            <w:pPr>
              <w:spacing w:after="0" w:line="240" w:lineRule="auto"/>
              <w:jc w:val="center"/>
              <w:rPr>
                <w:rFonts w:ascii="Arial" w:hAnsi="Arial" w:cs="Arial"/>
                <w:sz w:val="16"/>
                <w:szCs w:val="16"/>
              </w:rPr>
            </w:pPr>
            <w:r>
              <w:rPr>
                <w:rFonts w:ascii="Arial" w:hAnsi="Arial" w:cs="Arial"/>
                <w:sz w:val="16"/>
                <w:szCs w:val="16"/>
              </w:rPr>
              <w:t>2х6300лм</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2х9000лм</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4х4500лм</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Коррелированная цветовая температура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6400К</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Общий индекс цветопередачи</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&gt;70</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Угол рассеивания светового пучка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120°</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Тип светодиодов</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smd2835</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Рабочая температура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-40°C - +40°C</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Климатическое исполнение</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У1</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Материал корпуса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Алюминий, закаленное стекло, силикон</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Габаритные размеры</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См. на упаковке</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Степень защиты от пыли и влаги</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IP</w:t>
            </w:r>
            <w:r w:rsidRPr="00790783">
              <w:rPr>
                <w:rFonts w:ascii="Arial" w:hAnsi="Arial" w:cs="Arial"/>
                <w:sz w:val="16"/>
                <w:szCs w:val="16"/>
              </w:rPr>
              <w:t>65</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Класс защиты</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I</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Срок службы светодиодов</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30000 часов</w:t>
            </w:r>
          </w:p>
        </w:tc>
      </w:tr>
    </w:tbl>
    <w:p w:rsidR="005B7F9B" w:rsidRPr="00790783" w:rsidRDefault="008B22BF" w:rsidP="00790783">
      <w:pPr>
        <w:pStyle w:val="a7"/>
        <w:spacing w:after="0" w:line="240" w:lineRule="auto"/>
        <w:jc w:val="both"/>
        <w:rPr>
          <w:rFonts w:ascii="Arial" w:hAnsi="Arial" w:cs="Arial"/>
          <w:b/>
          <w:sz w:val="16"/>
          <w:szCs w:val="16"/>
        </w:rPr>
      </w:pPr>
      <w:r w:rsidRPr="0079078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Комплектность</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Прожекторы – 2</w:t>
      </w:r>
      <w:r w:rsidR="002B4BA1" w:rsidRPr="002B4BA1">
        <w:rPr>
          <w:rFonts w:ascii="Arial" w:hAnsi="Arial" w:cs="Arial"/>
          <w:sz w:val="16"/>
          <w:szCs w:val="16"/>
        </w:rPr>
        <w:t>-4</w:t>
      </w:r>
      <w:r w:rsidRPr="00790783">
        <w:rPr>
          <w:rFonts w:ascii="Arial" w:hAnsi="Arial" w:cs="Arial"/>
          <w:sz w:val="16"/>
          <w:szCs w:val="16"/>
        </w:rPr>
        <w:t xml:space="preserve"> шт.</w:t>
      </w:r>
      <w:r w:rsidR="002B4BA1" w:rsidRPr="002B4BA1">
        <w:rPr>
          <w:rFonts w:ascii="Arial" w:hAnsi="Arial" w:cs="Arial"/>
          <w:sz w:val="16"/>
          <w:szCs w:val="16"/>
        </w:rPr>
        <w:t xml:space="preserve"> (</w:t>
      </w:r>
      <w:r w:rsidR="002B4BA1">
        <w:rPr>
          <w:rFonts w:ascii="Arial" w:hAnsi="Arial" w:cs="Arial"/>
          <w:sz w:val="16"/>
          <w:szCs w:val="16"/>
        </w:rPr>
        <w:t>в зависимости от модели</w:t>
      </w:r>
      <w:r w:rsidR="002B4BA1" w:rsidRPr="002B4BA1">
        <w:rPr>
          <w:rFonts w:ascii="Arial" w:hAnsi="Arial" w:cs="Arial"/>
          <w:sz w:val="16"/>
          <w:szCs w:val="16"/>
        </w:rPr>
        <w:t>)</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Инструкция по эксплуатации</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Штатив</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 xml:space="preserve">Сетевой шнур – </w:t>
      </w:r>
      <w:r w:rsidR="00505FCE">
        <w:rPr>
          <w:rFonts w:ascii="Arial" w:hAnsi="Arial" w:cs="Arial"/>
          <w:sz w:val="16"/>
          <w:szCs w:val="16"/>
        </w:rPr>
        <w:t>3</w:t>
      </w:r>
      <w:r w:rsidRPr="00790783">
        <w:rPr>
          <w:rFonts w:ascii="Arial" w:hAnsi="Arial" w:cs="Arial"/>
          <w:sz w:val="16"/>
          <w:szCs w:val="16"/>
        </w:rPr>
        <w:t>м</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Индивидуальная упаковка</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Монтаж и подключение</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Извлечь прожектор из коробки и провести его внешний осмотр.</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Все работы по установке и подключению светильников выполняются только при отключенном электропитании.</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Для установки прожектора на штатив требуется:</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Развернуть опорные ножки, нажав на рычажки, установить опоры на требуемой высоте и зафиксировать, опустив рычажки.</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Прикрутить установочную перекладину к верхнему концу штатива, предварительно закрепив соединительную коробку между ними.</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Закрепить прожекторы на установочной площадке, как показано на схеме.</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Отрегулировать высоту штатива по высоте при помощи накидных пластиковых гаек.</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 xml:space="preserve">Для регулировки угла освещения используется винт на оси кронштейна. </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Установите штепсель светильника в розетку с защитным заземлением.</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Включите электрическое питание прожектора.</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Обслуживание.</w:t>
      </w:r>
    </w:p>
    <w:p w:rsidR="005B7F9B" w:rsidRPr="00790783" w:rsidRDefault="008B22BF" w:rsidP="00790783">
      <w:pPr>
        <w:pStyle w:val="a7"/>
        <w:numPr>
          <w:ilvl w:val="0"/>
          <w:numId w:val="5"/>
        </w:numPr>
        <w:spacing w:after="0" w:line="240" w:lineRule="auto"/>
        <w:ind w:left="714" w:hanging="357"/>
        <w:jc w:val="both"/>
        <w:rPr>
          <w:rFonts w:ascii="Arial" w:hAnsi="Arial" w:cs="Arial"/>
          <w:sz w:val="16"/>
          <w:szCs w:val="16"/>
        </w:rPr>
      </w:pPr>
      <w:r w:rsidRPr="00790783">
        <w:rPr>
          <w:rFonts w:ascii="Arial" w:hAnsi="Arial" w:cs="Arial"/>
          <w:sz w:val="16"/>
          <w:szCs w:val="16"/>
        </w:rPr>
        <w:t>Все работы с прожектором производить при выключенном питании.</w:t>
      </w:r>
    </w:p>
    <w:p w:rsidR="005B7F9B" w:rsidRPr="00790783" w:rsidRDefault="008B22BF" w:rsidP="00790783">
      <w:pPr>
        <w:pStyle w:val="a7"/>
        <w:numPr>
          <w:ilvl w:val="0"/>
          <w:numId w:val="5"/>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 сделан законченным модулем и ремонту не подлежит. Прожектор не требует специального технического обслуживания.</w:t>
      </w:r>
    </w:p>
    <w:p w:rsidR="005B7F9B" w:rsidRPr="00790783" w:rsidRDefault="008B22BF" w:rsidP="00790783">
      <w:pPr>
        <w:pStyle w:val="a7"/>
        <w:numPr>
          <w:ilvl w:val="0"/>
          <w:numId w:val="5"/>
        </w:numPr>
        <w:spacing w:after="0" w:line="240" w:lineRule="auto"/>
        <w:ind w:left="714" w:hanging="357"/>
        <w:jc w:val="both"/>
        <w:rPr>
          <w:rFonts w:ascii="Arial" w:hAnsi="Arial" w:cs="Arial"/>
          <w:sz w:val="16"/>
          <w:szCs w:val="16"/>
        </w:rPr>
      </w:pPr>
      <w:r w:rsidRPr="00790783">
        <w:rPr>
          <w:rFonts w:ascii="Arial" w:hAnsi="Arial" w:cs="Arial"/>
          <w:sz w:val="16"/>
          <w:szCs w:val="16"/>
        </w:rPr>
        <w:t>Протирку корпуса и оптического блока от пыли осуществлять по мере необходимости. Но не реже одного раза в год.</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Меры предосторожности</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К работе с прожектором допускаются люди, имеющие необходимую квалификацию. При необходимости обратитесь к электрику.</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 разработан с учетом защиты от удара электрическим током, запрещается эксплуатировать прожектор без защитного заземления.</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Не устанавливать прожекторы в места с затрудненной конвекцией воздуха, вблизи нагревательных приборов, либо в зоне прямого воздействия солнечных лучей это может привести к сокращению срока службы светодиодных источников света.</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Не использовать прожектор с поврежденной изоляцией питающего кабеля.</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Эксплуатировать прожекторы в сетях подверженных скачкам сетевого напряжения запрещено.</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Радиоактивные и ядовитые вещества в состав изделия не входят.</w:t>
      </w:r>
    </w:p>
    <w:p w:rsidR="005B7F9B" w:rsidRPr="00790783" w:rsidRDefault="00842B93"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Возможные неисправности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4077"/>
        <w:gridCol w:w="2695"/>
      </w:tblGrid>
      <w:tr w:rsidR="005B7F9B" w:rsidRPr="00790783" w:rsidTr="005C27F5">
        <w:trPr>
          <w:jc w:val="center"/>
        </w:trPr>
        <w:tc>
          <w:tcPr>
            <w:tcW w:w="0" w:type="auto"/>
            <w:vAlign w:val="center"/>
          </w:tcPr>
          <w:p w:rsidR="005B7F9B" w:rsidRPr="00790783" w:rsidRDefault="008B22BF" w:rsidP="00790783">
            <w:pPr>
              <w:pStyle w:val="a7"/>
              <w:spacing w:after="0" w:line="240" w:lineRule="auto"/>
              <w:ind w:left="0"/>
              <w:jc w:val="both"/>
              <w:rPr>
                <w:rFonts w:ascii="Arial" w:hAnsi="Arial" w:cs="Arial"/>
                <w:b/>
                <w:sz w:val="16"/>
                <w:szCs w:val="16"/>
              </w:rPr>
            </w:pPr>
            <w:r w:rsidRPr="00790783">
              <w:rPr>
                <w:rFonts w:ascii="Arial" w:hAnsi="Arial" w:cs="Arial"/>
                <w:b/>
                <w:sz w:val="16"/>
                <w:szCs w:val="16"/>
              </w:rPr>
              <w:t>неисправность</w:t>
            </w:r>
          </w:p>
        </w:tc>
        <w:tc>
          <w:tcPr>
            <w:tcW w:w="0" w:type="auto"/>
            <w:vAlign w:val="center"/>
          </w:tcPr>
          <w:p w:rsidR="005B7F9B" w:rsidRPr="00790783" w:rsidRDefault="008B22BF" w:rsidP="00790783">
            <w:pPr>
              <w:pStyle w:val="a7"/>
              <w:spacing w:after="0" w:line="240" w:lineRule="auto"/>
              <w:ind w:left="0"/>
              <w:jc w:val="both"/>
              <w:rPr>
                <w:rFonts w:ascii="Arial" w:hAnsi="Arial" w:cs="Arial"/>
                <w:b/>
                <w:sz w:val="16"/>
                <w:szCs w:val="16"/>
              </w:rPr>
            </w:pPr>
            <w:r w:rsidRPr="00790783">
              <w:rPr>
                <w:rFonts w:ascii="Arial" w:hAnsi="Arial" w:cs="Arial"/>
                <w:b/>
                <w:sz w:val="16"/>
                <w:szCs w:val="16"/>
              </w:rPr>
              <w:t>Причина появления</w:t>
            </w:r>
          </w:p>
        </w:tc>
        <w:tc>
          <w:tcPr>
            <w:tcW w:w="0" w:type="auto"/>
            <w:vAlign w:val="center"/>
          </w:tcPr>
          <w:p w:rsidR="005B7F9B" w:rsidRPr="00790783" w:rsidRDefault="008B22BF" w:rsidP="00790783">
            <w:pPr>
              <w:pStyle w:val="a7"/>
              <w:spacing w:after="0" w:line="240" w:lineRule="auto"/>
              <w:ind w:left="0"/>
              <w:jc w:val="both"/>
              <w:rPr>
                <w:rFonts w:ascii="Arial" w:hAnsi="Arial" w:cs="Arial"/>
                <w:b/>
                <w:sz w:val="16"/>
                <w:szCs w:val="16"/>
              </w:rPr>
            </w:pPr>
            <w:r w:rsidRPr="00790783">
              <w:rPr>
                <w:rFonts w:ascii="Arial" w:hAnsi="Arial" w:cs="Arial"/>
                <w:b/>
                <w:sz w:val="16"/>
                <w:szCs w:val="16"/>
              </w:rPr>
              <w:t>Способы устранения</w:t>
            </w:r>
          </w:p>
        </w:tc>
      </w:tr>
      <w:tr w:rsidR="005B7F9B" w:rsidRPr="00790783" w:rsidTr="005C27F5">
        <w:trPr>
          <w:jc w:val="center"/>
        </w:trPr>
        <w:tc>
          <w:tcPr>
            <w:tcW w:w="0" w:type="auto"/>
            <w:vAlign w:val="center"/>
          </w:tcPr>
          <w:p w:rsidR="005B7F9B" w:rsidRPr="00790783" w:rsidRDefault="008B22BF" w:rsidP="00790783">
            <w:pPr>
              <w:pStyle w:val="a7"/>
              <w:spacing w:after="0" w:line="240" w:lineRule="auto"/>
              <w:ind w:left="0"/>
              <w:jc w:val="both"/>
              <w:rPr>
                <w:rFonts w:ascii="Arial" w:hAnsi="Arial" w:cs="Arial"/>
                <w:sz w:val="16"/>
                <w:szCs w:val="16"/>
              </w:rPr>
            </w:pPr>
            <w:r w:rsidRPr="00790783">
              <w:rPr>
                <w:rFonts w:ascii="Arial" w:hAnsi="Arial" w:cs="Arial"/>
                <w:sz w:val="16"/>
                <w:szCs w:val="16"/>
              </w:rPr>
              <w:t>Прожектор не загорается</w:t>
            </w:r>
          </w:p>
        </w:tc>
        <w:tc>
          <w:tcPr>
            <w:tcW w:w="0" w:type="auto"/>
            <w:vAlign w:val="center"/>
          </w:tcPr>
          <w:p w:rsidR="005B7F9B" w:rsidRPr="00790783" w:rsidRDefault="008B22BF" w:rsidP="00790783">
            <w:pPr>
              <w:pStyle w:val="a7"/>
              <w:spacing w:after="0" w:line="240" w:lineRule="auto"/>
              <w:ind w:left="0"/>
              <w:jc w:val="both"/>
              <w:rPr>
                <w:rFonts w:ascii="Arial" w:hAnsi="Arial" w:cs="Arial"/>
                <w:sz w:val="16"/>
                <w:szCs w:val="16"/>
              </w:rPr>
            </w:pPr>
            <w:r w:rsidRPr="00790783">
              <w:rPr>
                <w:rFonts w:ascii="Arial" w:hAnsi="Arial" w:cs="Arial"/>
                <w:sz w:val="16"/>
                <w:szCs w:val="16"/>
              </w:rPr>
              <w:t>Отсутствие напряжения в сети питания прожектора</w:t>
            </w:r>
          </w:p>
        </w:tc>
        <w:tc>
          <w:tcPr>
            <w:tcW w:w="0" w:type="auto"/>
            <w:vAlign w:val="bottom"/>
          </w:tcPr>
          <w:p w:rsidR="005B7F9B" w:rsidRPr="00790783" w:rsidRDefault="008B22BF" w:rsidP="00790783">
            <w:pPr>
              <w:pStyle w:val="a7"/>
              <w:spacing w:after="0" w:line="240" w:lineRule="auto"/>
              <w:ind w:left="0"/>
              <w:jc w:val="both"/>
              <w:rPr>
                <w:rFonts w:ascii="Arial" w:hAnsi="Arial" w:cs="Arial"/>
                <w:sz w:val="16"/>
                <w:szCs w:val="16"/>
              </w:rPr>
            </w:pPr>
            <w:r w:rsidRPr="00790783">
              <w:rPr>
                <w:rFonts w:ascii="Arial" w:hAnsi="Arial" w:cs="Arial"/>
                <w:sz w:val="16"/>
                <w:szCs w:val="16"/>
              </w:rPr>
              <w:t>Восстановить напряжение в сети</w:t>
            </w:r>
          </w:p>
        </w:tc>
      </w:tr>
    </w:tbl>
    <w:p w:rsidR="005B7F9B" w:rsidRPr="00790783" w:rsidRDefault="008B22BF" w:rsidP="00790783">
      <w:pPr>
        <w:pStyle w:val="a7"/>
        <w:spacing w:after="0" w:line="240" w:lineRule="auto"/>
        <w:jc w:val="both"/>
        <w:rPr>
          <w:rFonts w:ascii="Arial" w:hAnsi="Arial" w:cs="Arial"/>
          <w:sz w:val="16"/>
          <w:szCs w:val="16"/>
        </w:rPr>
      </w:pPr>
      <w:r w:rsidRPr="00790783">
        <w:rPr>
          <w:rFonts w:ascii="Arial" w:hAnsi="Arial" w:cs="Arial"/>
          <w:sz w:val="16"/>
          <w:szCs w:val="16"/>
        </w:rPr>
        <w:t xml:space="preserve">Если после произведенных действий прожектор не работает, то дальнейший ремонт не </w:t>
      </w:r>
      <w:r w:rsidR="00444734" w:rsidRPr="00790783">
        <w:rPr>
          <w:rFonts w:ascii="Arial" w:hAnsi="Arial" w:cs="Arial"/>
          <w:sz w:val="16"/>
          <w:szCs w:val="16"/>
        </w:rPr>
        <w:t>целесообразен (</w:t>
      </w:r>
      <w:r w:rsidRPr="00790783">
        <w:rPr>
          <w:rFonts w:ascii="Arial" w:hAnsi="Arial" w:cs="Arial"/>
          <w:sz w:val="16"/>
          <w:szCs w:val="16"/>
        </w:rPr>
        <w:t>неисправимый дефект). Обратитесь в место продажи товара.</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Хранение</w:t>
      </w:r>
    </w:p>
    <w:p w:rsidR="005B7F9B" w:rsidRPr="00790783" w:rsidRDefault="008B22BF" w:rsidP="00790783">
      <w:pPr>
        <w:pStyle w:val="a7"/>
        <w:spacing w:after="0" w:line="240" w:lineRule="auto"/>
        <w:jc w:val="both"/>
        <w:rPr>
          <w:rFonts w:ascii="Arial" w:hAnsi="Arial" w:cs="Arial"/>
          <w:sz w:val="16"/>
          <w:szCs w:val="16"/>
        </w:rPr>
      </w:pPr>
      <w:r w:rsidRPr="00790783">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Транспортировка</w:t>
      </w:r>
    </w:p>
    <w:p w:rsidR="005B7F9B" w:rsidRPr="00790783" w:rsidRDefault="008B22BF" w:rsidP="00790783">
      <w:pPr>
        <w:pStyle w:val="a7"/>
        <w:spacing w:after="0" w:line="240" w:lineRule="auto"/>
        <w:jc w:val="both"/>
        <w:rPr>
          <w:rFonts w:ascii="Arial" w:hAnsi="Arial" w:cs="Arial"/>
          <w:sz w:val="16"/>
          <w:szCs w:val="16"/>
        </w:rPr>
      </w:pPr>
      <w:r w:rsidRPr="00790783">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Утилизация</w:t>
      </w:r>
    </w:p>
    <w:p w:rsidR="005B7F9B" w:rsidRPr="00790783" w:rsidRDefault="003570F2" w:rsidP="00790783">
      <w:pPr>
        <w:pStyle w:val="a7"/>
        <w:spacing w:after="0" w:line="240" w:lineRule="auto"/>
        <w:jc w:val="both"/>
        <w:rPr>
          <w:rFonts w:ascii="Arial" w:hAnsi="Arial" w:cs="Arial"/>
          <w:sz w:val="16"/>
          <w:szCs w:val="16"/>
        </w:rPr>
      </w:pPr>
      <w:r w:rsidRPr="00790783">
        <w:rPr>
          <w:rFonts w:ascii="Arial" w:hAnsi="Arial" w:cs="Arial"/>
          <w:sz w:val="16"/>
          <w:szCs w:val="16"/>
          <w:shd w:val="clear" w:color="auto" w:fill="FFFFFF"/>
        </w:rPr>
        <w:lastRenderedPageBreak/>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00E51953" w:rsidRPr="00790783">
        <w:rPr>
          <w:rFonts w:ascii="Arial" w:hAnsi="Arial" w:cs="Arial"/>
          <w:sz w:val="16"/>
          <w:szCs w:val="16"/>
          <w:shd w:val="clear" w:color="auto" w:fill="FFFFFF"/>
        </w:rPr>
        <w:t xml:space="preserve"> </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Сертификация</w:t>
      </w:r>
    </w:p>
    <w:p w:rsidR="003570F2" w:rsidRPr="00790783" w:rsidRDefault="003570F2" w:rsidP="00790783">
      <w:pPr>
        <w:pStyle w:val="a7"/>
        <w:spacing w:after="0" w:line="240" w:lineRule="auto"/>
        <w:jc w:val="both"/>
        <w:rPr>
          <w:rFonts w:ascii="Arial" w:hAnsi="Arial" w:cs="Arial"/>
          <w:b/>
          <w:sz w:val="16"/>
          <w:szCs w:val="16"/>
        </w:rPr>
      </w:pPr>
      <w:r w:rsidRPr="0079078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Информация о производителе</w:t>
      </w:r>
    </w:p>
    <w:p w:rsidR="000A16C7" w:rsidRDefault="003570F2" w:rsidP="00790783">
      <w:pPr>
        <w:pStyle w:val="a7"/>
        <w:spacing w:after="0" w:line="240" w:lineRule="auto"/>
        <w:jc w:val="both"/>
        <w:rPr>
          <w:rFonts w:ascii="Arial" w:hAnsi="Arial" w:cs="Arial"/>
          <w:sz w:val="16"/>
          <w:szCs w:val="16"/>
        </w:rPr>
      </w:pPr>
      <w:r w:rsidRPr="00790783">
        <w:rPr>
          <w:rFonts w:ascii="Arial" w:hAnsi="Arial" w:cs="Arial"/>
          <w:sz w:val="16"/>
          <w:szCs w:val="16"/>
        </w:rPr>
        <w:t xml:space="preserve">Сделано в Китае. Изготовитель: </w:t>
      </w:r>
      <w:r w:rsidR="000A16C7" w:rsidRPr="000A16C7">
        <w:rPr>
          <w:rFonts w:ascii="Arial" w:hAnsi="Arial" w:cs="Arial"/>
          <w:sz w:val="16"/>
          <w:szCs w:val="16"/>
        </w:rPr>
        <w:t xml:space="preserve">«NINGBO YUSING LIGHTING </w:t>
      </w:r>
      <w:proofErr w:type="gramStart"/>
      <w:r w:rsidR="000A16C7" w:rsidRPr="000A16C7">
        <w:rPr>
          <w:rFonts w:ascii="Arial" w:hAnsi="Arial" w:cs="Arial"/>
          <w:sz w:val="16"/>
          <w:szCs w:val="16"/>
        </w:rPr>
        <w:t>CO.,LTD</w:t>
      </w:r>
      <w:proofErr w:type="gramEnd"/>
      <w:r w:rsidR="000A16C7" w:rsidRPr="000A16C7">
        <w:rPr>
          <w:rFonts w:ascii="Arial" w:hAnsi="Arial" w:cs="Arial"/>
          <w:sz w:val="16"/>
          <w:szCs w:val="16"/>
        </w:rPr>
        <w:t xml:space="preserve">» Китай, No.1199,MINGGUANG RD.JIANGSHAN TOWN,NINGBO,CHINA / </w:t>
      </w:r>
      <w:proofErr w:type="spellStart"/>
      <w:r w:rsidR="000A16C7" w:rsidRPr="000A16C7">
        <w:rPr>
          <w:rFonts w:ascii="Arial" w:hAnsi="Arial" w:cs="Arial"/>
          <w:sz w:val="16"/>
          <w:szCs w:val="16"/>
        </w:rPr>
        <w:t>Нинбо</w:t>
      </w:r>
      <w:proofErr w:type="spellEnd"/>
      <w:r w:rsidR="000A16C7" w:rsidRPr="000A16C7">
        <w:rPr>
          <w:rFonts w:ascii="Arial" w:hAnsi="Arial" w:cs="Arial"/>
          <w:sz w:val="16"/>
          <w:szCs w:val="16"/>
        </w:rPr>
        <w:t xml:space="preserve"> </w:t>
      </w:r>
      <w:proofErr w:type="spellStart"/>
      <w:r w:rsidR="000A16C7" w:rsidRPr="000A16C7">
        <w:rPr>
          <w:rFonts w:ascii="Arial" w:hAnsi="Arial" w:cs="Arial"/>
          <w:sz w:val="16"/>
          <w:szCs w:val="16"/>
        </w:rPr>
        <w:t>Юсинг</w:t>
      </w:r>
      <w:proofErr w:type="spellEnd"/>
      <w:r w:rsidR="000A16C7" w:rsidRPr="000A16C7">
        <w:rPr>
          <w:rFonts w:ascii="Arial" w:hAnsi="Arial" w:cs="Arial"/>
          <w:sz w:val="16"/>
          <w:szCs w:val="16"/>
        </w:rPr>
        <w:t xml:space="preserve"> </w:t>
      </w:r>
      <w:proofErr w:type="spellStart"/>
      <w:r w:rsidR="000A16C7" w:rsidRPr="000A16C7">
        <w:rPr>
          <w:rFonts w:ascii="Arial" w:hAnsi="Arial" w:cs="Arial"/>
          <w:sz w:val="16"/>
          <w:szCs w:val="16"/>
        </w:rPr>
        <w:t>Лайтинг</w:t>
      </w:r>
      <w:proofErr w:type="spellEnd"/>
      <w:r w:rsidR="000A16C7" w:rsidRPr="000A16C7">
        <w:rPr>
          <w:rFonts w:ascii="Arial" w:hAnsi="Arial" w:cs="Arial"/>
          <w:sz w:val="16"/>
          <w:szCs w:val="16"/>
        </w:rPr>
        <w:t xml:space="preserve">, Ко., № 1199, </w:t>
      </w:r>
      <w:proofErr w:type="spellStart"/>
      <w:r w:rsidR="000A16C7" w:rsidRPr="000A16C7">
        <w:rPr>
          <w:rFonts w:ascii="Arial" w:hAnsi="Arial" w:cs="Arial"/>
          <w:sz w:val="16"/>
          <w:szCs w:val="16"/>
        </w:rPr>
        <w:t>Минггуан</w:t>
      </w:r>
      <w:proofErr w:type="spellEnd"/>
      <w:r w:rsidR="000A16C7" w:rsidRPr="000A16C7">
        <w:rPr>
          <w:rFonts w:ascii="Arial" w:hAnsi="Arial" w:cs="Arial"/>
          <w:sz w:val="16"/>
          <w:szCs w:val="16"/>
        </w:rPr>
        <w:t xml:space="preserve"> </w:t>
      </w:r>
      <w:proofErr w:type="spellStart"/>
      <w:r w:rsidR="000A16C7" w:rsidRPr="000A16C7">
        <w:rPr>
          <w:rFonts w:ascii="Arial" w:hAnsi="Arial" w:cs="Arial"/>
          <w:sz w:val="16"/>
          <w:szCs w:val="16"/>
        </w:rPr>
        <w:t>Роуд</w:t>
      </w:r>
      <w:proofErr w:type="spellEnd"/>
      <w:r w:rsidR="000A16C7" w:rsidRPr="000A16C7">
        <w:rPr>
          <w:rFonts w:ascii="Arial" w:hAnsi="Arial" w:cs="Arial"/>
          <w:sz w:val="16"/>
          <w:szCs w:val="16"/>
        </w:rPr>
        <w:t xml:space="preserve">, </w:t>
      </w:r>
      <w:proofErr w:type="spellStart"/>
      <w:r w:rsidR="000A16C7" w:rsidRPr="000A16C7">
        <w:rPr>
          <w:rFonts w:ascii="Arial" w:hAnsi="Arial" w:cs="Arial"/>
          <w:sz w:val="16"/>
          <w:szCs w:val="16"/>
        </w:rPr>
        <w:t>Цзяншань</w:t>
      </w:r>
      <w:proofErr w:type="spellEnd"/>
      <w:r w:rsidR="000A16C7" w:rsidRPr="000A16C7">
        <w:rPr>
          <w:rFonts w:ascii="Arial" w:hAnsi="Arial" w:cs="Arial"/>
          <w:sz w:val="16"/>
          <w:szCs w:val="16"/>
        </w:rPr>
        <w:t xml:space="preserve"> </w:t>
      </w:r>
      <w:proofErr w:type="spellStart"/>
      <w:r w:rsidR="000A16C7" w:rsidRPr="000A16C7">
        <w:rPr>
          <w:rFonts w:ascii="Arial" w:hAnsi="Arial" w:cs="Arial"/>
          <w:sz w:val="16"/>
          <w:szCs w:val="16"/>
        </w:rPr>
        <w:t>Таун</w:t>
      </w:r>
      <w:proofErr w:type="spellEnd"/>
      <w:r w:rsidR="000A16C7" w:rsidRPr="000A16C7">
        <w:rPr>
          <w:rFonts w:ascii="Arial" w:hAnsi="Arial" w:cs="Arial"/>
          <w:sz w:val="16"/>
          <w:szCs w:val="16"/>
        </w:rPr>
        <w:t xml:space="preserve">, </w:t>
      </w:r>
      <w:proofErr w:type="spellStart"/>
      <w:r w:rsidR="000A16C7" w:rsidRPr="000A16C7">
        <w:rPr>
          <w:rFonts w:ascii="Arial" w:hAnsi="Arial" w:cs="Arial"/>
          <w:sz w:val="16"/>
          <w:szCs w:val="16"/>
        </w:rPr>
        <w:t>Нинбо</w:t>
      </w:r>
      <w:proofErr w:type="spellEnd"/>
      <w:r w:rsidR="000A16C7" w:rsidRPr="000A16C7">
        <w:rPr>
          <w:rFonts w:ascii="Arial" w:hAnsi="Arial" w:cs="Arial"/>
          <w:sz w:val="16"/>
          <w:szCs w:val="16"/>
        </w:rPr>
        <w:t>, Китай. Официальный представитель в РФ / Импортер: ООО «СИЛА СВЕТА» Россия, 117405, г. Москва, ул. Дорожная, д. 48, тел. +7(499)394-69-26.</w:t>
      </w:r>
    </w:p>
    <w:p w:rsidR="003570F2" w:rsidRPr="00790783" w:rsidRDefault="003570F2" w:rsidP="00790783">
      <w:pPr>
        <w:pStyle w:val="a7"/>
        <w:spacing w:after="0" w:line="240" w:lineRule="auto"/>
        <w:jc w:val="both"/>
        <w:rPr>
          <w:rFonts w:ascii="Arial" w:hAnsi="Arial" w:cs="Arial"/>
          <w:sz w:val="16"/>
          <w:szCs w:val="16"/>
        </w:rPr>
      </w:pPr>
      <w:bookmarkStart w:id="0" w:name="_GoBack"/>
      <w:bookmarkEnd w:id="0"/>
      <w:r w:rsidRPr="0079078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Гарантийные обязательства</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90783">
        <w:rPr>
          <w:rFonts w:ascii="Arial" w:hAnsi="Arial" w:cs="Arial"/>
          <w:sz w:val="16"/>
          <w:szCs w:val="16"/>
        </w:rPr>
        <w:t>стикерованием</w:t>
      </w:r>
      <w:proofErr w:type="spellEnd"/>
      <w:r w:rsidRPr="00790783">
        <w:rPr>
          <w:rFonts w:ascii="Arial" w:hAnsi="Arial" w:cs="Arial"/>
          <w:sz w:val="16"/>
          <w:szCs w:val="16"/>
        </w:rPr>
        <w:t>. </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B7F9B" w:rsidRPr="00790783" w:rsidRDefault="008B22BF" w:rsidP="00790783">
      <w:pPr>
        <w:pStyle w:val="a7"/>
        <w:numPr>
          <w:ilvl w:val="0"/>
          <w:numId w:val="7"/>
        </w:numPr>
        <w:spacing w:after="0" w:line="240" w:lineRule="auto"/>
        <w:jc w:val="both"/>
        <w:rPr>
          <w:rFonts w:ascii="Arial" w:hAnsi="Arial" w:cs="Arial"/>
          <w:sz w:val="16"/>
          <w:szCs w:val="16"/>
        </w:rPr>
      </w:pPr>
      <w:r w:rsidRPr="007907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51953" w:rsidRPr="00790783" w:rsidRDefault="00E51953" w:rsidP="00790783">
      <w:pPr>
        <w:pStyle w:val="a7"/>
        <w:numPr>
          <w:ilvl w:val="0"/>
          <w:numId w:val="7"/>
        </w:numPr>
        <w:spacing w:after="0" w:line="240" w:lineRule="auto"/>
        <w:jc w:val="both"/>
        <w:rPr>
          <w:rFonts w:ascii="Arial" w:hAnsi="Arial" w:cs="Arial"/>
          <w:sz w:val="16"/>
          <w:szCs w:val="16"/>
        </w:rPr>
      </w:pPr>
      <w:r w:rsidRPr="00790783">
        <w:rPr>
          <w:rFonts w:ascii="Arial" w:hAnsi="Arial" w:cs="Arial"/>
          <w:sz w:val="16"/>
          <w:szCs w:val="16"/>
        </w:rPr>
        <w:t>Срок службы 5 лет</w:t>
      </w:r>
    </w:p>
    <w:p w:rsidR="003570F2" w:rsidRPr="00790783" w:rsidRDefault="003570F2" w:rsidP="00790783">
      <w:pPr>
        <w:pStyle w:val="a7"/>
        <w:spacing w:after="0" w:line="240" w:lineRule="auto"/>
        <w:jc w:val="both"/>
        <w:rPr>
          <w:rFonts w:ascii="Arial" w:hAnsi="Arial" w:cs="Arial"/>
          <w:sz w:val="16"/>
          <w:szCs w:val="16"/>
        </w:rPr>
      </w:pPr>
    </w:p>
    <w:p w:rsidR="005B7F9B" w:rsidRPr="00790783" w:rsidRDefault="008B22BF" w:rsidP="00790783">
      <w:pPr>
        <w:pStyle w:val="a7"/>
        <w:spacing w:after="0" w:line="240" w:lineRule="auto"/>
        <w:ind w:left="1404"/>
        <w:jc w:val="center"/>
        <w:rPr>
          <w:rFonts w:ascii="Arial" w:hAnsi="Arial" w:cs="Arial"/>
          <w:sz w:val="16"/>
          <w:szCs w:val="16"/>
        </w:rPr>
      </w:pPr>
      <w:r w:rsidRPr="00790783">
        <w:rPr>
          <w:rFonts w:ascii="Arial" w:hAnsi="Arial" w:cs="Arial"/>
          <w:noProof/>
          <w:sz w:val="16"/>
          <w:szCs w:val="16"/>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790783">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790783">
        <w:rPr>
          <w:rFonts w:ascii="Arial" w:hAnsi="Arial" w:cs="Arial"/>
          <w:noProof/>
          <w:sz w:val="16"/>
          <w:szCs w:val="16"/>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r w:rsidRPr="00790783">
        <w:rPr>
          <w:rFonts w:ascii="Arial" w:hAnsi="Arial" w:cs="Arial"/>
          <w:noProof/>
          <w:sz w:val="16"/>
          <w:szCs w:val="16"/>
        </w:rPr>
        <w:drawing>
          <wp:inline distT="0" distB="0" distL="0" distR="0">
            <wp:extent cx="755650" cy="27305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11" cstate="print"/>
                    <a:srcRect/>
                    <a:stretch>
                      <a:fillRect/>
                    </a:stretch>
                  </pic:blipFill>
                  <pic:spPr>
                    <a:xfrm>
                      <a:off x="0" y="0"/>
                      <a:ext cx="755650" cy="273050"/>
                    </a:xfrm>
                    <a:prstGeom prst="rect">
                      <a:avLst/>
                    </a:prstGeom>
                    <a:noFill/>
                    <a:ln w="9525">
                      <a:noFill/>
                      <a:miter lim="800000"/>
                      <a:headEnd/>
                      <a:tailEnd/>
                    </a:ln>
                  </pic:spPr>
                </pic:pic>
              </a:graphicData>
            </a:graphic>
          </wp:inline>
        </w:drawing>
      </w:r>
    </w:p>
    <w:p w:rsidR="00800139" w:rsidRDefault="00800139" w:rsidP="00800139">
      <w:pPr>
        <w:tabs>
          <w:tab w:val="left" w:pos="1376"/>
        </w:tabs>
        <w:rPr>
          <w:rFonts w:ascii="Arial" w:hAnsi="Arial" w:cs="Arial"/>
          <w:sz w:val="16"/>
          <w:szCs w:val="16"/>
        </w:rPr>
      </w:pPr>
      <w:r>
        <w:rPr>
          <w:rFonts w:ascii="Arial" w:hAnsi="Arial" w:cs="Arial"/>
          <w:sz w:val="16"/>
          <w:szCs w:val="16"/>
        </w:rPr>
        <w:tab/>
      </w:r>
    </w:p>
    <w:p w:rsidR="00800139" w:rsidRDefault="00800139" w:rsidP="00800139">
      <w:pPr>
        <w:tabs>
          <w:tab w:val="left" w:pos="1376"/>
        </w:tabs>
        <w:rPr>
          <w:rFonts w:ascii="Arial" w:hAnsi="Arial" w:cs="Arial"/>
          <w:sz w:val="16"/>
          <w:szCs w:val="16"/>
        </w:rPr>
      </w:pPr>
      <w:r>
        <w:rPr>
          <w:rFonts w:ascii="Arial" w:hAnsi="Arial" w:cs="Arial"/>
          <w:sz w:val="16"/>
          <w:szCs w:val="16"/>
        </w:rPr>
        <w:tab/>
        <w:t>Дата продажи _________________</w:t>
      </w:r>
    </w:p>
    <w:p w:rsidR="00800139" w:rsidRDefault="00800139" w:rsidP="00800139">
      <w:pPr>
        <w:tabs>
          <w:tab w:val="left" w:pos="1376"/>
        </w:tabs>
        <w:rPr>
          <w:rFonts w:ascii="Arial" w:hAnsi="Arial" w:cs="Arial"/>
          <w:sz w:val="16"/>
          <w:szCs w:val="16"/>
        </w:rPr>
      </w:pPr>
      <w:r>
        <w:rPr>
          <w:rFonts w:ascii="Arial" w:hAnsi="Arial" w:cs="Arial"/>
          <w:sz w:val="16"/>
          <w:szCs w:val="16"/>
        </w:rPr>
        <w:tab/>
        <w:t>Наименование и штамп торгующей организации __________________________________________________</w:t>
      </w:r>
    </w:p>
    <w:p w:rsidR="005B7F9B" w:rsidRPr="00790783" w:rsidRDefault="005B7F9B" w:rsidP="00790783">
      <w:pPr>
        <w:spacing w:after="0" w:line="240" w:lineRule="auto"/>
        <w:ind w:left="1077"/>
        <w:jc w:val="both"/>
        <w:rPr>
          <w:rFonts w:ascii="Arial" w:hAnsi="Arial" w:cs="Arial"/>
          <w:sz w:val="16"/>
          <w:szCs w:val="16"/>
        </w:rPr>
      </w:pPr>
    </w:p>
    <w:sectPr w:rsidR="005B7F9B" w:rsidRPr="00790783" w:rsidSect="00444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F0F8D"/>
    <w:multiLevelType w:val="multilevel"/>
    <w:tmpl w:val="1B7F0F8D"/>
    <w:lvl w:ilvl="0">
      <w:start w:val="1"/>
      <w:numFmt w:val="decimal"/>
      <w:lvlText w:val="4.%1"/>
      <w:lvlJc w:val="left"/>
      <w:pPr>
        <w:ind w:left="1440" w:hanging="360"/>
      </w:pPr>
      <w:rPr>
        <w:rFonts w:hint="default"/>
        <w:sz w:val="16"/>
        <w:szCs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7393BB0"/>
    <w:multiLevelType w:val="multilevel"/>
    <w:tmpl w:val="37393B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D71C25"/>
    <w:multiLevelType w:val="multilevel"/>
    <w:tmpl w:val="44D71C25"/>
    <w:lvl w:ilvl="0">
      <w:start w:val="1"/>
      <w:numFmt w:val="decimal"/>
      <w:lvlText w:val="1.%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5AE6A25"/>
    <w:multiLevelType w:val="multilevel"/>
    <w:tmpl w:val="45AE6A25"/>
    <w:lvl w:ilvl="0">
      <w:start w:val="1"/>
      <w:numFmt w:val="decimal"/>
      <w:lvlText w:val="6.%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04251"/>
    <w:rsid w:val="00032C5E"/>
    <w:rsid w:val="00036241"/>
    <w:rsid w:val="00051898"/>
    <w:rsid w:val="0007624A"/>
    <w:rsid w:val="0007767A"/>
    <w:rsid w:val="000A16C7"/>
    <w:rsid w:val="00121898"/>
    <w:rsid w:val="001502A2"/>
    <w:rsid w:val="00170B0E"/>
    <w:rsid w:val="001A25D7"/>
    <w:rsid w:val="001E7505"/>
    <w:rsid w:val="00212809"/>
    <w:rsid w:val="00215395"/>
    <w:rsid w:val="00242DC4"/>
    <w:rsid w:val="00260BD1"/>
    <w:rsid w:val="0026204A"/>
    <w:rsid w:val="00272A8E"/>
    <w:rsid w:val="00272D96"/>
    <w:rsid w:val="00287F81"/>
    <w:rsid w:val="0029253A"/>
    <w:rsid w:val="002B4BA1"/>
    <w:rsid w:val="002F5625"/>
    <w:rsid w:val="00302C43"/>
    <w:rsid w:val="003441EE"/>
    <w:rsid w:val="00355A40"/>
    <w:rsid w:val="003570F2"/>
    <w:rsid w:val="0037361E"/>
    <w:rsid w:val="003F23E5"/>
    <w:rsid w:val="003F72C6"/>
    <w:rsid w:val="00422025"/>
    <w:rsid w:val="00423649"/>
    <w:rsid w:val="00444734"/>
    <w:rsid w:val="004B2640"/>
    <w:rsid w:val="004E24FA"/>
    <w:rsid w:val="00505FCE"/>
    <w:rsid w:val="00573000"/>
    <w:rsid w:val="0059404E"/>
    <w:rsid w:val="005B48D9"/>
    <w:rsid w:val="005B7F9B"/>
    <w:rsid w:val="005C27F5"/>
    <w:rsid w:val="005D6F0A"/>
    <w:rsid w:val="005F0C03"/>
    <w:rsid w:val="00645A8E"/>
    <w:rsid w:val="006F22B6"/>
    <w:rsid w:val="006F5ADD"/>
    <w:rsid w:val="007130D2"/>
    <w:rsid w:val="007349BF"/>
    <w:rsid w:val="0075083E"/>
    <w:rsid w:val="00790783"/>
    <w:rsid w:val="00796A33"/>
    <w:rsid w:val="007A3464"/>
    <w:rsid w:val="007A63CB"/>
    <w:rsid w:val="007E463F"/>
    <w:rsid w:val="007F7B31"/>
    <w:rsid w:val="00800139"/>
    <w:rsid w:val="008326F8"/>
    <w:rsid w:val="00842B93"/>
    <w:rsid w:val="008A52E1"/>
    <w:rsid w:val="008B1FD2"/>
    <w:rsid w:val="008B22BF"/>
    <w:rsid w:val="009A251E"/>
    <w:rsid w:val="009B30FF"/>
    <w:rsid w:val="009B6ADA"/>
    <w:rsid w:val="009E3A7B"/>
    <w:rsid w:val="009E4692"/>
    <w:rsid w:val="009F7BE0"/>
    <w:rsid w:val="00A13775"/>
    <w:rsid w:val="00A33EEA"/>
    <w:rsid w:val="00AB14E5"/>
    <w:rsid w:val="00AF5A9F"/>
    <w:rsid w:val="00B423A7"/>
    <w:rsid w:val="00B76FEA"/>
    <w:rsid w:val="00C04ACE"/>
    <w:rsid w:val="00C502FA"/>
    <w:rsid w:val="00C70CAA"/>
    <w:rsid w:val="00D04EE4"/>
    <w:rsid w:val="00D0537A"/>
    <w:rsid w:val="00D9522C"/>
    <w:rsid w:val="00E47056"/>
    <w:rsid w:val="00E51953"/>
    <w:rsid w:val="00E947D0"/>
    <w:rsid w:val="00EE7166"/>
    <w:rsid w:val="00EF5A0C"/>
    <w:rsid w:val="00EF7698"/>
    <w:rsid w:val="00F83B9A"/>
    <w:rsid w:val="00F911B5"/>
    <w:rsid w:val="00FC594C"/>
    <w:rsid w:val="00FE6B29"/>
    <w:rsid w:val="77A347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FA4"/>
  <w15:docId w15:val="{5AFC064D-9B24-44C7-B8D8-C74F03CD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Hyperlink"/>
    <w:basedOn w:val="a0"/>
    <w:uiPriority w:val="99"/>
    <w:semiHidden/>
    <w:unhideWhenUsed/>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21047">
      <w:bodyDiv w:val="1"/>
      <w:marLeft w:val="0"/>
      <w:marRight w:val="0"/>
      <w:marTop w:val="0"/>
      <w:marBottom w:val="0"/>
      <w:divBdr>
        <w:top w:val="none" w:sz="0" w:space="0" w:color="auto"/>
        <w:left w:val="none" w:sz="0" w:space="0" w:color="auto"/>
        <w:bottom w:val="none" w:sz="0" w:space="0" w:color="auto"/>
        <w:right w:val="none" w:sz="0" w:space="0" w:color="auto"/>
      </w:divBdr>
    </w:div>
    <w:div w:id="634259048">
      <w:bodyDiv w:val="1"/>
      <w:marLeft w:val="0"/>
      <w:marRight w:val="0"/>
      <w:marTop w:val="0"/>
      <w:marBottom w:val="0"/>
      <w:divBdr>
        <w:top w:val="none" w:sz="0" w:space="0" w:color="auto"/>
        <w:left w:val="none" w:sz="0" w:space="0" w:color="auto"/>
        <w:bottom w:val="none" w:sz="0" w:space="0" w:color="auto"/>
        <w:right w:val="none" w:sz="0" w:space="0" w:color="auto"/>
      </w:divBdr>
    </w:div>
    <w:div w:id="993946445">
      <w:bodyDiv w:val="1"/>
      <w:marLeft w:val="0"/>
      <w:marRight w:val="0"/>
      <w:marTop w:val="0"/>
      <w:marBottom w:val="0"/>
      <w:divBdr>
        <w:top w:val="none" w:sz="0" w:space="0" w:color="auto"/>
        <w:left w:val="none" w:sz="0" w:space="0" w:color="auto"/>
        <w:bottom w:val="none" w:sz="0" w:space="0" w:color="auto"/>
        <w:right w:val="none" w:sz="0" w:space="0" w:color="auto"/>
      </w:divBdr>
    </w:div>
    <w:div w:id="203399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39446-88F4-4A19-AD0A-2FA6A668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2021-03-02T13:38:00Z</dcterms:created>
  <dcterms:modified xsi:type="dcterms:W3CDTF">2023-03-10T08:36:00Z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1049-11.2.0.8970</vt:lpwstr>
  </property>
</Properties>
</file>