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DB" w:rsidRDefault="00C967DB">
      <w:pPr>
        <w:spacing w:line="1" w:lineRule="exact"/>
        <w:rPr>
          <w:sz w:val="2"/>
          <w:szCs w:val="2"/>
        </w:rPr>
      </w:pPr>
    </w:p>
    <w:p w:rsidR="00C967DB" w:rsidRDefault="005F78F3" w:rsidP="005F78F3">
      <w:pPr>
        <w:framePr w:h="4426" w:hSpace="10080" w:wrap="notBeside" w:vAnchor="text" w:hAnchor="page" w:x="6541" w:y="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E5FC7B" wp14:editId="5C13D738">
            <wp:extent cx="1924050" cy="2498712"/>
            <wp:effectExtent l="0" t="0" r="0" b="0"/>
            <wp:docPr id="4" name="Рисунок 4" descr="C:\Users\operator\Desktop\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С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81" cy="25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DB" w:rsidRDefault="00C967DB">
      <w:pPr>
        <w:framePr w:h="4450" w:hSpace="10080" w:wrap="notBeside" w:vAnchor="text" w:hAnchor="margin" w:x="8007" w:y="1"/>
        <w:rPr>
          <w:sz w:val="24"/>
          <w:szCs w:val="24"/>
        </w:rPr>
      </w:pPr>
    </w:p>
    <w:p w:rsidR="00C967DB" w:rsidRDefault="001A503E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1B9F88" wp14:editId="02C3D50A">
                <wp:simplePos x="0" y="0"/>
                <wp:positionH relativeFrom="margin">
                  <wp:posOffset>3594735</wp:posOffset>
                </wp:positionH>
                <wp:positionV relativeFrom="paragraph">
                  <wp:posOffset>-737870</wp:posOffset>
                </wp:positionV>
                <wp:extent cx="3289300" cy="0"/>
                <wp:effectExtent l="0" t="0" r="254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3.05pt,-58.1pt" to="542.05pt,-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8tEg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" o:allowincell="f" strokeweight="1.2pt">
                <w10:wrap anchorx="margin"/>
              </v:line>
            </w:pict>
          </mc:Fallback>
        </mc:AlternateContent>
      </w:r>
    </w:p>
    <w:p w:rsidR="00C967DB" w:rsidRDefault="00C967DB">
      <w:pPr>
        <w:framePr w:h="4450" w:hSpace="10080" w:wrap="notBeside" w:vAnchor="text" w:hAnchor="margin" w:x="8007" w:y="1"/>
        <w:rPr>
          <w:sz w:val="24"/>
          <w:szCs w:val="24"/>
        </w:rPr>
        <w:sectPr w:rsidR="00C967DB">
          <w:headerReference w:type="default" r:id="rId9"/>
          <w:type w:val="continuous"/>
          <w:pgSz w:w="11909" w:h="16834"/>
          <w:pgMar w:top="1411" w:right="360" w:bottom="360" w:left="629" w:header="720" w:footer="720" w:gutter="0"/>
          <w:cols w:space="720"/>
          <w:noEndnote/>
        </w:sectPr>
      </w:pPr>
    </w:p>
    <w:p w:rsidR="00F03C97" w:rsidRDefault="00F03C97" w:rsidP="00F549CE">
      <w:pPr>
        <w:shd w:val="clear" w:color="auto" w:fill="FFFFFF"/>
        <w:spacing w:line="182" w:lineRule="exact"/>
        <w:ind w:left="5" w:right="77" w:firstLine="250"/>
        <w:jc w:val="both"/>
        <w:rPr>
          <w:rFonts w:eastAsia="Times New Roman"/>
          <w:color w:val="000000"/>
          <w:spacing w:val="-1"/>
          <w:sz w:val="16"/>
          <w:szCs w:val="16"/>
        </w:rPr>
      </w:pPr>
    </w:p>
    <w:p w:rsidR="00F03C97" w:rsidRDefault="00F03C97" w:rsidP="00F549CE">
      <w:pPr>
        <w:shd w:val="clear" w:color="auto" w:fill="FFFFFF"/>
        <w:spacing w:line="182" w:lineRule="exact"/>
        <w:ind w:left="5" w:right="77" w:firstLine="250"/>
        <w:jc w:val="both"/>
        <w:rPr>
          <w:rFonts w:eastAsia="Times New Roman"/>
          <w:color w:val="000000"/>
          <w:spacing w:val="-1"/>
          <w:sz w:val="16"/>
          <w:szCs w:val="16"/>
        </w:rPr>
      </w:pPr>
    </w:p>
    <w:p w:rsidR="00F549CE" w:rsidRPr="009036BD" w:rsidRDefault="00230128" w:rsidP="009036BD">
      <w:pPr>
        <w:shd w:val="clear" w:color="auto" w:fill="FFFFFF"/>
        <w:spacing w:line="182" w:lineRule="exact"/>
        <w:ind w:right="77"/>
        <w:jc w:val="both"/>
        <w:rPr>
          <w:rFonts w:eastAsia="Times New Roman"/>
          <w:color w:val="000000"/>
          <w:spacing w:val="-1"/>
          <w:sz w:val="16"/>
          <w:szCs w:val="16"/>
        </w:rPr>
      </w:pPr>
      <w:proofErr w:type="gramStart"/>
      <w:r w:rsidRPr="009036BD">
        <w:rPr>
          <w:rFonts w:eastAsia="Times New Roman"/>
          <w:color w:val="000000"/>
          <w:spacing w:val="-1"/>
          <w:sz w:val="16"/>
          <w:szCs w:val="16"/>
        </w:rPr>
        <w:t>Лестницы</w:t>
      </w:r>
      <w:proofErr w:type="gramEnd"/>
      <w:r w:rsidR="00F549CE" w:rsidRPr="009036BD">
        <w:rPr>
          <w:rFonts w:eastAsia="Times New Roman"/>
          <w:color w:val="000000"/>
          <w:spacing w:val="-1"/>
          <w:sz w:val="16"/>
          <w:szCs w:val="16"/>
        </w:rPr>
        <w:t xml:space="preserve"> изолирующие</w:t>
      </w: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 ТМ </w:t>
      </w:r>
      <w:proofErr w:type="spellStart"/>
      <w:r w:rsidRPr="009036BD">
        <w:rPr>
          <w:rFonts w:eastAsia="Times New Roman"/>
          <w:b/>
          <w:color w:val="000000"/>
          <w:spacing w:val="-1"/>
          <w:sz w:val="16"/>
          <w:szCs w:val="16"/>
        </w:rPr>
        <w:t>Seven</w:t>
      </w:r>
      <w:proofErr w:type="spellEnd"/>
      <w:r w:rsidRPr="009036BD">
        <w:rPr>
          <w:rFonts w:eastAsia="Times New Roman"/>
          <w:b/>
          <w:color w:val="000000"/>
          <w:spacing w:val="-1"/>
          <w:sz w:val="16"/>
          <w:szCs w:val="16"/>
        </w:rPr>
        <w:t xml:space="preserve"> </w:t>
      </w:r>
      <w:proofErr w:type="spellStart"/>
      <w:r w:rsidRPr="009036BD">
        <w:rPr>
          <w:rFonts w:eastAsia="Times New Roman"/>
          <w:b/>
          <w:color w:val="000000"/>
          <w:spacing w:val="-1"/>
          <w:sz w:val="16"/>
          <w:szCs w:val="16"/>
        </w:rPr>
        <w:t>Berg</w:t>
      </w:r>
      <w:proofErr w:type="spellEnd"/>
      <w:r w:rsidR="00F549CE" w:rsidRPr="009036BD">
        <w:rPr>
          <w:rFonts w:eastAsia="Times New Roman"/>
          <w:color w:val="000000"/>
          <w:spacing w:val="-1"/>
          <w:sz w:val="16"/>
          <w:szCs w:val="16"/>
        </w:rPr>
        <w:t xml:space="preserve"> предназначены для проведения</w:t>
      </w: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="00F549CE" w:rsidRPr="009036BD">
        <w:rPr>
          <w:rFonts w:eastAsia="Times New Roman"/>
          <w:color w:val="000000"/>
          <w:spacing w:val="-1"/>
          <w:sz w:val="16"/>
          <w:szCs w:val="16"/>
        </w:rPr>
        <w:t>строительных, монтажных, ремонтных и эксплуатационных работ в электроустановках, службах телекоммуникационных сетей, в цехах промышленных предприятий.</w:t>
      </w:r>
    </w:p>
    <w:p w:rsidR="00C967DB" w:rsidRPr="009036BD" w:rsidRDefault="00C967DB">
      <w:pPr>
        <w:shd w:val="clear" w:color="auto" w:fill="FFFFFF"/>
        <w:spacing w:line="182" w:lineRule="exact"/>
        <w:ind w:left="24" w:right="72" w:firstLine="230"/>
        <w:jc w:val="both"/>
        <w:rPr>
          <w:sz w:val="16"/>
          <w:szCs w:val="16"/>
        </w:rPr>
      </w:pPr>
    </w:p>
    <w:p w:rsidR="00C967DB" w:rsidRPr="009036BD" w:rsidRDefault="00E61850" w:rsidP="00E61850">
      <w:pPr>
        <w:shd w:val="clear" w:color="auto" w:fill="FFFFFF"/>
        <w:spacing w:before="5" w:line="182" w:lineRule="exact"/>
        <w:jc w:val="both"/>
        <w:rPr>
          <w:sz w:val="16"/>
          <w:szCs w:val="16"/>
        </w:rPr>
      </w:pPr>
      <w:r w:rsidRPr="009036BD">
        <w:rPr>
          <w:rFonts w:eastAsia="Times New Roman"/>
          <w:b/>
          <w:bCs/>
          <w:color w:val="000000"/>
          <w:spacing w:val="3"/>
          <w:sz w:val="16"/>
          <w:szCs w:val="16"/>
        </w:rPr>
        <w:t xml:space="preserve">1. </w:t>
      </w:r>
      <w:r w:rsidR="00E86CC2" w:rsidRPr="009036BD">
        <w:rPr>
          <w:rFonts w:eastAsia="Times New Roman"/>
          <w:b/>
          <w:bCs/>
          <w:color w:val="000000"/>
          <w:spacing w:val="3"/>
          <w:sz w:val="16"/>
          <w:szCs w:val="16"/>
        </w:rPr>
        <w:t>Основные характеристики и свойства лестницы</w:t>
      </w:r>
    </w:p>
    <w:p w:rsidR="00C967DB" w:rsidRPr="009036BD" w:rsidRDefault="00C967DB">
      <w:pPr>
        <w:spacing w:after="168" w:line="1" w:lineRule="exact"/>
        <w:rPr>
          <w:sz w:val="16"/>
          <w:szCs w:val="16"/>
        </w:rPr>
      </w:pPr>
    </w:p>
    <w:tbl>
      <w:tblPr>
        <w:tblW w:w="55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7"/>
        <w:gridCol w:w="1119"/>
        <w:gridCol w:w="1119"/>
        <w:gridCol w:w="1370"/>
        <w:gridCol w:w="100"/>
      </w:tblGrid>
      <w:tr w:rsidR="003C1EBB" w:rsidRPr="009036BD" w:rsidTr="00315284">
        <w:trPr>
          <w:trHeight w:hRule="exact" w:val="294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pacing w:val="1"/>
                <w:sz w:val="16"/>
                <w:szCs w:val="16"/>
              </w:rPr>
              <w:t>Обозначение</w:t>
            </w:r>
          </w:p>
        </w:tc>
        <w:tc>
          <w:tcPr>
            <w:tcW w:w="3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 w:rsidP="00315284">
            <w:pPr>
              <w:shd w:val="clear" w:color="auto" w:fill="FFFFFF"/>
              <w:rPr>
                <w:rFonts w:eastAsia="Times New Roman"/>
                <w:b/>
                <w:color w:val="000000"/>
                <w:spacing w:val="2"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pacing w:val="2"/>
                <w:sz w:val="16"/>
                <w:szCs w:val="16"/>
              </w:rPr>
              <w:t xml:space="preserve">Лестница шарнирная </w:t>
            </w:r>
            <w:r w:rsidR="0095141C" w:rsidRPr="009036BD">
              <w:rPr>
                <w:rFonts w:eastAsia="Times New Roman"/>
                <w:b/>
                <w:color w:val="000000"/>
                <w:spacing w:val="2"/>
                <w:sz w:val="16"/>
                <w:szCs w:val="16"/>
              </w:rPr>
              <w:t>изолирующая</w:t>
            </w:r>
            <w:r w:rsidRPr="009036BD">
              <w:rPr>
                <w:rFonts w:eastAsia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9036BD">
              <w:rPr>
                <w:rFonts w:eastAsia="Times New Roman"/>
                <w:b/>
                <w:color w:val="000000"/>
                <w:spacing w:val="2"/>
                <w:sz w:val="16"/>
                <w:szCs w:val="16"/>
                <w:lang w:val="en-US"/>
              </w:rPr>
              <w:t>SevenBerg</w:t>
            </w:r>
            <w:proofErr w:type="spellEnd"/>
          </w:p>
        </w:tc>
      </w:tr>
      <w:tr w:rsidR="003C1EBB" w:rsidRPr="009036BD" w:rsidTr="00315284">
        <w:trPr>
          <w:trHeight w:hRule="exact" w:val="233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>Код изделия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95141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pacing w:val="-1"/>
                <w:sz w:val="16"/>
                <w:szCs w:val="16"/>
              </w:rPr>
              <w:t>140443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95141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9036BD">
              <w:rPr>
                <w:b/>
                <w:color w:val="000000"/>
                <w:sz w:val="16"/>
                <w:szCs w:val="16"/>
              </w:rPr>
              <w:t>1</w:t>
            </w:r>
            <w:r w:rsidR="003C1EBB" w:rsidRPr="009036BD">
              <w:rPr>
                <w:b/>
                <w:color w:val="000000"/>
                <w:sz w:val="16"/>
                <w:szCs w:val="16"/>
              </w:rPr>
              <w:t>40444</w:t>
            </w:r>
            <w:bookmarkEnd w:id="0"/>
            <w:bookmarkEnd w:id="1"/>
            <w:bookmarkEnd w:id="2"/>
            <w:bookmarkEnd w:id="3"/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D214A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1</w:t>
            </w:r>
            <w:r w:rsidR="003C1EBB" w:rsidRPr="009036BD">
              <w:rPr>
                <w:b/>
                <w:color w:val="000000"/>
                <w:sz w:val="16"/>
                <w:szCs w:val="16"/>
              </w:rPr>
              <w:t>40445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</w:tc>
      </w:tr>
      <w:tr w:rsidR="003C1EBB" w:rsidRPr="009036BD" w:rsidTr="00315284">
        <w:trPr>
          <w:trHeight w:hRule="exact" w:val="249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>Количество секций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C1EBB" w:rsidRPr="009036BD" w:rsidTr="00315284">
        <w:trPr>
          <w:trHeight w:hRule="exact" w:val="233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>Количество ступеней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3C1EBB" w:rsidRPr="009036BD" w:rsidTr="00315284">
        <w:trPr>
          <w:trHeight w:hRule="exact" w:val="40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spacing w:line="149" w:lineRule="exact"/>
              <w:ind w:right="197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Высота в сложенном виде и в </w:t>
            </w:r>
            <w:r w:rsidRPr="009036BD">
              <w:rPr>
                <w:rFonts w:eastAsia="Times New Roman"/>
                <w:b/>
                <w:color w:val="000000"/>
                <w:spacing w:val="1"/>
                <w:sz w:val="16"/>
                <w:szCs w:val="16"/>
              </w:rPr>
              <w:t xml:space="preserve">виде помоста, </w:t>
            </w:r>
            <w:proofErr w:type="gramStart"/>
            <w:r w:rsidRPr="009036BD">
              <w:rPr>
                <w:rFonts w:eastAsia="Times New Roman"/>
                <w:b/>
                <w:color w:val="000000"/>
                <w:spacing w:val="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2"/>
                <w:sz w:val="16"/>
                <w:szCs w:val="16"/>
              </w:rPr>
              <w:t>0,9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7"/>
                <w:sz w:val="16"/>
                <w:szCs w:val="16"/>
              </w:rPr>
              <w:t>1,2</w:t>
            </w:r>
            <w:r w:rsidRPr="009036BD">
              <w:rPr>
                <w:b/>
                <w:color w:val="000000"/>
                <w:spacing w:val="-7"/>
                <w:sz w:val="16"/>
                <w:szCs w:val="16"/>
                <w:lang w:val="en-US"/>
              </w:rPr>
              <w:t>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pacing w:val="-6"/>
                <w:sz w:val="16"/>
                <w:szCs w:val="16"/>
              </w:rPr>
              <w:t>1,50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16"/>
                <w:szCs w:val="16"/>
                <w:lang w:val="en-US"/>
              </w:rPr>
            </w:pPr>
          </w:p>
        </w:tc>
      </w:tr>
      <w:tr w:rsidR="003C1EBB" w:rsidRPr="009036BD" w:rsidTr="00315284">
        <w:trPr>
          <w:trHeight w:hRule="exact" w:val="425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Высота в виде стремянки, </w:t>
            </w:r>
            <w:proofErr w:type="gramStart"/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4"/>
                <w:sz w:val="16"/>
                <w:szCs w:val="16"/>
              </w:rPr>
              <w:t>1,</w:t>
            </w:r>
            <w:r w:rsidRPr="009036BD">
              <w:rPr>
                <w:b/>
                <w:color w:val="000000"/>
                <w:spacing w:val="-4"/>
                <w:sz w:val="16"/>
                <w:szCs w:val="16"/>
                <w:lang w:val="en-US"/>
              </w:rPr>
              <w:t>65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2"/>
                <w:sz w:val="16"/>
                <w:szCs w:val="16"/>
              </w:rPr>
              <w:t>2,</w:t>
            </w:r>
            <w:r w:rsidRPr="009036BD">
              <w:rPr>
                <w:b/>
                <w:color w:val="000000"/>
                <w:spacing w:val="-2"/>
                <w:sz w:val="16"/>
                <w:szCs w:val="16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3"/>
                <w:sz w:val="16"/>
                <w:szCs w:val="16"/>
              </w:rPr>
              <w:t>2,</w:t>
            </w:r>
            <w:r w:rsidRPr="009036BD">
              <w:rPr>
                <w:b/>
                <w:color w:val="000000"/>
                <w:spacing w:val="-3"/>
                <w:sz w:val="16"/>
                <w:szCs w:val="16"/>
                <w:lang w:val="en-US"/>
              </w:rPr>
              <w:t>8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6"/>
                <w:szCs w:val="16"/>
                <w:lang w:val="en-US"/>
              </w:rPr>
            </w:pPr>
          </w:p>
        </w:tc>
      </w:tr>
      <w:tr w:rsidR="003C1EBB" w:rsidRPr="009036BD" w:rsidTr="00315284">
        <w:trPr>
          <w:trHeight w:hRule="exact" w:val="431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Высота раздвинутой лестницы, </w:t>
            </w:r>
            <w:proofErr w:type="gramStart"/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2"/>
                <w:sz w:val="16"/>
                <w:szCs w:val="16"/>
              </w:rPr>
              <w:t>3,</w:t>
            </w:r>
            <w:r w:rsidRPr="009036BD">
              <w:rPr>
                <w:b/>
                <w:color w:val="000000"/>
                <w:spacing w:val="-2"/>
                <w:sz w:val="16"/>
                <w:szCs w:val="16"/>
                <w:lang w:val="en-US"/>
              </w:rPr>
              <w:t>44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pacing w:val="1"/>
                <w:sz w:val="16"/>
                <w:szCs w:val="16"/>
              </w:rPr>
              <w:t>4,70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3"/>
                <w:sz w:val="16"/>
                <w:szCs w:val="16"/>
              </w:rPr>
              <w:t>5,8</w:t>
            </w:r>
            <w:r w:rsidRPr="009036BD">
              <w:rPr>
                <w:b/>
                <w:color w:val="000000"/>
                <w:spacing w:val="-3"/>
                <w:sz w:val="16"/>
                <w:szCs w:val="16"/>
                <w:lang w:val="en-US"/>
              </w:rPr>
              <w:t>2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6"/>
                <w:szCs w:val="16"/>
                <w:lang w:val="en-US"/>
              </w:rPr>
            </w:pPr>
          </w:p>
        </w:tc>
      </w:tr>
      <w:tr w:rsidR="003C1EBB" w:rsidRPr="009036BD" w:rsidTr="00315284">
        <w:trPr>
          <w:trHeight w:hRule="exact" w:val="251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Вес, </w:t>
            </w:r>
            <w:proofErr w:type="gramStart"/>
            <w:r w:rsidRPr="009036BD">
              <w:rPr>
                <w:rFonts w:eastAsia="Times New Roman"/>
                <w:b/>
                <w:color w:val="000000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95141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5"/>
                <w:sz w:val="16"/>
                <w:szCs w:val="16"/>
              </w:rPr>
              <w:t>13,2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95141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036BD">
              <w:rPr>
                <w:b/>
                <w:color w:val="000000"/>
                <w:spacing w:val="-3"/>
                <w:sz w:val="16"/>
                <w:szCs w:val="16"/>
              </w:rPr>
              <w:t>15,1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EBB" w:rsidRPr="009036BD" w:rsidRDefault="003C1EBB" w:rsidP="0095141C">
            <w:pPr>
              <w:shd w:val="clear" w:color="auto" w:fill="FFFFFF"/>
              <w:jc w:val="center"/>
              <w:rPr>
                <w:b/>
                <w:sz w:val="16"/>
                <w:szCs w:val="16"/>
                <w:lang w:val="en-US"/>
              </w:rPr>
            </w:pPr>
            <w:r w:rsidRPr="009036BD">
              <w:rPr>
                <w:b/>
                <w:color w:val="000000"/>
                <w:spacing w:val="-1"/>
                <w:sz w:val="16"/>
                <w:szCs w:val="16"/>
              </w:rPr>
              <w:t>1</w:t>
            </w:r>
            <w:r w:rsidR="0095141C" w:rsidRPr="009036BD">
              <w:rPr>
                <w:b/>
                <w:color w:val="000000"/>
                <w:spacing w:val="-1"/>
                <w:sz w:val="16"/>
                <w:szCs w:val="16"/>
              </w:rPr>
              <w:t>6</w:t>
            </w:r>
            <w:r w:rsidRPr="009036BD">
              <w:rPr>
                <w:b/>
                <w:color w:val="000000"/>
                <w:spacing w:val="-1"/>
                <w:sz w:val="16"/>
                <w:szCs w:val="16"/>
                <w:lang w:val="en-US"/>
              </w:rPr>
              <w:t>,8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EBB" w:rsidRPr="009036BD" w:rsidRDefault="003C1EBB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6"/>
                <w:szCs w:val="16"/>
                <w:lang w:val="en-US"/>
              </w:rPr>
            </w:pPr>
          </w:p>
        </w:tc>
      </w:tr>
    </w:tbl>
    <w:p w:rsidR="00F03C97" w:rsidRPr="009036BD" w:rsidRDefault="00F03C97" w:rsidP="00F03C97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1.1.</w:t>
      </w:r>
      <w:r w:rsidR="008B1F35" w:rsidRPr="009036BD">
        <w:rPr>
          <w:rFonts w:eastAsia="Times New Roman"/>
          <w:color w:val="000000"/>
          <w:sz w:val="16"/>
          <w:szCs w:val="16"/>
        </w:rPr>
        <w:t>Лестница снабжена съёмными стабилизаторами, предотвращающими возможность сдвига и опрокидывания её при работе (с упорами из прочной морозостойкой и не царапающей резины).</w:t>
      </w:r>
    </w:p>
    <w:p w:rsidR="008B1F35" w:rsidRPr="009036BD" w:rsidRDefault="00F03C97" w:rsidP="00F03C97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1.2.</w:t>
      </w:r>
      <w:r w:rsidR="008B1F35" w:rsidRPr="009036BD">
        <w:rPr>
          <w:rFonts w:eastAsia="Times New Roman"/>
          <w:color w:val="000000"/>
          <w:sz w:val="16"/>
          <w:szCs w:val="16"/>
        </w:rPr>
        <w:t>Профиль лестницы изготовлен из электроизоляционного стеклопластика.</w:t>
      </w:r>
    </w:p>
    <w:p w:rsidR="00134312" w:rsidRPr="009036BD" w:rsidRDefault="00F03C97" w:rsidP="00F03C97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1.3.</w:t>
      </w:r>
      <w:r w:rsidR="00134312" w:rsidRPr="009036BD">
        <w:rPr>
          <w:rFonts w:eastAsia="Times New Roman"/>
          <w:color w:val="000000"/>
          <w:sz w:val="16"/>
          <w:szCs w:val="16"/>
        </w:rPr>
        <w:t>Прежде чем начать пользоваться лестницей</w:t>
      </w:r>
      <w:proofErr w:type="gramStart"/>
      <w:r w:rsidR="00134312" w:rsidRPr="009036BD">
        <w:rPr>
          <w:rFonts w:eastAsia="Times New Roman"/>
          <w:color w:val="000000"/>
          <w:sz w:val="16"/>
          <w:szCs w:val="16"/>
        </w:rPr>
        <w:t xml:space="preserve"> ,</w:t>
      </w:r>
      <w:proofErr w:type="gramEnd"/>
      <w:r w:rsidR="00134312" w:rsidRPr="009036BD">
        <w:rPr>
          <w:rFonts w:eastAsia="Times New Roman"/>
          <w:color w:val="000000"/>
          <w:sz w:val="16"/>
          <w:szCs w:val="16"/>
        </w:rPr>
        <w:t xml:space="preserve"> необходимо изучить паспорт изделия.</w:t>
      </w:r>
    </w:p>
    <w:p w:rsidR="00134312" w:rsidRPr="009036BD" w:rsidRDefault="00F03C97" w:rsidP="00F03C97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1.4.</w:t>
      </w:r>
      <w:r w:rsidR="00134312" w:rsidRPr="009036BD">
        <w:rPr>
          <w:rFonts w:eastAsia="Times New Roman"/>
          <w:color w:val="000000"/>
          <w:sz w:val="16"/>
          <w:szCs w:val="16"/>
        </w:rPr>
        <w:t>Лестница может применяться как приставная лестница, двухсторонняя стремянка, рабочая платформа (распределенная нагрузка 100кг), г-образная лестница.</w:t>
      </w:r>
    </w:p>
    <w:p w:rsidR="00134312" w:rsidRPr="009036BD" w:rsidRDefault="00F03C97" w:rsidP="00F03C97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1.5.</w:t>
      </w:r>
      <w:r w:rsidR="00134312" w:rsidRPr="009036BD">
        <w:rPr>
          <w:rFonts w:eastAsia="Times New Roman"/>
          <w:color w:val="000000"/>
          <w:sz w:val="16"/>
          <w:szCs w:val="16"/>
        </w:rPr>
        <w:t>Профиль ступеней изготовлен из алюминиевого сплава с рифленой поверхностью обеспечивающей защиту от скольжения.</w:t>
      </w:r>
    </w:p>
    <w:p w:rsidR="00134312" w:rsidRPr="009036BD" w:rsidRDefault="00F03C97" w:rsidP="00F03C97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1.6.</w:t>
      </w:r>
      <w:r w:rsidR="00134312" w:rsidRPr="009036BD">
        <w:rPr>
          <w:rFonts w:eastAsia="Times New Roman"/>
          <w:color w:val="000000"/>
          <w:sz w:val="16"/>
          <w:szCs w:val="16"/>
        </w:rPr>
        <w:t>Перед подъёмом в любом варианте лестницы убедитесь, что все защелки находятся в позиции «закрыто», а шарниры заблокированы.</w:t>
      </w:r>
    </w:p>
    <w:p w:rsidR="00C967DB" w:rsidRPr="009036BD" w:rsidRDefault="00E86CC2" w:rsidP="00E61850">
      <w:pPr>
        <w:shd w:val="clear" w:color="auto" w:fill="FFFFFF"/>
        <w:spacing w:before="192" w:line="182" w:lineRule="exact"/>
        <w:ind w:left="10"/>
        <w:rPr>
          <w:sz w:val="16"/>
          <w:szCs w:val="16"/>
        </w:rPr>
      </w:pPr>
      <w:r w:rsidRPr="009036BD">
        <w:rPr>
          <w:b/>
          <w:bCs/>
          <w:color w:val="000000"/>
          <w:spacing w:val="-1"/>
          <w:sz w:val="16"/>
          <w:szCs w:val="16"/>
        </w:rPr>
        <w:t>2.</w:t>
      </w:r>
      <w:r w:rsidR="00DA3C6B" w:rsidRPr="009036BD">
        <w:rPr>
          <w:b/>
          <w:bCs/>
          <w:color w:val="000000"/>
          <w:spacing w:val="-1"/>
          <w:sz w:val="16"/>
          <w:szCs w:val="16"/>
        </w:rPr>
        <w:t xml:space="preserve">1. </w:t>
      </w:r>
      <w:r w:rsidRPr="009036BD"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Правила эксплуатации </w:t>
      </w:r>
      <w:r w:rsidRPr="009036BD">
        <w:rPr>
          <w:rFonts w:eastAsia="Times New Roman"/>
          <w:b/>
          <w:color w:val="000000"/>
          <w:spacing w:val="-1"/>
          <w:sz w:val="16"/>
          <w:szCs w:val="16"/>
        </w:rPr>
        <w:t>и</w:t>
      </w: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9036BD">
        <w:rPr>
          <w:rFonts w:eastAsia="Times New Roman"/>
          <w:b/>
          <w:bCs/>
          <w:color w:val="000000"/>
          <w:spacing w:val="-1"/>
          <w:sz w:val="16"/>
          <w:szCs w:val="16"/>
        </w:rPr>
        <w:t>техника безопасности при работе с</w:t>
      </w:r>
      <w:r w:rsidR="000669A0" w:rsidRPr="009036BD"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Л</w:t>
      </w:r>
      <w:r w:rsidR="000669A0" w:rsidRPr="009036BD">
        <w:rPr>
          <w:rFonts w:eastAsia="Times New Roman"/>
          <w:b/>
          <w:color w:val="000000"/>
          <w:spacing w:val="-1"/>
          <w:sz w:val="16"/>
          <w:szCs w:val="16"/>
        </w:rPr>
        <w:t>естницей</w:t>
      </w:r>
      <w:r w:rsidR="00CF623B" w:rsidRPr="009036BD">
        <w:rPr>
          <w:rFonts w:eastAsia="Times New Roman"/>
          <w:b/>
          <w:color w:val="000000"/>
          <w:spacing w:val="-1"/>
          <w:sz w:val="16"/>
          <w:szCs w:val="16"/>
        </w:rPr>
        <w:t>.</w:t>
      </w:r>
    </w:p>
    <w:p w:rsidR="00230128" w:rsidRPr="009036BD" w:rsidRDefault="00E86CC2" w:rsidP="00F03C97">
      <w:pPr>
        <w:shd w:val="clear" w:color="auto" w:fill="FFFFFF"/>
        <w:spacing w:line="182" w:lineRule="exact"/>
        <w:rPr>
          <w:sz w:val="16"/>
          <w:szCs w:val="16"/>
        </w:rPr>
      </w:pPr>
      <w:r w:rsidRPr="009036BD">
        <w:rPr>
          <w:color w:val="000000"/>
          <w:spacing w:val="-2"/>
          <w:sz w:val="16"/>
          <w:szCs w:val="16"/>
        </w:rPr>
        <w:t>2.1.</w:t>
      </w:r>
      <w:r w:rsidR="00DA3C6B" w:rsidRPr="009036BD">
        <w:rPr>
          <w:color w:val="000000"/>
          <w:spacing w:val="-2"/>
          <w:sz w:val="16"/>
          <w:szCs w:val="16"/>
        </w:rPr>
        <w:t>1.</w:t>
      </w:r>
      <w:r w:rsidRPr="009036BD">
        <w:rPr>
          <w:color w:val="000000"/>
          <w:spacing w:val="-2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-2"/>
          <w:sz w:val="16"/>
          <w:szCs w:val="16"/>
        </w:rPr>
        <w:t>Правила эксплуатации:</w:t>
      </w:r>
    </w:p>
    <w:p w:rsidR="00C967DB" w:rsidRPr="009036BD" w:rsidRDefault="00E86CC2" w:rsidP="00F03C97">
      <w:pPr>
        <w:shd w:val="clear" w:color="auto" w:fill="FFFFFF"/>
        <w:spacing w:line="182" w:lineRule="exact"/>
        <w:rPr>
          <w:sz w:val="16"/>
          <w:szCs w:val="16"/>
        </w:rPr>
      </w:pP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Устанавливать и закреплять </w:t>
      </w:r>
      <w:r w:rsidR="000669A0" w:rsidRPr="009036BD">
        <w:rPr>
          <w:rFonts w:eastAsia="Times New Roman"/>
          <w:color w:val="000000"/>
          <w:spacing w:val="-1"/>
          <w:sz w:val="16"/>
          <w:szCs w:val="16"/>
        </w:rPr>
        <w:t xml:space="preserve">лестницу на монтируемые </w:t>
      </w: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конструкции </w:t>
      </w:r>
      <w:r w:rsidRPr="009036BD">
        <w:rPr>
          <w:rFonts w:eastAsia="Times New Roman"/>
          <w:color w:val="000000"/>
          <w:spacing w:val="-2"/>
          <w:sz w:val="16"/>
          <w:szCs w:val="16"/>
        </w:rPr>
        <w:t>следует до их подъема.</w:t>
      </w:r>
    </w:p>
    <w:p w:rsidR="00C967DB" w:rsidRPr="009036BD" w:rsidRDefault="00E86CC2" w:rsidP="00F03C97">
      <w:pPr>
        <w:shd w:val="clear" w:color="auto" w:fill="FFFFFF"/>
        <w:tabs>
          <w:tab w:val="left" w:pos="202"/>
        </w:tabs>
        <w:spacing w:line="182" w:lineRule="exact"/>
        <w:rPr>
          <w:sz w:val="16"/>
          <w:szCs w:val="16"/>
        </w:rPr>
      </w:pPr>
      <w:r w:rsidRPr="009036BD">
        <w:rPr>
          <w:rFonts w:eastAsia="Times New Roman"/>
          <w:color w:val="000000"/>
          <w:spacing w:val="-2"/>
          <w:sz w:val="16"/>
          <w:szCs w:val="16"/>
        </w:rPr>
        <w:t>До начала работы должн</w:t>
      </w:r>
      <w:r w:rsidR="000669A0" w:rsidRPr="009036BD">
        <w:rPr>
          <w:rFonts w:eastAsia="Times New Roman"/>
          <w:color w:val="000000"/>
          <w:spacing w:val="-2"/>
          <w:sz w:val="16"/>
          <w:szCs w:val="16"/>
        </w:rPr>
        <w:t>а быть обеспечена устойчивость лестницы</w:t>
      </w:r>
      <w:r w:rsidR="00F03C97" w:rsidRPr="009036BD">
        <w:rPr>
          <w:rFonts w:eastAsia="Times New Roman"/>
          <w:color w:val="000000"/>
          <w:spacing w:val="-2"/>
          <w:sz w:val="16"/>
          <w:szCs w:val="16"/>
        </w:rPr>
        <w:t xml:space="preserve">,  при </w:t>
      </w:r>
      <w:r w:rsidRPr="009036BD">
        <w:rPr>
          <w:rFonts w:eastAsia="Times New Roman"/>
          <w:color w:val="000000"/>
          <w:spacing w:val="-2"/>
          <w:sz w:val="16"/>
          <w:szCs w:val="16"/>
        </w:rPr>
        <w:t>этом необходимо убедиться путем</w:t>
      </w:r>
      <w:r w:rsidR="00230128" w:rsidRPr="009036BD">
        <w:rPr>
          <w:rFonts w:eastAsia="Times New Roman"/>
          <w:color w:val="000000"/>
          <w:spacing w:val="-2"/>
          <w:sz w:val="16"/>
          <w:szCs w:val="16"/>
        </w:rPr>
        <w:t xml:space="preserve"> визуального осмотра в том, что</w:t>
      </w:r>
    </w:p>
    <w:p w:rsidR="00C967DB" w:rsidRPr="009036BD" w:rsidRDefault="00E86CC2" w:rsidP="00F03C97">
      <w:pPr>
        <w:shd w:val="clear" w:color="auto" w:fill="FFFFFF"/>
        <w:spacing w:line="182" w:lineRule="exact"/>
        <w:rPr>
          <w:sz w:val="16"/>
          <w:szCs w:val="16"/>
        </w:rPr>
      </w:pP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она не может соскользнуть с места или быть случайно сдвинута, </w:t>
      </w:r>
      <w:r w:rsidRPr="009036BD">
        <w:rPr>
          <w:rFonts w:eastAsia="Times New Roman"/>
          <w:color w:val="000000"/>
          <w:sz w:val="16"/>
          <w:szCs w:val="16"/>
        </w:rPr>
        <w:t xml:space="preserve">убедиться, нет ли повреждений, деформаций элементов </w:t>
      </w:r>
      <w:r w:rsidR="00230128" w:rsidRPr="009036BD">
        <w:rPr>
          <w:rFonts w:eastAsia="Times New Roman"/>
          <w:bCs/>
          <w:color w:val="000000"/>
          <w:sz w:val="16"/>
          <w:szCs w:val="16"/>
        </w:rPr>
        <w:t>и</w:t>
      </w:r>
      <w:r w:rsidR="00230128" w:rsidRPr="009036BD">
        <w:rPr>
          <w:rFonts w:eastAsia="Times New Roman"/>
          <w:b/>
          <w:bCs/>
          <w:color w:val="000000"/>
          <w:sz w:val="16"/>
          <w:szCs w:val="16"/>
        </w:rPr>
        <w:t xml:space="preserve"> </w:t>
      </w:r>
      <w:r w:rsidR="000669A0" w:rsidRPr="009036BD">
        <w:rPr>
          <w:rFonts w:eastAsia="Times New Roman"/>
          <w:color w:val="000000"/>
          <w:spacing w:val="-1"/>
          <w:sz w:val="16"/>
          <w:szCs w:val="16"/>
        </w:rPr>
        <w:t>фиксаторов лестницы</w:t>
      </w:r>
      <w:r w:rsidRPr="009036BD">
        <w:rPr>
          <w:rFonts w:eastAsia="Times New Roman"/>
          <w:color w:val="000000"/>
          <w:spacing w:val="-1"/>
          <w:sz w:val="16"/>
          <w:szCs w:val="16"/>
        </w:rPr>
        <w:t>.</w:t>
      </w:r>
    </w:p>
    <w:p w:rsidR="00F03C97" w:rsidRDefault="00F03C97" w:rsidP="00F03C97">
      <w:pPr>
        <w:shd w:val="clear" w:color="auto" w:fill="FFFFFF"/>
        <w:tabs>
          <w:tab w:val="left" w:pos="197"/>
        </w:tabs>
        <w:spacing w:line="182" w:lineRule="exact"/>
        <w:rPr>
          <w:rFonts w:eastAsia="Times New Roman"/>
          <w:color w:val="000000"/>
          <w:spacing w:val="1"/>
          <w:sz w:val="16"/>
          <w:szCs w:val="16"/>
        </w:rPr>
      </w:pPr>
    </w:p>
    <w:p w:rsidR="00C967DB" w:rsidRPr="009036BD" w:rsidRDefault="00F602C8" w:rsidP="00F03C97">
      <w:pPr>
        <w:shd w:val="clear" w:color="auto" w:fill="FFFFFF"/>
        <w:tabs>
          <w:tab w:val="left" w:pos="197"/>
        </w:tabs>
        <w:spacing w:line="182" w:lineRule="exact"/>
        <w:rPr>
          <w:color w:val="000000"/>
          <w:sz w:val="16"/>
          <w:szCs w:val="16"/>
        </w:rPr>
      </w:pPr>
      <w:r>
        <w:rPr>
          <w:rFonts w:eastAsia="Times New Roman"/>
          <w:color w:val="000000"/>
          <w:spacing w:val="1"/>
          <w:sz w:val="16"/>
          <w:szCs w:val="16"/>
        </w:rPr>
        <w:t>П</w:t>
      </w:r>
      <w:r w:rsidR="00E86CC2" w:rsidRPr="009036BD">
        <w:rPr>
          <w:rFonts w:eastAsia="Times New Roman"/>
          <w:color w:val="000000"/>
          <w:spacing w:val="1"/>
          <w:sz w:val="16"/>
          <w:szCs w:val="16"/>
        </w:rPr>
        <w:t>еред началом работ также следует убедиться, что все фиксаторы</w:t>
      </w:r>
      <w:r w:rsidR="00E86CC2" w:rsidRPr="009036BD">
        <w:rPr>
          <w:rFonts w:eastAsia="Times New Roman"/>
          <w:color w:val="000000"/>
          <w:spacing w:val="1"/>
          <w:sz w:val="16"/>
          <w:szCs w:val="16"/>
        </w:rPr>
        <w:br/>
      </w:r>
      <w:r w:rsidR="00E86CC2" w:rsidRPr="009036BD">
        <w:rPr>
          <w:rFonts w:eastAsia="Times New Roman"/>
          <w:color w:val="000000"/>
          <w:sz w:val="16"/>
          <w:szCs w:val="16"/>
        </w:rPr>
        <w:t xml:space="preserve">надежно закреплены и закреплено </w:t>
      </w:r>
      <w:r w:rsidR="000669A0" w:rsidRPr="009036BD">
        <w:rPr>
          <w:rFonts w:eastAsia="Times New Roman"/>
          <w:color w:val="000000"/>
          <w:sz w:val="16"/>
          <w:szCs w:val="16"/>
        </w:rPr>
        <w:t>приспособление, не позволяющее</w:t>
      </w:r>
      <w:r w:rsidR="000669A0" w:rsidRPr="009036BD">
        <w:rPr>
          <w:rFonts w:eastAsia="Times New Roman"/>
          <w:color w:val="000000"/>
          <w:sz w:val="16"/>
          <w:szCs w:val="16"/>
        </w:rPr>
        <w:br/>
        <w:t>лестнице</w:t>
      </w:r>
      <w:r w:rsidR="00E86CC2" w:rsidRPr="009036BD">
        <w:rPr>
          <w:rFonts w:eastAsia="Times New Roman"/>
          <w:color w:val="000000"/>
          <w:sz w:val="16"/>
          <w:szCs w:val="16"/>
        </w:rPr>
        <w:t xml:space="preserve"> самопроизвольно раздвигаться во время работы.</w:t>
      </w:r>
    </w:p>
    <w:p w:rsidR="00C967DB" w:rsidRPr="009036BD" w:rsidRDefault="00E86CC2" w:rsidP="00F03C97">
      <w:pPr>
        <w:shd w:val="clear" w:color="auto" w:fill="FFFFFF"/>
        <w:tabs>
          <w:tab w:val="left" w:pos="197"/>
        </w:tabs>
        <w:spacing w:line="182" w:lineRule="exact"/>
        <w:rPr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Наклон в разложенном состоянии </w:t>
      </w:r>
      <w:r w:rsidR="000669A0" w:rsidRPr="009036BD">
        <w:rPr>
          <w:rFonts w:eastAsia="Times New Roman"/>
          <w:color w:val="000000"/>
          <w:spacing w:val="-1"/>
          <w:sz w:val="16"/>
          <w:szCs w:val="16"/>
        </w:rPr>
        <w:t>лестницы</w:t>
      </w: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 должен быть не более </w:t>
      </w:r>
      <w:r w:rsidR="000669A0" w:rsidRPr="009036BD">
        <w:rPr>
          <w:rFonts w:eastAsia="Times New Roman"/>
          <w:color w:val="000000"/>
          <w:spacing w:val="-1"/>
          <w:sz w:val="16"/>
          <w:szCs w:val="16"/>
        </w:rPr>
        <w:t>25-35 градусов к вертикальной поверхности</w:t>
      </w:r>
      <w:r w:rsidR="00DA3C6B" w:rsidRPr="009036BD">
        <w:rPr>
          <w:rFonts w:eastAsia="Times New Roman"/>
          <w:color w:val="000000"/>
          <w:spacing w:val="-1"/>
          <w:sz w:val="16"/>
          <w:szCs w:val="16"/>
        </w:rPr>
        <w:t>.</w:t>
      </w:r>
    </w:p>
    <w:p w:rsidR="00C967DB" w:rsidRPr="009036BD" w:rsidRDefault="00E86CC2" w:rsidP="00F03C97">
      <w:pPr>
        <w:shd w:val="clear" w:color="auto" w:fill="FFFFFF"/>
        <w:tabs>
          <w:tab w:val="left" w:pos="197"/>
        </w:tabs>
        <w:spacing w:line="182" w:lineRule="exact"/>
        <w:rPr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При  работе  с  </w:t>
      </w:r>
      <w:r w:rsidR="000669A0" w:rsidRPr="009036BD">
        <w:rPr>
          <w:rFonts w:eastAsia="Times New Roman"/>
          <w:color w:val="000000"/>
          <w:spacing w:val="3"/>
          <w:sz w:val="16"/>
          <w:szCs w:val="16"/>
        </w:rPr>
        <w:t>лестницей</w:t>
      </w:r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  на  высоте  более   1,3  м  следует применять</w:t>
      </w:r>
      <w:r w:rsidR="000669A0" w:rsidRPr="009036BD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-2"/>
          <w:sz w:val="16"/>
          <w:szCs w:val="16"/>
        </w:rPr>
        <w:t>предохранительный пояс, прикрепляемый к конструкции сооружения</w:t>
      </w:r>
      <w:r w:rsidR="000669A0" w:rsidRPr="009036BD">
        <w:rPr>
          <w:rFonts w:eastAsia="Times New Roman"/>
          <w:color w:val="000000"/>
          <w:spacing w:val="-2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4"/>
          <w:sz w:val="16"/>
          <w:szCs w:val="16"/>
        </w:rPr>
        <w:t xml:space="preserve">или к </w:t>
      </w:r>
      <w:r w:rsidR="000669A0" w:rsidRPr="009036BD">
        <w:rPr>
          <w:rFonts w:eastAsia="Times New Roman"/>
          <w:color w:val="000000"/>
          <w:spacing w:val="4"/>
          <w:sz w:val="16"/>
          <w:szCs w:val="16"/>
        </w:rPr>
        <w:t>лестнице</w:t>
      </w:r>
      <w:r w:rsidRPr="009036BD">
        <w:rPr>
          <w:rFonts w:eastAsia="Times New Roman"/>
          <w:color w:val="000000"/>
          <w:spacing w:val="4"/>
          <w:sz w:val="16"/>
          <w:szCs w:val="16"/>
        </w:rPr>
        <w:t xml:space="preserve"> при условии ее закрепления к строительной или другой</w:t>
      </w:r>
      <w:r w:rsidR="000669A0" w:rsidRPr="009036BD">
        <w:rPr>
          <w:rFonts w:eastAsia="Times New Roman"/>
          <w:color w:val="000000"/>
          <w:spacing w:val="4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-2"/>
          <w:sz w:val="16"/>
          <w:szCs w:val="16"/>
        </w:rPr>
        <w:t>конструкции.</w:t>
      </w:r>
    </w:p>
    <w:p w:rsidR="00C967DB" w:rsidRPr="009036BD" w:rsidRDefault="00E86CC2" w:rsidP="00DA3C6B">
      <w:pPr>
        <w:shd w:val="clear" w:color="auto" w:fill="FFFFFF"/>
        <w:tabs>
          <w:tab w:val="left" w:pos="197"/>
        </w:tabs>
        <w:spacing w:line="182" w:lineRule="exact"/>
        <w:rPr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 xml:space="preserve">При работе с </w:t>
      </w:r>
      <w:r w:rsidR="000669A0" w:rsidRPr="009036BD">
        <w:rPr>
          <w:rFonts w:eastAsia="Times New Roman"/>
          <w:color w:val="000000"/>
          <w:sz w:val="16"/>
          <w:szCs w:val="16"/>
        </w:rPr>
        <w:t>лестницей</w:t>
      </w:r>
      <w:r w:rsidRPr="009036BD">
        <w:rPr>
          <w:rFonts w:eastAsia="Times New Roman"/>
          <w:color w:val="000000"/>
          <w:sz w:val="16"/>
          <w:szCs w:val="16"/>
        </w:rPr>
        <w:t xml:space="preserve"> в местах с оживленным движением транспортных</w:t>
      </w:r>
      <w:r w:rsidR="000669A0" w:rsidRPr="009036BD">
        <w:rPr>
          <w:rFonts w:eastAsia="Times New Roman"/>
          <w:color w:val="000000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2"/>
          <w:sz w:val="16"/>
          <w:szCs w:val="16"/>
        </w:rPr>
        <w:t>средств или людей для предупреждения случайных толчков</w:t>
      </w:r>
      <w:r w:rsidR="000669A0" w:rsidRPr="009036BD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независимо от наличия на концах </w:t>
      </w:r>
      <w:r w:rsidR="000669A0" w:rsidRPr="009036BD">
        <w:rPr>
          <w:rFonts w:eastAsia="Times New Roman"/>
          <w:color w:val="000000"/>
          <w:spacing w:val="3"/>
          <w:sz w:val="16"/>
          <w:szCs w:val="16"/>
        </w:rPr>
        <w:t>лестницы</w:t>
      </w:r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  наконечников место ее</w:t>
      </w:r>
      <w:r w:rsidR="000669A0" w:rsidRPr="009036BD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z w:val="16"/>
          <w:szCs w:val="16"/>
        </w:rPr>
        <w:t>установки следует ограждать.</w:t>
      </w:r>
    </w:p>
    <w:p w:rsidR="00C967DB" w:rsidRPr="009036BD" w:rsidRDefault="00E86CC2">
      <w:pPr>
        <w:shd w:val="clear" w:color="auto" w:fill="FFFFFF"/>
        <w:spacing w:before="5" w:line="182" w:lineRule="exact"/>
        <w:ind w:left="5"/>
        <w:rPr>
          <w:b/>
          <w:sz w:val="16"/>
          <w:szCs w:val="16"/>
        </w:rPr>
      </w:pPr>
      <w:r w:rsidRPr="009036BD">
        <w:rPr>
          <w:b/>
          <w:color w:val="000000"/>
          <w:spacing w:val="-1"/>
          <w:sz w:val="16"/>
          <w:szCs w:val="16"/>
        </w:rPr>
        <w:t xml:space="preserve">2.2. </w:t>
      </w:r>
      <w:r w:rsidRPr="009036BD">
        <w:rPr>
          <w:rFonts w:eastAsia="Times New Roman"/>
          <w:b/>
          <w:color w:val="000000"/>
          <w:spacing w:val="-1"/>
          <w:sz w:val="16"/>
          <w:szCs w:val="16"/>
        </w:rPr>
        <w:t>Запрещено: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2.2.1. Работать с приставной лестницы, стоя на ступеньке, находящейся на расстоянии менее 1 метра от верхнего ее конца.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2.2.2. Устанавливать приставную лестницу под углом более 75° к горизонтальной поверхности без дополнительного крепления ее верхней части.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2.2.3. Находиться на ступеньках лестницы более чем одному человеку.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2.2.4. Поднимать и опускать по лестнице груз;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2.2.5. Оставлять на лестнице инструмент;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2.2.6. Работать с использованием электрического и пневматического инструмента, строительно-монтажных пистолетов;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2.2.7. Устанавливать лестницу на ступени маршей лестничной клетки;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2.2.8. Выполнять газо- и электросварочные работы;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2.2.9. Выполнять натяжение проводов и т.п.</w:t>
      </w:r>
    </w:p>
    <w:p w:rsidR="00C967DB" w:rsidRPr="009036BD" w:rsidRDefault="00E86CC2">
      <w:pPr>
        <w:shd w:val="clear" w:color="auto" w:fill="FFFFFF"/>
        <w:spacing w:line="182" w:lineRule="exact"/>
        <w:rPr>
          <w:sz w:val="16"/>
          <w:szCs w:val="16"/>
        </w:rPr>
      </w:pPr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А также следует руководствоваться </w:t>
      </w:r>
      <w:r w:rsidRPr="009036BD">
        <w:rPr>
          <w:rFonts w:eastAsia="Times New Roman"/>
          <w:b/>
          <w:bCs/>
          <w:color w:val="000000"/>
          <w:spacing w:val="3"/>
          <w:sz w:val="16"/>
          <w:szCs w:val="16"/>
        </w:rPr>
        <w:t>СНиП Ш-4-80</w:t>
      </w:r>
    </w:p>
    <w:p w:rsidR="00C967DB" w:rsidRPr="009036BD" w:rsidRDefault="00E86CC2">
      <w:pPr>
        <w:shd w:val="clear" w:color="auto" w:fill="FFFFFF"/>
        <w:spacing w:line="182" w:lineRule="exact"/>
        <w:rPr>
          <w:sz w:val="16"/>
          <w:szCs w:val="16"/>
        </w:rPr>
      </w:pPr>
      <w:r w:rsidRPr="009036BD">
        <w:rPr>
          <w:b/>
          <w:bCs/>
          <w:color w:val="000000"/>
          <w:sz w:val="16"/>
          <w:szCs w:val="16"/>
        </w:rPr>
        <w:t xml:space="preserve">3. </w:t>
      </w:r>
      <w:r w:rsidRPr="009036BD">
        <w:rPr>
          <w:rFonts w:eastAsia="Times New Roman"/>
          <w:b/>
          <w:bCs/>
          <w:color w:val="000000"/>
          <w:sz w:val="16"/>
          <w:szCs w:val="16"/>
        </w:rPr>
        <w:t>Гарантийные обязательства.</w:t>
      </w:r>
    </w:p>
    <w:p w:rsidR="00C967DB" w:rsidRPr="009036BD" w:rsidRDefault="00E86CC2" w:rsidP="00DA3C6B">
      <w:pPr>
        <w:shd w:val="clear" w:color="auto" w:fill="FFFFFF"/>
        <w:spacing w:line="182" w:lineRule="exact"/>
        <w:rPr>
          <w:sz w:val="16"/>
          <w:szCs w:val="16"/>
        </w:rPr>
      </w:pPr>
      <w:r w:rsidRPr="009036BD">
        <w:rPr>
          <w:rFonts w:eastAsia="Times New Roman"/>
          <w:color w:val="000000"/>
          <w:sz w:val="16"/>
          <w:szCs w:val="16"/>
        </w:rPr>
        <w:t>На всю</w:t>
      </w:r>
      <w:r w:rsidR="00DA3C6B" w:rsidRPr="009036BD">
        <w:rPr>
          <w:rFonts w:eastAsia="Times New Roman"/>
          <w:color w:val="000000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z w:val="16"/>
          <w:szCs w:val="16"/>
        </w:rPr>
        <w:t xml:space="preserve"> конструкцию  лестниц </w:t>
      </w:r>
      <w:r w:rsidR="00DA3C6B" w:rsidRPr="009036BD">
        <w:rPr>
          <w:rFonts w:eastAsia="Times New Roman"/>
          <w:color w:val="000000"/>
          <w:sz w:val="16"/>
          <w:szCs w:val="16"/>
        </w:rPr>
        <w:t xml:space="preserve">ТМ </w:t>
      </w:r>
      <w:proofErr w:type="spellStart"/>
      <w:r w:rsidR="00DA3C6B" w:rsidRPr="009036BD">
        <w:rPr>
          <w:rFonts w:eastAsia="Times New Roman"/>
          <w:color w:val="000000"/>
          <w:sz w:val="16"/>
          <w:szCs w:val="16"/>
        </w:rPr>
        <w:t>Seven</w:t>
      </w:r>
      <w:proofErr w:type="spellEnd"/>
      <w:r w:rsidR="00DA3C6B" w:rsidRPr="009036BD"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 w:rsidR="00DA3C6B" w:rsidRPr="009036BD">
        <w:rPr>
          <w:rFonts w:eastAsia="Times New Roman"/>
          <w:color w:val="000000"/>
          <w:sz w:val="16"/>
          <w:szCs w:val="16"/>
        </w:rPr>
        <w:t>Berg</w:t>
      </w:r>
      <w:proofErr w:type="spellEnd"/>
      <w:r w:rsidRPr="009036BD">
        <w:rPr>
          <w:rFonts w:eastAsia="Times New Roman"/>
          <w:color w:val="000000"/>
          <w:sz w:val="16"/>
          <w:szCs w:val="16"/>
        </w:rPr>
        <w:t xml:space="preserve">  устанавливается    гарантия</w:t>
      </w:r>
      <w:r w:rsidR="003C1EBB" w:rsidRPr="009036BD">
        <w:rPr>
          <w:rFonts w:eastAsia="Times New Roman"/>
          <w:color w:val="000000"/>
          <w:sz w:val="16"/>
          <w:szCs w:val="16"/>
        </w:rPr>
        <w:t xml:space="preserve"> </w:t>
      </w:r>
      <w:r w:rsidR="00CF623B" w:rsidRPr="009036BD">
        <w:rPr>
          <w:rFonts w:eastAsia="Times New Roman"/>
          <w:color w:val="000000"/>
          <w:spacing w:val="3"/>
          <w:sz w:val="16"/>
          <w:szCs w:val="16"/>
        </w:rPr>
        <w:t xml:space="preserve">Поставщика </w:t>
      </w:r>
      <w:r w:rsidRPr="009036BD">
        <w:rPr>
          <w:rFonts w:eastAsia="Times New Roman"/>
          <w:color w:val="000000"/>
          <w:spacing w:val="-1"/>
          <w:sz w:val="16"/>
          <w:szCs w:val="16"/>
        </w:rPr>
        <w:t>1 год, кроме   изнашивающихся</w:t>
      </w:r>
      <w:r w:rsidR="00DA3C6B" w:rsidRPr="009036BD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 запасных</w:t>
      </w:r>
      <w:r w:rsidR="003C1EBB" w:rsidRPr="009036BD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-2"/>
          <w:sz w:val="16"/>
          <w:szCs w:val="16"/>
        </w:rPr>
        <w:t>частей.</w:t>
      </w:r>
    </w:p>
    <w:p w:rsidR="00E86CC2" w:rsidRPr="009036BD" w:rsidRDefault="00E86CC2" w:rsidP="00DA3C6B">
      <w:pPr>
        <w:shd w:val="clear" w:color="auto" w:fill="FFFFFF"/>
        <w:spacing w:line="182" w:lineRule="exact"/>
        <w:rPr>
          <w:rFonts w:eastAsia="Times New Roman"/>
          <w:color w:val="000000"/>
          <w:spacing w:val="-1"/>
          <w:sz w:val="16"/>
          <w:szCs w:val="16"/>
        </w:rPr>
      </w:pPr>
      <w:r w:rsidRPr="009036BD">
        <w:rPr>
          <w:rFonts w:eastAsia="Times New Roman"/>
          <w:color w:val="000000"/>
          <w:spacing w:val="1"/>
          <w:sz w:val="16"/>
          <w:szCs w:val="16"/>
        </w:rPr>
        <w:t>При условии</w:t>
      </w:r>
      <w:r w:rsidR="00DA3C6B" w:rsidRPr="009036BD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1"/>
          <w:sz w:val="16"/>
          <w:szCs w:val="16"/>
        </w:rPr>
        <w:t xml:space="preserve"> несоблюдения Покупателем техники</w:t>
      </w:r>
      <w:r w:rsidR="003C1EBB" w:rsidRPr="009036BD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безопасности и правил эксплуатации </w:t>
      </w:r>
      <w:r w:rsidR="00CF623B" w:rsidRPr="009036BD">
        <w:rPr>
          <w:rFonts w:eastAsia="Times New Roman"/>
          <w:color w:val="000000"/>
          <w:spacing w:val="-1"/>
          <w:sz w:val="16"/>
          <w:szCs w:val="16"/>
        </w:rPr>
        <w:t>лестницы</w:t>
      </w:r>
      <w:r w:rsidR="00CF623B" w:rsidRPr="009036BD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bookmarkStart w:id="4" w:name="OLE_LINK13"/>
      <w:bookmarkStart w:id="5" w:name="OLE_LINK14"/>
      <w:bookmarkStart w:id="6" w:name="OLE_LINK15"/>
      <w:r w:rsidRPr="009036BD">
        <w:rPr>
          <w:rFonts w:eastAsia="Times New Roman"/>
          <w:color w:val="000000"/>
          <w:spacing w:val="3"/>
          <w:sz w:val="16"/>
          <w:szCs w:val="16"/>
        </w:rPr>
        <w:t xml:space="preserve">Поставщик </w:t>
      </w:r>
      <w:bookmarkEnd w:id="4"/>
      <w:bookmarkEnd w:id="5"/>
      <w:bookmarkEnd w:id="6"/>
      <w:proofErr w:type="gramStart"/>
      <w:r w:rsidRPr="009036BD">
        <w:rPr>
          <w:rFonts w:eastAsia="Times New Roman"/>
          <w:color w:val="000000"/>
          <w:spacing w:val="3"/>
          <w:sz w:val="16"/>
          <w:szCs w:val="16"/>
        </w:rPr>
        <w:t>в праве</w:t>
      </w:r>
      <w:proofErr w:type="gramEnd"/>
      <w:r w:rsidR="003C1EBB" w:rsidRPr="009036BD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 w:rsidRPr="009036BD">
        <w:rPr>
          <w:rFonts w:eastAsia="Times New Roman"/>
          <w:color w:val="000000"/>
          <w:spacing w:val="-1"/>
          <w:sz w:val="16"/>
          <w:szCs w:val="16"/>
        </w:rPr>
        <w:t>отказать в гарантийном обслуживании.</w:t>
      </w: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color w:val="000000"/>
          <w:spacing w:val="-1"/>
          <w:sz w:val="16"/>
          <w:szCs w:val="16"/>
        </w:rPr>
      </w:pPr>
    </w:p>
    <w:p w:rsidR="00DA3C6B" w:rsidRPr="009036BD" w:rsidRDefault="00DA3C6B" w:rsidP="00DA3C6B">
      <w:pPr>
        <w:shd w:val="clear" w:color="auto" w:fill="FFFFFF"/>
        <w:spacing w:line="182" w:lineRule="exact"/>
        <w:rPr>
          <w:rFonts w:eastAsia="Times New Roman"/>
          <w:b/>
          <w:color w:val="000000"/>
          <w:spacing w:val="-1"/>
          <w:sz w:val="16"/>
          <w:szCs w:val="16"/>
        </w:rPr>
      </w:pPr>
      <w:r w:rsidRPr="009036BD">
        <w:rPr>
          <w:rFonts w:eastAsia="Times New Roman"/>
          <w:b/>
          <w:color w:val="000000"/>
          <w:spacing w:val="-1"/>
          <w:sz w:val="16"/>
          <w:szCs w:val="16"/>
        </w:rPr>
        <w:t>4. Испытания</w:t>
      </w:r>
      <w:r w:rsidR="00090CFC" w:rsidRPr="009036BD">
        <w:rPr>
          <w:rFonts w:eastAsia="Times New Roman"/>
          <w:b/>
          <w:color w:val="000000"/>
          <w:spacing w:val="-1"/>
          <w:sz w:val="16"/>
          <w:szCs w:val="16"/>
        </w:rPr>
        <w:t>.</w:t>
      </w:r>
    </w:p>
    <w:p w:rsidR="00090CFC" w:rsidRPr="00315284" w:rsidRDefault="00090CFC" w:rsidP="00315284">
      <w:pPr>
        <w:shd w:val="clear" w:color="auto" w:fill="FFFFFF"/>
        <w:spacing w:line="182" w:lineRule="exact"/>
        <w:rPr>
          <w:rFonts w:eastAsia="Times New Roman"/>
          <w:color w:val="000000"/>
          <w:spacing w:val="-1"/>
          <w:sz w:val="16"/>
          <w:szCs w:val="16"/>
        </w:rPr>
      </w:pPr>
      <w:r w:rsidRPr="009036BD">
        <w:rPr>
          <w:rFonts w:eastAsia="Times New Roman"/>
          <w:color w:val="000000"/>
          <w:spacing w:val="-1"/>
          <w:sz w:val="16"/>
          <w:szCs w:val="16"/>
        </w:rPr>
        <w:t xml:space="preserve">Эксплуатационные испытания изолирующих лестниц проводятся в соответствии с «Инструкцией по применению и испытанию средств защиты, используемых при работе с электроустановками» </w:t>
      </w:r>
      <w:r w:rsidR="00315284">
        <w:rPr>
          <w:rFonts w:eastAsia="Times New Roman"/>
          <w:color w:val="000000"/>
          <w:spacing w:val="-1"/>
          <w:sz w:val="16"/>
          <w:szCs w:val="16"/>
        </w:rPr>
        <w:t>СО 153-34.03.603-2003</w:t>
      </w:r>
    </w:p>
    <w:p w:rsidR="00D214A9" w:rsidRPr="009036BD" w:rsidRDefault="00D214A9" w:rsidP="003C1EBB">
      <w:pPr>
        <w:shd w:val="clear" w:color="auto" w:fill="FFFFFF"/>
        <w:spacing w:line="182" w:lineRule="exact"/>
        <w:ind w:left="504"/>
        <w:rPr>
          <w:rFonts w:eastAsia="Times New Roman"/>
          <w:color w:val="000000"/>
          <w:spacing w:val="-1"/>
          <w:sz w:val="16"/>
          <w:szCs w:val="16"/>
        </w:rPr>
      </w:pPr>
    </w:p>
    <w:p w:rsidR="00D214A9" w:rsidRPr="009036BD" w:rsidRDefault="00DA3C6B" w:rsidP="00D214A9">
      <w:pPr>
        <w:shd w:val="clear" w:color="auto" w:fill="FFFFFF"/>
        <w:spacing w:line="182" w:lineRule="exact"/>
        <w:rPr>
          <w:b/>
          <w:sz w:val="16"/>
          <w:szCs w:val="16"/>
        </w:rPr>
      </w:pPr>
      <w:r w:rsidRPr="009036BD">
        <w:rPr>
          <w:b/>
          <w:sz w:val="16"/>
          <w:szCs w:val="16"/>
        </w:rPr>
        <w:t>5</w:t>
      </w:r>
      <w:r w:rsidR="00D214A9" w:rsidRPr="009036BD">
        <w:rPr>
          <w:b/>
          <w:sz w:val="16"/>
          <w:szCs w:val="16"/>
        </w:rPr>
        <w:t>. Свидетельство о приемке.</w:t>
      </w:r>
    </w:p>
    <w:p w:rsidR="00DA3C6B" w:rsidRPr="009036BD" w:rsidRDefault="00DA3C6B" w:rsidP="00D214A9">
      <w:pPr>
        <w:shd w:val="clear" w:color="auto" w:fill="FFFFFF"/>
        <w:spacing w:line="182" w:lineRule="exact"/>
        <w:rPr>
          <w:b/>
          <w:sz w:val="16"/>
          <w:szCs w:val="16"/>
        </w:rPr>
      </w:pPr>
    </w:p>
    <w:p w:rsidR="00D214A9" w:rsidRPr="009036BD" w:rsidRDefault="00DA3C6B" w:rsidP="00D214A9">
      <w:pPr>
        <w:shd w:val="clear" w:color="auto" w:fill="FFFFFF"/>
        <w:spacing w:line="182" w:lineRule="exact"/>
        <w:rPr>
          <w:b/>
          <w:sz w:val="16"/>
          <w:szCs w:val="16"/>
        </w:rPr>
      </w:pPr>
      <w:r w:rsidRPr="009036BD">
        <w:rPr>
          <w:b/>
          <w:sz w:val="16"/>
          <w:szCs w:val="16"/>
        </w:rPr>
        <w:t xml:space="preserve">    </w:t>
      </w:r>
      <w:r w:rsidR="00D214A9" w:rsidRPr="009036BD">
        <w:rPr>
          <w:b/>
          <w:sz w:val="16"/>
          <w:szCs w:val="16"/>
        </w:rPr>
        <w:t>Дата продажи:</w:t>
      </w:r>
    </w:p>
    <w:p w:rsidR="00D214A9" w:rsidRPr="009036BD" w:rsidRDefault="00D214A9" w:rsidP="00D214A9">
      <w:pPr>
        <w:shd w:val="clear" w:color="auto" w:fill="FFFFFF"/>
        <w:spacing w:line="182" w:lineRule="exact"/>
        <w:rPr>
          <w:b/>
          <w:sz w:val="16"/>
          <w:szCs w:val="16"/>
        </w:rPr>
      </w:pPr>
      <w:r w:rsidRPr="009036BD">
        <w:rPr>
          <w:b/>
          <w:sz w:val="16"/>
          <w:szCs w:val="16"/>
        </w:rPr>
        <w:t xml:space="preserve">   </w:t>
      </w:r>
    </w:p>
    <w:p w:rsidR="00D214A9" w:rsidRPr="009036BD" w:rsidRDefault="00D214A9" w:rsidP="00D214A9">
      <w:pPr>
        <w:shd w:val="clear" w:color="auto" w:fill="FFFFFF"/>
        <w:spacing w:line="182" w:lineRule="exact"/>
        <w:rPr>
          <w:b/>
          <w:sz w:val="16"/>
          <w:szCs w:val="16"/>
        </w:rPr>
      </w:pPr>
    </w:p>
    <w:p w:rsidR="00D214A9" w:rsidRPr="009036BD" w:rsidRDefault="00D214A9" w:rsidP="00D214A9">
      <w:pPr>
        <w:shd w:val="clear" w:color="auto" w:fill="FFFFFF"/>
        <w:spacing w:line="182" w:lineRule="exact"/>
        <w:rPr>
          <w:b/>
          <w:sz w:val="16"/>
          <w:szCs w:val="16"/>
        </w:rPr>
      </w:pPr>
      <w:r w:rsidRPr="009036BD">
        <w:rPr>
          <w:b/>
          <w:sz w:val="16"/>
          <w:szCs w:val="16"/>
        </w:rPr>
        <w:t xml:space="preserve">                 М.П.</w:t>
      </w:r>
      <w:bookmarkStart w:id="7" w:name="_GoBack"/>
      <w:bookmarkEnd w:id="7"/>
    </w:p>
    <w:sectPr w:rsidR="00D214A9" w:rsidRPr="009036BD">
      <w:headerReference w:type="default" r:id="rId10"/>
      <w:type w:val="continuous"/>
      <w:pgSz w:w="11909" w:h="16834"/>
      <w:pgMar w:top="1411" w:right="490" w:bottom="360" w:left="629" w:header="720" w:footer="720" w:gutter="0"/>
      <w:cols w:num="2" w:space="720" w:equalWidth="0">
        <w:col w:w="4920" w:space="1013"/>
        <w:col w:w="485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99" w:rsidRDefault="00184B99" w:rsidP="003C1EBB">
      <w:r>
        <w:separator/>
      </w:r>
    </w:p>
  </w:endnote>
  <w:endnote w:type="continuationSeparator" w:id="0">
    <w:p w:rsidR="00184B99" w:rsidRDefault="00184B99" w:rsidP="003C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99" w:rsidRDefault="00184B99" w:rsidP="003C1EBB">
      <w:r>
        <w:separator/>
      </w:r>
    </w:p>
  </w:footnote>
  <w:footnote w:type="continuationSeparator" w:id="0">
    <w:p w:rsidR="00184B99" w:rsidRDefault="00184B99" w:rsidP="003C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2" w:rsidRPr="007F2E82" w:rsidRDefault="007F2E82">
    <w:pPr>
      <w:pStyle w:val="a5"/>
    </w:pPr>
    <w:r w:rsidRPr="007F2E82">
      <w:t xml:space="preserve">       </w:t>
    </w:r>
    <w:r w:rsidR="00AB44A5">
      <w:t xml:space="preserve">                                                             </w:t>
    </w:r>
    <w:r>
      <w:t>Лестницы шарнирные (</w:t>
    </w:r>
    <w:proofErr w:type="spellStart"/>
    <w:r>
      <w:t>трансформеры</w:t>
    </w:r>
    <w:proofErr w:type="spellEnd"/>
    <w:r>
      <w:t xml:space="preserve">) </w:t>
    </w:r>
    <w:proofErr w:type="spellStart"/>
    <w:r>
      <w:t>четырехсекционные</w:t>
    </w:r>
    <w:proofErr w:type="spellEnd"/>
  </w:p>
  <w:p w:rsidR="005F78F3" w:rsidRPr="00D214A9" w:rsidRDefault="007F2E82">
    <w:pPr>
      <w:pStyle w:val="a5"/>
    </w:pPr>
    <w:r>
      <w:t xml:space="preserve"> </w:t>
    </w:r>
    <w:r w:rsidRPr="007F2E82">
      <w:t xml:space="preserve">                                                                                 </w:t>
    </w:r>
    <w:r>
      <w:t xml:space="preserve">изолирующие марки </w:t>
    </w:r>
    <w:r>
      <w:rPr>
        <w:lang w:val="en-US"/>
      </w:rPr>
      <w:t>Seven</w:t>
    </w:r>
    <w:r w:rsidRPr="007F2E82">
      <w:t xml:space="preserve"> </w:t>
    </w:r>
    <w:r>
      <w:rPr>
        <w:lang w:val="en-US"/>
      </w:rPr>
      <w:t>Berg</w:t>
    </w:r>
  </w:p>
  <w:p w:rsidR="007F2E82" w:rsidRPr="007F2E82" w:rsidRDefault="007F2E82">
    <w:pPr>
      <w:pStyle w:val="a5"/>
    </w:pPr>
    <w:r>
      <w:t xml:space="preserve">                                                                                                ПАСПОРТ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3F" w:rsidRPr="007F2E82" w:rsidRDefault="00F2623F">
    <w:pPr>
      <w:pStyle w:val="a5"/>
    </w:pPr>
    <w:r w:rsidRPr="007F2E82">
      <w:t xml:space="preserve">       </w:t>
    </w:r>
    <w:r>
      <w:t xml:space="preserve">                                                             Лестницы шарнирные (</w:t>
    </w:r>
    <w:proofErr w:type="spellStart"/>
    <w:r>
      <w:t>трансформеры</w:t>
    </w:r>
    <w:proofErr w:type="spellEnd"/>
    <w:r>
      <w:t xml:space="preserve">) </w:t>
    </w:r>
    <w:proofErr w:type="spellStart"/>
    <w:r>
      <w:t>четырехсекционные</w:t>
    </w:r>
    <w:proofErr w:type="spellEnd"/>
  </w:p>
  <w:p w:rsidR="00F2623F" w:rsidRPr="00F2623F" w:rsidRDefault="00F2623F">
    <w:pPr>
      <w:pStyle w:val="a5"/>
    </w:pPr>
    <w:r>
      <w:t xml:space="preserve"> </w:t>
    </w:r>
    <w:r w:rsidRPr="007F2E82">
      <w:t xml:space="preserve">                                                                                 </w:t>
    </w:r>
    <w:r>
      <w:t xml:space="preserve">изолирующие марки </w:t>
    </w:r>
    <w:r>
      <w:rPr>
        <w:lang w:val="en-US"/>
      </w:rPr>
      <w:t>Seven</w:t>
    </w:r>
    <w:r w:rsidRPr="007F2E82">
      <w:t xml:space="preserve"> </w:t>
    </w:r>
    <w:r>
      <w:rPr>
        <w:lang w:val="en-US"/>
      </w:rPr>
      <w:t>Berg</w:t>
    </w:r>
  </w:p>
  <w:p w:rsidR="00F2623F" w:rsidRPr="007F2E82" w:rsidRDefault="00F2623F">
    <w:pPr>
      <w:pStyle w:val="a5"/>
    </w:pPr>
    <w:r>
      <w:t xml:space="preserve">                                                                                                ПАСПОРТ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066BF4"/>
    <w:lvl w:ilvl="0">
      <w:numFmt w:val="bullet"/>
      <w:lvlText w:val="*"/>
      <w:lvlJc w:val="left"/>
    </w:lvl>
  </w:abstractNum>
  <w:abstractNum w:abstractNumId="1">
    <w:nsid w:val="23E00EA2"/>
    <w:multiLevelType w:val="multilevel"/>
    <w:tmpl w:val="10920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" w:hanging="1080"/>
      </w:pPr>
      <w:rPr>
        <w:rFonts w:hint="default"/>
      </w:rPr>
    </w:lvl>
  </w:abstractNum>
  <w:abstractNum w:abstractNumId="2">
    <w:nsid w:val="2BE072FD"/>
    <w:multiLevelType w:val="multilevel"/>
    <w:tmpl w:val="2E4C8D0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80" w:hanging="36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60" w:hanging="72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0" w:hanging="72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0" w:hanging="108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60" w:hanging="1080"/>
      </w:pPr>
      <w:rPr>
        <w:rFonts w:eastAsia="Times New Roman" w:hint="default"/>
        <w:color w:val="000000"/>
      </w:rPr>
    </w:lvl>
  </w:abstractNum>
  <w:abstractNum w:abstractNumId="3">
    <w:nsid w:val="2CD3685F"/>
    <w:multiLevelType w:val="hybridMultilevel"/>
    <w:tmpl w:val="08D6515A"/>
    <w:lvl w:ilvl="0" w:tplc="E8BE3EA8">
      <w:start w:val="1"/>
      <w:numFmt w:val="decimal"/>
      <w:lvlText w:val="%1."/>
      <w:lvlJc w:val="left"/>
      <w:pPr>
        <w:ind w:left="62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53EB2240"/>
    <w:multiLevelType w:val="multilevel"/>
    <w:tmpl w:val="6B923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2"/>
    <w:rsid w:val="000669A0"/>
    <w:rsid w:val="00090CFC"/>
    <w:rsid w:val="00134312"/>
    <w:rsid w:val="00137788"/>
    <w:rsid w:val="00184B99"/>
    <w:rsid w:val="001A503E"/>
    <w:rsid w:val="00230128"/>
    <w:rsid w:val="00315284"/>
    <w:rsid w:val="003C1EBB"/>
    <w:rsid w:val="004A48E6"/>
    <w:rsid w:val="00507D0E"/>
    <w:rsid w:val="005F4E6F"/>
    <w:rsid w:val="005F78F3"/>
    <w:rsid w:val="00782B4A"/>
    <w:rsid w:val="00796950"/>
    <w:rsid w:val="007F2E82"/>
    <w:rsid w:val="00831D01"/>
    <w:rsid w:val="008B1F35"/>
    <w:rsid w:val="009036BD"/>
    <w:rsid w:val="0095141C"/>
    <w:rsid w:val="00A26CFE"/>
    <w:rsid w:val="00AB2F78"/>
    <w:rsid w:val="00AB44A5"/>
    <w:rsid w:val="00C967DB"/>
    <w:rsid w:val="00CC46DD"/>
    <w:rsid w:val="00CF623B"/>
    <w:rsid w:val="00D214A9"/>
    <w:rsid w:val="00DA3C6B"/>
    <w:rsid w:val="00E61850"/>
    <w:rsid w:val="00E86CC2"/>
    <w:rsid w:val="00F03C97"/>
    <w:rsid w:val="00F2623F"/>
    <w:rsid w:val="00F549CE"/>
    <w:rsid w:val="00F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EB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EB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9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EB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EB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9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Vitaly</cp:lastModifiedBy>
  <cp:revision>3</cp:revision>
  <cp:lastPrinted>2019-06-03T11:45:00Z</cp:lastPrinted>
  <dcterms:created xsi:type="dcterms:W3CDTF">2019-06-05T07:39:00Z</dcterms:created>
  <dcterms:modified xsi:type="dcterms:W3CDTF">2019-06-05T07:40:00Z</dcterms:modified>
</cp:coreProperties>
</file>