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AEF" w:rsidRPr="00F14572" w:rsidRDefault="00C924DB" w:rsidP="00C924DB">
      <w:pPr>
        <w:spacing w:after="0" w:line="240" w:lineRule="auto"/>
        <w:jc w:val="center"/>
        <w:rPr>
          <w:rFonts w:ascii="Arial" w:hAnsi="Arial" w:cs="Arial"/>
          <w:b/>
          <w:caps/>
          <w:sz w:val="16"/>
          <w:szCs w:val="16"/>
        </w:rPr>
      </w:pPr>
      <w:r w:rsidRPr="00C924DB">
        <w:rPr>
          <w:rFonts w:ascii="Arial" w:hAnsi="Arial" w:cs="Arial"/>
          <w:b/>
          <w:caps/>
          <w:sz w:val="16"/>
          <w:szCs w:val="16"/>
        </w:rPr>
        <w:t>Светильники общего назначения со светодиодными источниками света, торговой марки "КЗС(KZS)", сери</w:t>
      </w:r>
      <w:r>
        <w:rPr>
          <w:rFonts w:ascii="Arial" w:hAnsi="Arial" w:cs="Arial"/>
          <w:b/>
          <w:caps/>
          <w:sz w:val="16"/>
          <w:szCs w:val="16"/>
        </w:rPr>
        <w:t>й</w:t>
      </w:r>
      <w:r w:rsidRPr="00C924DB">
        <w:rPr>
          <w:rFonts w:ascii="Arial" w:hAnsi="Arial" w:cs="Arial"/>
          <w:b/>
          <w:caps/>
          <w:sz w:val="16"/>
          <w:szCs w:val="16"/>
        </w:rPr>
        <w:t>: Master, Master+.</w:t>
      </w:r>
    </w:p>
    <w:p w:rsidR="007F731F" w:rsidRPr="00F14572" w:rsidRDefault="007F731F" w:rsidP="00F14572">
      <w:pPr>
        <w:spacing w:after="0" w:line="240" w:lineRule="auto"/>
        <w:jc w:val="center"/>
        <w:rPr>
          <w:rFonts w:ascii="Arial" w:hAnsi="Arial" w:cs="Arial"/>
          <w:b/>
          <w:sz w:val="16"/>
          <w:szCs w:val="16"/>
        </w:rPr>
      </w:pPr>
      <w:r w:rsidRPr="00F14572">
        <w:rPr>
          <w:rFonts w:ascii="Arial" w:hAnsi="Arial" w:cs="Arial"/>
          <w:b/>
          <w:sz w:val="16"/>
          <w:szCs w:val="16"/>
        </w:rPr>
        <w:t>Инструкция по эксплуатации</w:t>
      </w:r>
      <w:r w:rsidR="00513F86" w:rsidRPr="00F14572">
        <w:rPr>
          <w:rFonts w:ascii="Arial" w:hAnsi="Arial" w:cs="Arial"/>
          <w:b/>
          <w:sz w:val="16"/>
          <w:szCs w:val="16"/>
        </w:rPr>
        <w:t xml:space="preserve"> и технический паспорт</w:t>
      </w:r>
    </w:p>
    <w:p w:rsidR="007F731F" w:rsidRPr="00F14572" w:rsidRDefault="007F731F" w:rsidP="00F14572">
      <w:pPr>
        <w:pStyle w:val="a3"/>
        <w:numPr>
          <w:ilvl w:val="0"/>
          <w:numId w:val="1"/>
        </w:numPr>
        <w:spacing w:after="0" w:line="240" w:lineRule="auto"/>
        <w:rPr>
          <w:rFonts w:ascii="Arial" w:hAnsi="Arial" w:cs="Arial"/>
          <w:b/>
          <w:sz w:val="16"/>
          <w:szCs w:val="16"/>
        </w:rPr>
      </w:pPr>
      <w:r w:rsidRPr="00F14572">
        <w:rPr>
          <w:rFonts w:ascii="Arial" w:hAnsi="Arial" w:cs="Arial"/>
          <w:b/>
          <w:sz w:val="16"/>
          <w:szCs w:val="16"/>
        </w:rPr>
        <w:t>Описание</w:t>
      </w:r>
      <w:r w:rsidR="002B3AEF" w:rsidRPr="00F14572">
        <w:rPr>
          <w:rFonts w:ascii="Arial" w:hAnsi="Arial" w:cs="Arial"/>
          <w:b/>
          <w:sz w:val="16"/>
          <w:szCs w:val="16"/>
        </w:rPr>
        <w:t xml:space="preserve"> и назначение товара</w:t>
      </w:r>
    </w:p>
    <w:p w:rsidR="007F731F" w:rsidRDefault="0008192D" w:rsidP="00F14572">
      <w:pPr>
        <w:pStyle w:val="a3"/>
        <w:numPr>
          <w:ilvl w:val="0"/>
          <w:numId w:val="6"/>
        </w:numPr>
        <w:spacing w:after="0" w:line="240" w:lineRule="auto"/>
        <w:jc w:val="both"/>
        <w:rPr>
          <w:rFonts w:ascii="Arial" w:hAnsi="Arial" w:cs="Arial"/>
          <w:sz w:val="16"/>
          <w:szCs w:val="16"/>
        </w:rPr>
      </w:pPr>
      <w:r w:rsidRPr="00F14572">
        <w:rPr>
          <w:rFonts w:ascii="Arial" w:hAnsi="Arial" w:cs="Arial"/>
          <w:sz w:val="16"/>
          <w:szCs w:val="16"/>
        </w:rPr>
        <w:t xml:space="preserve">Светильники </w:t>
      </w:r>
      <w:r w:rsidR="00352517">
        <w:rPr>
          <w:rFonts w:ascii="Arial" w:hAnsi="Arial" w:cs="Arial"/>
          <w:sz w:val="16"/>
          <w:szCs w:val="16"/>
        </w:rPr>
        <w:t>встраиваемые светодиодные</w:t>
      </w:r>
      <w:r w:rsidR="00C924DB">
        <w:rPr>
          <w:rFonts w:ascii="Arial" w:hAnsi="Arial" w:cs="Arial"/>
          <w:sz w:val="16"/>
          <w:szCs w:val="16"/>
        </w:rPr>
        <w:t xml:space="preserve"> серий: </w:t>
      </w:r>
      <w:r w:rsidR="00C924DB">
        <w:rPr>
          <w:rFonts w:ascii="Arial" w:hAnsi="Arial" w:cs="Arial"/>
          <w:sz w:val="16"/>
          <w:szCs w:val="16"/>
          <w:lang w:val="en-US"/>
        </w:rPr>
        <w:t>MASTER</w:t>
      </w:r>
      <w:r w:rsidR="00C924DB" w:rsidRPr="00C924DB">
        <w:rPr>
          <w:rFonts w:ascii="Arial" w:hAnsi="Arial" w:cs="Arial"/>
          <w:sz w:val="16"/>
          <w:szCs w:val="16"/>
        </w:rPr>
        <w:t xml:space="preserve"> </w:t>
      </w:r>
      <w:r w:rsidR="00C924DB">
        <w:rPr>
          <w:rFonts w:ascii="Arial" w:hAnsi="Arial" w:cs="Arial"/>
          <w:sz w:val="16"/>
          <w:szCs w:val="16"/>
        </w:rPr>
        <w:t xml:space="preserve">ДВО, </w:t>
      </w:r>
      <w:r w:rsidR="00C924DB">
        <w:rPr>
          <w:rFonts w:ascii="Arial" w:hAnsi="Arial" w:cs="Arial"/>
          <w:sz w:val="16"/>
          <w:szCs w:val="16"/>
          <w:lang w:val="en-US"/>
        </w:rPr>
        <w:t>MASTER</w:t>
      </w:r>
      <w:r w:rsidR="00C924DB" w:rsidRPr="00C924DB">
        <w:rPr>
          <w:rFonts w:ascii="Arial" w:hAnsi="Arial" w:cs="Arial"/>
          <w:sz w:val="16"/>
          <w:szCs w:val="16"/>
        </w:rPr>
        <w:t xml:space="preserve">+ </w:t>
      </w:r>
      <w:r w:rsidR="00C924DB">
        <w:rPr>
          <w:rFonts w:ascii="Arial" w:hAnsi="Arial" w:cs="Arial"/>
          <w:sz w:val="16"/>
          <w:szCs w:val="16"/>
        </w:rPr>
        <w:t>ДВО,</w:t>
      </w:r>
      <w:r w:rsidR="00307DD6" w:rsidRPr="00F14572">
        <w:rPr>
          <w:rFonts w:ascii="Arial" w:hAnsi="Arial" w:cs="Arial"/>
          <w:sz w:val="16"/>
          <w:szCs w:val="16"/>
        </w:rPr>
        <w:t xml:space="preserve"> </w:t>
      </w:r>
      <w:r w:rsidR="00C924DB">
        <w:rPr>
          <w:rFonts w:ascii="Arial" w:hAnsi="Arial" w:cs="Arial"/>
          <w:sz w:val="16"/>
          <w:szCs w:val="16"/>
        </w:rPr>
        <w:t>торговой марки</w:t>
      </w:r>
      <w:r w:rsidR="00C924DB" w:rsidRPr="00C924DB">
        <w:rPr>
          <w:rFonts w:ascii="Arial" w:hAnsi="Arial" w:cs="Arial"/>
          <w:sz w:val="16"/>
          <w:szCs w:val="16"/>
        </w:rPr>
        <w:t xml:space="preserve"> </w:t>
      </w:r>
      <w:r w:rsidR="00C924DB">
        <w:rPr>
          <w:rFonts w:ascii="Arial" w:hAnsi="Arial" w:cs="Arial"/>
          <w:sz w:val="16"/>
          <w:szCs w:val="16"/>
          <w:lang w:val="en-US"/>
        </w:rPr>
        <w:t>KZS</w:t>
      </w:r>
      <w:r w:rsidR="00352517">
        <w:rPr>
          <w:rFonts w:ascii="Arial" w:hAnsi="Arial" w:cs="Arial"/>
          <w:sz w:val="16"/>
          <w:szCs w:val="16"/>
        </w:rPr>
        <w:t xml:space="preserve"> (далее - светильники)</w:t>
      </w:r>
      <w:r w:rsidR="00F14572">
        <w:rPr>
          <w:rFonts w:ascii="Arial" w:hAnsi="Arial" w:cs="Arial"/>
          <w:sz w:val="16"/>
          <w:szCs w:val="16"/>
        </w:rPr>
        <w:t xml:space="preserve"> </w:t>
      </w:r>
      <w:r w:rsidR="00352517">
        <w:rPr>
          <w:rFonts w:ascii="Arial" w:hAnsi="Arial" w:cs="Arial"/>
          <w:sz w:val="16"/>
          <w:szCs w:val="16"/>
        </w:rPr>
        <w:t>п</w:t>
      </w:r>
      <w:r w:rsidR="00307DD6" w:rsidRPr="00F14572">
        <w:rPr>
          <w:rFonts w:ascii="Arial" w:hAnsi="Arial" w:cs="Arial"/>
          <w:sz w:val="16"/>
          <w:szCs w:val="16"/>
        </w:rPr>
        <w:t xml:space="preserve">редназначены для общего освещения </w:t>
      </w:r>
      <w:r w:rsidR="004D1EE3" w:rsidRPr="00F14572">
        <w:rPr>
          <w:rFonts w:ascii="Arial" w:hAnsi="Arial" w:cs="Arial"/>
          <w:sz w:val="16"/>
          <w:szCs w:val="16"/>
        </w:rPr>
        <w:t>жилых</w:t>
      </w:r>
      <w:r w:rsidR="002B3AEF" w:rsidRPr="00F14572">
        <w:rPr>
          <w:rFonts w:ascii="Arial" w:hAnsi="Arial" w:cs="Arial"/>
          <w:sz w:val="16"/>
          <w:szCs w:val="16"/>
        </w:rPr>
        <w:t xml:space="preserve">, </w:t>
      </w:r>
      <w:r w:rsidR="004D1EE3" w:rsidRPr="00F14572">
        <w:rPr>
          <w:rFonts w:ascii="Arial" w:hAnsi="Arial" w:cs="Arial"/>
          <w:sz w:val="16"/>
          <w:szCs w:val="16"/>
        </w:rPr>
        <w:t>общественных</w:t>
      </w:r>
      <w:r w:rsidR="002B3AEF" w:rsidRPr="00F14572">
        <w:rPr>
          <w:rFonts w:ascii="Arial" w:hAnsi="Arial" w:cs="Arial"/>
          <w:sz w:val="16"/>
          <w:szCs w:val="16"/>
        </w:rPr>
        <w:t>, производственных</w:t>
      </w:r>
      <w:r w:rsidR="004D1EE3" w:rsidRPr="00F14572">
        <w:rPr>
          <w:rFonts w:ascii="Arial" w:hAnsi="Arial" w:cs="Arial"/>
          <w:sz w:val="16"/>
          <w:szCs w:val="16"/>
        </w:rPr>
        <w:t xml:space="preserve"> помещений</w:t>
      </w:r>
      <w:r w:rsidR="002B3AEF" w:rsidRPr="00F14572">
        <w:rPr>
          <w:rFonts w:ascii="Arial" w:hAnsi="Arial" w:cs="Arial"/>
          <w:sz w:val="16"/>
          <w:szCs w:val="16"/>
        </w:rPr>
        <w:t>.</w:t>
      </w:r>
    </w:p>
    <w:p w:rsidR="00152F79" w:rsidRPr="00F14572" w:rsidRDefault="00152F79" w:rsidP="00F14572">
      <w:pPr>
        <w:pStyle w:val="a3"/>
        <w:numPr>
          <w:ilvl w:val="0"/>
          <w:numId w:val="6"/>
        </w:numPr>
        <w:spacing w:after="0" w:line="240" w:lineRule="auto"/>
        <w:jc w:val="both"/>
        <w:rPr>
          <w:rFonts w:ascii="Arial" w:hAnsi="Arial" w:cs="Arial"/>
          <w:sz w:val="16"/>
          <w:szCs w:val="16"/>
        </w:rPr>
      </w:pPr>
      <w:r w:rsidRPr="00EB170D">
        <w:rPr>
          <w:rFonts w:ascii="Arial" w:hAnsi="Arial" w:cs="Arial"/>
          <w:sz w:val="16"/>
          <w:szCs w:val="16"/>
        </w:rPr>
        <w:t xml:space="preserve">Светильники предназначены для работы в сети переменного тока напряжением </w:t>
      </w:r>
      <w:r w:rsidR="00C924DB">
        <w:rPr>
          <w:rFonts w:ascii="Arial" w:hAnsi="Arial" w:cs="Arial"/>
          <w:sz w:val="16"/>
          <w:szCs w:val="16"/>
        </w:rPr>
        <w:t>176-264</w:t>
      </w:r>
      <w:r w:rsidRPr="00EB170D">
        <w:rPr>
          <w:rFonts w:ascii="Arial" w:hAnsi="Arial" w:cs="Arial"/>
          <w:sz w:val="16"/>
          <w:szCs w:val="16"/>
        </w:rPr>
        <w:t>В/50Гц. Качество эле</w:t>
      </w:r>
      <w:r>
        <w:rPr>
          <w:rFonts w:ascii="Arial" w:hAnsi="Arial" w:cs="Arial"/>
          <w:sz w:val="16"/>
          <w:szCs w:val="16"/>
        </w:rPr>
        <w:t>ктроэнергии должно соответствовать требованиям</w:t>
      </w:r>
      <w:r w:rsidRPr="00EB170D">
        <w:rPr>
          <w:rFonts w:ascii="Arial" w:hAnsi="Arial" w:cs="Arial"/>
          <w:sz w:val="16"/>
          <w:szCs w:val="16"/>
        </w:rPr>
        <w:t xml:space="preserve"> </w:t>
      </w:r>
      <w:hyperlink r:id="rId5" w:tgtFrame="_blank" w:history="1">
        <w:r w:rsidRPr="00EB170D">
          <w:rPr>
            <w:rFonts w:ascii="Arial" w:hAnsi="Arial" w:cs="Arial"/>
            <w:sz w:val="16"/>
            <w:szCs w:val="16"/>
          </w:rPr>
          <w:t> ГОСТ Р 32144-2013</w:t>
        </w:r>
      </w:hyperlink>
      <w:r w:rsidRPr="00EB170D">
        <w:rPr>
          <w:rFonts w:ascii="Arial" w:hAnsi="Arial" w:cs="Arial"/>
          <w:sz w:val="16"/>
          <w:szCs w:val="16"/>
        </w:rPr>
        <w:t>.</w:t>
      </w:r>
    </w:p>
    <w:p w:rsidR="001F76D7" w:rsidRPr="00F14572" w:rsidRDefault="001F76D7" w:rsidP="00F14572">
      <w:pPr>
        <w:pStyle w:val="a3"/>
        <w:numPr>
          <w:ilvl w:val="0"/>
          <w:numId w:val="6"/>
        </w:numPr>
        <w:spacing w:after="0" w:line="240" w:lineRule="auto"/>
        <w:jc w:val="both"/>
        <w:rPr>
          <w:rFonts w:ascii="Arial" w:hAnsi="Arial" w:cs="Arial"/>
          <w:sz w:val="16"/>
          <w:szCs w:val="16"/>
        </w:rPr>
      </w:pPr>
      <w:r w:rsidRPr="00F14572">
        <w:rPr>
          <w:rFonts w:ascii="Arial" w:hAnsi="Arial" w:cs="Arial"/>
          <w:sz w:val="16"/>
          <w:szCs w:val="16"/>
        </w:rPr>
        <w:t xml:space="preserve">Светильники предназначены для использования </w:t>
      </w:r>
      <w:r w:rsidR="0096339B" w:rsidRPr="00F14572">
        <w:rPr>
          <w:rFonts w:ascii="Arial" w:hAnsi="Arial" w:cs="Arial"/>
          <w:sz w:val="16"/>
          <w:szCs w:val="16"/>
        </w:rPr>
        <w:t xml:space="preserve">только </w:t>
      </w:r>
      <w:r w:rsidRPr="00F14572">
        <w:rPr>
          <w:rFonts w:ascii="Arial" w:hAnsi="Arial" w:cs="Arial"/>
          <w:sz w:val="16"/>
          <w:szCs w:val="16"/>
        </w:rPr>
        <w:t xml:space="preserve">внутри помещений. </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Технические характеристики</w:t>
      </w:r>
      <w:r w:rsidR="00F86C29" w:rsidRPr="00F14572">
        <w:rPr>
          <w:rFonts w:ascii="Arial" w:hAnsi="Arial" w:cs="Arial"/>
          <w:b/>
          <w:sz w:val="16"/>
          <w:szCs w:val="16"/>
        </w:rPr>
        <w:t>*</w:t>
      </w:r>
    </w:p>
    <w:tbl>
      <w:tblPr>
        <w:tblStyle w:val="a4"/>
        <w:tblW w:w="5000" w:type="pct"/>
        <w:jc w:val="center"/>
        <w:tblLook w:val="04A0" w:firstRow="1" w:lastRow="0" w:firstColumn="1" w:lastColumn="0" w:noHBand="0" w:noVBand="1"/>
      </w:tblPr>
      <w:tblGrid>
        <w:gridCol w:w="2452"/>
        <w:gridCol w:w="1143"/>
        <w:gridCol w:w="1143"/>
        <w:gridCol w:w="1144"/>
        <w:gridCol w:w="1144"/>
        <w:gridCol w:w="1144"/>
        <w:gridCol w:w="1144"/>
        <w:gridCol w:w="1142"/>
      </w:tblGrid>
      <w:tr w:rsidR="00A20FB7" w:rsidRPr="00C7598F" w:rsidTr="00A20FB7">
        <w:trPr>
          <w:jc w:val="center"/>
        </w:trPr>
        <w:tc>
          <w:tcPr>
            <w:tcW w:w="1173" w:type="pct"/>
            <w:vAlign w:val="center"/>
          </w:tcPr>
          <w:p w:rsidR="008A0BE1" w:rsidRPr="00F14572" w:rsidRDefault="00A639DD" w:rsidP="00F14572">
            <w:pPr>
              <w:rPr>
                <w:rFonts w:ascii="Arial" w:hAnsi="Arial" w:cs="Arial"/>
                <w:sz w:val="16"/>
                <w:szCs w:val="16"/>
              </w:rPr>
            </w:pPr>
            <w:r>
              <w:rPr>
                <w:rFonts w:ascii="Arial" w:hAnsi="Arial" w:cs="Arial"/>
                <w:sz w:val="16"/>
                <w:szCs w:val="16"/>
              </w:rPr>
              <w:t>Модель</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W-4000K-595x595x40-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w:t>
            </w:r>
            <w:r w:rsidRPr="008A0BE1">
              <w:rPr>
                <w:rFonts w:ascii="Arial" w:hAnsi="Arial" w:cs="Arial"/>
                <w:sz w:val="16"/>
                <w:szCs w:val="16"/>
                <w:lang w:val="en-US"/>
              </w:rPr>
              <w:t>5</w:t>
            </w:r>
            <w:r>
              <w:rPr>
                <w:rFonts w:ascii="Arial" w:hAnsi="Arial" w:cs="Arial"/>
                <w:sz w:val="16"/>
                <w:szCs w:val="16"/>
                <w:lang w:val="en-US"/>
              </w:rPr>
              <w:t>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40</w:t>
            </w:r>
            <w:r>
              <w:rPr>
                <w:rFonts w:ascii="Arial" w:hAnsi="Arial" w:cs="Arial"/>
                <w:sz w:val="16"/>
                <w:szCs w:val="16"/>
                <w:lang w:val="en-US"/>
              </w:rPr>
              <w:t>W-4000K-595x595x40-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40</w:t>
            </w:r>
            <w:r>
              <w:rPr>
                <w:rFonts w:ascii="Arial" w:hAnsi="Arial" w:cs="Arial"/>
                <w:sz w:val="16"/>
                <w:szCs w:val="16"/>
                <w:lang w:val="en-US"/>
              </w:rPr>
              <w:t>W-</w:t>
            </w:r>
            <w:r w:rsidRPr="008A0BE1">
              <w:rPr>
                <w:rFonts w:ascii="Arial" w:hAnsi="Arial" w:cs="Arial"/>
                <w:sz w:val="16"/>
                <w:szCs w:val="16"/>
                <w:lang w:val="en-US"/>
              </w:rPr>
              <w:t>5</w:t>
            </w:r>
            <w:r>
              <w:rPr>
                <w:rFonts w:ascii="Arial" w:hAnsi="Arial" w:cs="Arial"/>
                <w:sz w:val="16"/>
                <w:szCs w:val="16"/>
                <w:lang w:val="en-US"/>
              </w:rPr>
              <w:t>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 xml:space="preserve">MASTER </w:t>
            </w:r>
            <w:r>
              <w:rPr>
                <w:rFonts w:ascii="Arial" w:hAnsi="Arial" w:cs="Arial"/>
                <w:sz w:val="16"/>
                <w:szCs w:val="16"/>
              </w:rPr>
              <w:t>ДВО</w:t>
            </w:r>
            <w:r w:rsidRPr="008A0BE1">
              <w:rPr>
                <w:rFonts w:ascii="Arial" w:hAnsi="Arial" w:cs="Arial"/>
                <w:sz w:val="16"/>
                <w:szCs w:val="16"/>
                <w:lang w:val="en-US"/>
              </w:rPr>
              <w:t xml:space="preserve"> 48</w:t>
            </w:r>
            <w:r>
              <w:rPr>
                <w:rFonts w:ascii="Arial" w:hAnsi="Arial" w:cs="Arial"/>
                <w:sz w:val="16"/>
                <w:szCs w:val="16"/>
                <w:lang w:val="en-US"/>
              </w:rPr>
              <w:t>W-4000K-595x595x40-</w:t>
            </w:r>
            <w:r>
              <w:rPr>
                <w:rFonts w:ascii="Arial" w:hAnsi="Arial" w:cs="Arial"/>
                <w:sz w:val="16"/>
                <w:szCs w:val="16"/>
              </w:rPr>
              <w:t>опал</w:t>
            </w:r>
          </w:p>
        </w:tc>
        <w:tc>
          <w:tcPr>
            <w:tcW w:w="547"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MASTER</w:t>
            </w:r>
            <w:r w:rsidRPr="008A0BE1">
              <w:rPr>
                <w:rFonts w:ascii="Arial" w:hAnsi="Arial" w:cs="Arial"/>
                <w:sz w:val="16"/>
                <w:szCs w:val="16"/>
                <w:lang w:val="en-US"/>
              </w:rPr>
              <w:t>+</w:t>
            </w:r>
            <w:r>
              <w:rPr>
                <w:rFonts w:ascii="Arial" w:hAnsi="Arial" w:cs="Arial"/>
                <w:sz w:val="16"/>
                <w:szCs w:val="16"/>
                <w:lang w:val="en-US"/>
              </w:rPr>
              <w:t xml:space="preserve">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W-4000K-595x595x40-</w:t>
            </w:r>
            <w:r>
              <w:rPr>
                <w:rFonts w:ascii="Arial" w:hAnsi="Arial" w:cs="Arial"/>
                <w:sz w:val="16"/>
                <w:szCs w:val="16"/>
              </w:rPr>
              <w:t>опал</w:t>
            </w:r>
          </w:p>
        </w:tc>
        <w:tc>
          <w:tcPr>
            <w:tcW w:w="546" w:type="pct"/>
          </w:tcPr>
          <w:p w:rsidR="008A0BE1" w:rsidRPr="008A0BE1" w:rsidRDefault="008A0BE1" w:rsidP="00F14572">
            <w:pPr>
              <w:jc w:val="center"/>
              <w:rPr>
                <w:rFonts w:ascii="Arial" w:hAnsi="Arial" w:cs="Arial"/>
                <w:sz w:val="16"/>
                <w:szCs w:val="16"/>
                <w:lang w:val="en-US"/>
              </w:rPr>
            </w:pPr>
            <w:r>
              <w:rPr>
                <w:rFonts w:ascii="Arial" w:hAnsi="Arial" w:cs="Arial"/>
                <w:sz w:val="16"/>
                <w:szCs w:val="16"/>
                <w:lang w:val="en-US"/>
              </w:rPr>
              <w:t>MASTER</w:t>
            </w:r>
            <w:r w:rsidRPr="008A0BE1">
              <w:rPr>
                <w:rFonts w:ascii="Arial" w:hAnsi="Arial" w:cs="Arial"/>
                <w:sz w:val="16"/>
                <w:szCs w:val="16"/>
                <w:lang w:val="en-US"/>
              </w:rPr>
              <w:t>+</w:t>
            </w:r>
            <w:r>
              <w:rPr>
                <w:rFonts w:ascii="Arial" w:hAnsi="Arial" w:cs="Arial"/>
                <w:sz w:val="16"/>
                <w:szCs w:val="16"/>
                <w:lang w:val="en-US"/>
              </w:rPr>
              <w:t xml:space="preserve"> </w:t>
            </w:r>
            <w:r>
              <w:rPr>
                <w:rFonts w:ascii="Arial" w:hAnsi="Arial" w:cs="Arial"/>
                <w:sz w:val="16"/>
                <w:szCs w:val="16"/>
              </w:rPr>
              <w:t>ДВО</w:t>
            </w:r>
            <w:r w:rsidRPr="008A0BE1">
              <w:rPr>
                <w:rFonts w:ascii="Arial" w:hAnsi="Arial" w:cs="Arial"/>
                <w:sz w:val="16"/>
                <w:szCs w:val="16"/>
                <w:lang w:val="en-US"/>
              </w:rPr>
              <w:t xml:space="preserve"> 36</w:t>
            </w:r>
            <w:r>
              <w:rPr>
                <w:rFonts w:ascii="Arial" w:hAnsi="Arial" w:cs="Arial"/>
                <w:sz w:val="16"/>
                <w:szCs w:val="16"/>
                <w:lang w:val="en-US"/>
              </w:rPr>
              <w:t>W-</w:t>
            </w:r>
            <w:r w:rsidRPr="008A0BE1">
              <w:rPr>
                <w:rFonts w:ascii="Arial" w:hAnsi="Arial" w:cs="Arial"/>
                <w:sz w:val="16"/>
                <w:szCs w:val="16"/>
                <w:lang w:val="en-US"/>
              </w:rPr>
              <w:t>5</w:t>
            </w:r>
            <w:r>
              <w:rPr>
                <w:rFonts w:ascii="Arial" w:hAnsi="Arial" w:cs="Arial"/>
                <w:sz w:val="16"/>
                <w:szCs w:val="16"/>
                <w:lang w:val="en-US"/>
              </w:rPr>
              <w:t>000K-595x595x40-</w:t>
            </w:r>
            <w:r>
              <w:rPr>
                <w:rFonts w:ascii="Arial" w:hAnsi="Arial" w:cs="Arial"/>
                <w:sz w:val="16"/>
                <w:szCs w:val="16"/>
              </w:rPr>
              <w:t>опал</w:t>
            </w:r>
          </w:p>
        </w:tc>
      </w:tr>
      <w:tr w:rsidR="00A55D4D" w:rsidRPr="00F14572" w:rsidTr="00A20FB7">
        <w:trPr>
          <w:jc w:val="center"/>
        </w:trPr>
        <w:tc>
          <w:tcPr>
            <w:tcW w:w="1173" w:type="pct"/>
            <w:vAlign w:val="center"/>
          </w:tcPr>
          <w:p w:rsidR="00A55D4D" w:rsidRPr="00F14572" w:rsidRDefault="008A0BE1" w:rsidP="00F14572">
            <w:pPr>
              <w:rPr>
                <w:rFonts w:ascii="Arial" w:hAnsi="Arial" w:cs="Arial"/>
                <w:sz w:val="16"/>
                <w:szCs w:val="16"/>
              </w:rPr>
            </w:pPr>
            <w:r>
              <w:rPr>
                <w:rFonts w:ascii="Arial" w:hAnsi="Arial" w:cs="Arial"/>
                <w:sz w:val="16"/>
                <w:szCs w:val="16"/>
              </w:rPr>
              <w:t>Номинальное напряжение</w:t>
            </w:r>
          </w:p>
        </w:tc>
        <w:tc>
          <w:tcPr>
            <w:tcW w:w="3827" w:type="pct"/>
            <w:gridSpan w:val="7"/>
          </w:tcPr>
          <w:p w:rsidR="00A55D4D" w:rsidRDefault="00A55D4D" w:rsidP="00F14572">
            <w:pPr>
              <w:jc w:val="center"/>
              <w:rPr>
                <w:rFonts w:ascii="Arial" w:hAnsi="Arial" w:cs="Arial"/>
                <w:sz w:val="16"/>
                <w:szCs w:val="16"/>
              </w:rPr>
            </w:pPr>
            <w:r>
              <w:rPr>
                <w:rFonts w:ascii="Arial" w:hAnsi="Arial" w:cs="Arial"/>
                <w:sz w:val="16"/>
                <w:szCs w:val="16"/>
              </w:rPr>
              <w:t>1</w:t>
            </w:r>
            <w:r w:rsidR="008A0BE1">
              <w:rPr>
                <w:rFonts w:ascii="Arial" w:hAnsi="Arial" w:cs="Arial"/>
                <w:sz w:val="16"/>
                <w:szCs w:val="16"/>
              </w:rPr>
              <w:t>76</w:t>
            </w:r>
            <w:r>
              <w:rPr>
                <w:rFonts w:ascii="Arial" w:hAnsi="Arial" w:cs="Arial"/>
                <w:sz w:val="16"/>
                <w:szCs w:val="16"/>
              </w:rPr>
              <w:t>-26</w:t>
            </w:r>
            <w:r w:rsidR="008A0BE1">
              <w:rPr>
                <w:rFonts w:ascii="Arial" w:hAnsi="Arial" w:cs="Arial"/>
                <w:sz w:val="16"/>
                <w:szCs w:val="16"/>
              </w:rPr>
              <w:t>4</w:t>
            </w:r>
            <w:r w:rsidRPr="00F14572">
              <w:rPr>
                <w:rFonts w:ascii="Arial" w:hAnsi="Arial" w:cs="Arial"/>
                <w:sz w:val="16"/>
                <w:szCs w:val="16"/>
              </w:rPr>
              <w:t>В</w:t>
            </w:r>
          </w:p>
        </w:tc>
      </w:tr>
      <w:tr w:rsidR="00A55D4D" w:rsidRPr="00F14572" w:rsidTr="00A20FB7">
        <w:trPr>
          <w:jc w:val="center"/>
        </w:trPr>
        <w:tc>
          <w:tcPr>
            <w:tcW w:w="1173" w:type="pct"/>
            <w:vAlign w:val="center"/>
          </w:tcPr>
          <w:p w:rsidR="00A55D4D" w:rsidRPr="00F14572" w:rsidRDefault="00A55D4D" w:rsidP="00F14572">
            <w:pPr>
              <w:rPr>
                <w:rFonts w:ascii="Arial" w:hAnsi="Arial" w:cs="Arial"/>
                <w:sz w:val="16"/>
                <w:szCs w:val="16"/>
              </w:rPr>
            </w:pPr>
            <w:r w:rsidRPr="00F14572">
              <w:rPr>
                <w:rFonts w:ascii="Arial" w:hAnsi="Arial" w:cs="Arial"/>
                <w:sz w:val="16"/>
                <w:szCs w:val="16"/>
              </w:rPr>
              <w:t>Частота сети</w:t>
            </w:r>
          </w:p>
        </w:tc>
        <w:tc>
          <w:tcPr>
            <w:tcW w:w="3827" w:type="pct"/>
            <w:gridSpan w:val="7"/>
          </w:tcPr>
          <w:p w:rsidR="00A55D4D" w:rsidRPr="00F14572" w:rsidRDefault="00A55D4D" w:rsidP="00F14572">
            <w:pPr>
              <w:jc w:val="center"/>
              <w:rPr>
                <w:rFonts w:ascii="Arial" w:hAnsi="Arial" w:cs="Arial"/>
                <w:sz w:val="16"/>
                <w:szCs w:val="16"/>
              </w:rPr>
            </w:pPr>
            <w:r w:rsidRPr="00F14572">
              <w:rPr>
                <w:rFonts w:ascii="Arial" w:hAnsi="Arial" w:cs="Arial"/>
                <w:sz w:val="16"/>
                <w:szCs w:val="16"/>
              </w:rPr>
              <w:t>50Гц</w:t>
            </w:r>
          </w:p>
        </w:tc>
      </w:tr>
      <w:tr w:rsidR="008A0BE1" w:rsidRPr="00F14572" w:rsidTr="00A20FB7">
        <w:trPr>
          <w:jc w:val="center"/>
        </w:trPr>
        <w:tc>
          <w:tcPr>
            <w:tcW w:w="1173" w:type="pct"/>
            <w:vAlign w:val="center"/>
          </w:tcPr>
          <w:p w:rsidR="008A0BE1" w:rsidRPr="00F14572" w:rsidRDefault="008A0BE1" w:rsidP="00F14572">
            <w:pPr>
              <w:rPr>
                <w:rFonts w:ascii="Arial" w:hAnsi="Arial" w:cs="Arial"/>
                <w:sz w:val="16"/>
                <w:szCs w:val="16"/>
              </w:rPr>
            </w:pPr>
            <w:r w:rsidRPr="00F14572">
              <w:rPr>
                <w:rFonts w:ascii="Arial" w:hAnsi="Arial" w:cs="Arial"/>
                <w:sz w:val="16"/>
                <w:szCs w:val="16"/>
              </w:rPr>
              <w:t>Потребляемая мощность не более (см. на упаковке)</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40Вт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40Вт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48Вт</w:t>
            </w:r>
          </w:p>
        </w:tc>
        <w:tc>
          <w:tcPr>
            <w:tcW w:w="547"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c>
          <w:tcPr>
            <w:tcW w:w="546" w:type="pct"/>
          </w:tcPr>
          <w:p w:rsidR="008A0BE1" w:rsidRPr="00F14572" w:rsidRDefault="008A0BE1" w:rsidP="00F14572">
            <w:pPr>
              <w:jc w:val="center"/>
              <w:rPr>
                <w:rFonts w:ascii="Arial" w:hAnsi="Arial" w:cs="Arial"/>
                <w:sz w:val="16"/>
                <w:szCs w:val="16"/>
              </w:rPr>
            </w:pPr>
            <w:r>
              <w:rPr>
                <w:rFonts w:ascii="Arial" w:hAnsi="Arial" w:cs="Arial"/>
                <w:sz w:val="16"/>
                <w:szCs w:val="16"/>
              </w:rPr>
              <w:t>36Вт</w:t>
            </w:r>
          </w:p>
        </w:tc>
      </w:tr>
      <w:tr w:rsidR="00A55D4D" w:rsidRPr="00F14572" w:rsidTr="00A20FB7">
        <w:trPr>
          <w:jc w:val="center"/>
        </w:trPr>
        <w:tc>
          <w:tcPr>
            <w:tcW w:w="1173" w:type="pct"/>
          </w:tcPr>
          <w:p w:rsidR="00A55D4D" w:rsidRPr="00F14572" w:rsidRDefault="00A55D4D" w:rsidP="00F14572">
            <w:pPr>
              <w:jc w:val="both"/>
              <w:rPr>
                <w:rFonts w:ascii="Arial" w:hAnsi="Arial" w:cs="Arial"/>
                <w:sz w:val="16"/>
                <w:szCs w:val="16"/>
              </w:rPr>
            </w:pPr>
            <w:r w:rsidRPr="00F14572">
              <w:rPr>
                <w:rFonts w:ascii="Arial" w:hAnsi="Arial" w:cs="Arial"/>
                <w:sz w:val="16"/>
                <w:szCs w:val="16"/>
              </w:rPr>
              <w:t xml:space="preserve">Коэффициент мощности </w:t>
            </w:r>
            <w:proofErr w:type="spellStart"/>
            <w:r w:rsidRPr="00F14572">
              <w:rPr>
                <w:rFonts w:ascii="Arial" w:hAnsi="Arial" w:cs="Arial"/>
                <w:sz w:val="16"/>
                <w:szCs w:val="16"/>
                <w:lang w:val="en-US"/>
              </w:rPr>
              <w:t>Pf</w:t>
            </w:r>
            <w:proofErr w:type="spellEnd"/>
            <w:r w:rsidRPr="00F14572">
              <w:rPr>
                <w:rFonts w:ascii="Arial" w:hAnsi="Arial" w:cs="Arial"/>
                <w:sz w:val="16"/>
                <w:szCs w:val="16"/>
              </w:rPr>
              <w:t>, не менее</w:t>
            </w:r>
          </w:p>
        </w:tc>
        <w:tc>
          <w:tcPr>
            <w:tcW w:w="3827" w:type="pct"/>
            <w:gridSpan w:val="7"/>
          </w:tcPr>
          <w:p w:rsidR="00A55D4D" w:rsidRPr="00F14572" w:rsidRDefault="00A55D4D" w:rsidP="00F14572">
            <w:pPr>
              <w:jc w:val="center"/>
              <w:rPr>
                <w:rFonts w:ascii="Arial" w:hAnsi="Arial" w:cs="Arial"/>
                <w:sz w:val="16"/>
                <w:szCs w:val="16"/>
                <w:lang w:val="en-US"/>
              </w:rPr>
            </w:pPr>
            <w:r w:rsidRPr="00F14572">
              <w:rPr>
                <w:rFonts w:ascii="Arial" w:hAnsi="Arial" w:cs="Arial"/>
                <w:sz w:val="16"/>
                <w:szCs w:val="16"/>
              </w:rPr>
              <w:t>0,9</w:t>
            </w:r>
          </w:p>
        </w:tc>
      </w:tr>
      <w:tr w:rsidR="008A0BE1" w:rsidRPr="00F14572" w:rsidTr="00A20FB7">
        <w:trPr>
          <w:jc w:val="center"/>
        </w:trPr>
        <w:tc>
          <w:tcPr>
            <w:tcW w:w="1173" w:type="pct"/>
            <w:tcBorders>
              <w:top w:val="single" w:sz="4" w:space="0" w:color="auto"/>
            </w:tcBorders>
            <w:vAlign w:val="center"/>
          </w:tcPr>
          <w:p w:rsidR="008A0BE1" w:rsidRPr="00F14572" w:rsidRDefault="008A0BE1" w:rsidP="00F14572">
            <w:pPr>
              <w:rPr>
                <w:rFonts w:ascii="Arial" w:hAnsi="Arial" w:cs="Arial"/>
                <w:sz w:val="16"/>
                <w:szCs w:val="16"/>
              </w:rPr>
            </w:pPr>
            <w:r>
              <w:rPr>
                <w:rFonts w:ascii="Arial" w:hAnsi="Arial" w:cs="Arial"/>
                <w:sz w:val="16"/>
                <w:szCs w:val="16"/>
              </w:rPr>
              <w:t>С</w:t>
            </w:r>
            <w:r w:rsidRPr="00F14572">
              <w:rPr>
                <w:rFonts w:ascii="Arial" w:hAnsi="Arial" w:cs="Arial"/>
                <w:sz w:val="16"/>
                <w:szCs w:val="16"/>
              </w:rPr>
              <w:t>ветовой поток, ±</w:t>
            </w:r>
            <w:r w:rsidR="00A20FB7">
              <w:rPr>
                <w:rFonts w:ascii="Arial" w:hAnsi="Arial" w:cs="Arial"/>
                <w:sz w:val="16"/>
                <w:szCs w:val="16"/>
                <w:lang w:val="en-US"/>
              </w:rPr>
              <w:t>5</w:t>
            </w:r>
            <w:r w:rsidRPr="00F14572">
              <w:rPr>
                <w:rFonts w:ascii="Arial" w:hAnsi="Arial" w:cs="Arial"/>
                <w:sz w:val="16"/>
                <w:szCs w:val="16"/>
              </w:rPr>
              <w:t>%</w:t>
            </w:r>
          </w:p>
        </w:tc>
        <w:tc>
          <w:tcPr>
            <w:tcW w:w="547" w:type="pct"/>
            <w:tcBorders>
              <w:top w:val="single" w:sz="4" w:space="0" w:color="auto"/>
            </w:tcBorders>
          </w:tcPr>
          <w:p w:rsidR="008A0BE1" w:rsidRPr="00F14572" w:rsidRDefault="008A0BE1" w:rsidP="00F14572">
            <w:pPr>
              <w:jc w:val="center"/>
              <w:rPr>
                <w:rFonts w:ascii="Arial" w:hAnsi="Arial" w:cs="Arial"/>
                <w:sz w:val="16"/>
                <w:szCs w:val="16"/>
                <w:lang w:val="en-US"/>
              </w:rPr>
            </w:pPr>
            <w:r w:rsidRPr="00F14572">
              <w:rPr>
                <w:rFonts w:ascii="Arial" w:hAnsi="Arial" w:cs="Arial"/>
                <w:sz w:val="16"/>
                <w:szCs w:val="16"/>
                <w:lang w:val="en-US"/>
              </w:rPr>
              <w:t>3</w:t>
            </w:r>
            <w:r>
              <w:rPr>
                <w:rFonts w:ascii="Arial" w:hAnsi="Arial" w:cs="Arial"/>
                <w:sz w:val="16"/>
                <w:szCs w:val="16"/>
              </w:rPr>
              <w:t>6</w:t>
            </w:r>
            <w:r w:rsidRPr="00F14572">
              <w:rPr>
                <w:rFonts w:ascii="Arial" w:hAnsi="Arial" w:cs="Arial"/>
                <w:sz w:val="16"/>
                <w:szCs w:val="16"/>
              </w:rPr>
              <w:t>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3600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4000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4000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4800</w:t>
            </w:r>
            <w:r w:rsidR="00A20FB7">
              <w:rPr>
                <w:rFonts w:ascii="Arial" w:hAnsi="Arial" w:cs="Arial"/>
                <w:sz w:val="16"/>
                <w:szCs w:val="16"/>
              </w:rPr>
              <w:t>Лм</w:t>
            </w:r>
          </w:p>
        </w:tc>
        <w:tc>
          <w:tcPr>
            <w:tcW w:w="547"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3600</w:t>
            </w:r>
            <w:r w:rsidR="00A20FB7">
              <w:rPr>
                <w:rFonts w:ascii="Arial" w:hAnsi="Arial" w:cs="Arial"/>
                <w:sz w:val="16"/>
                <w:szCs w:val="16"/>
              </w:rPr>
              <w:t>Лм</w:t>
            </w:r>
          </w:p>
        </w:tc>
        <w:tc>
          <w:tcPr>
            <w:tcW w:w="546" w:type="pct"/>
            <w:tcBorders>
              <w:top w:val="single" w:sz="4" w:space="0" w:color="auto"/>
            </w:tcBorders>
          </w:tcPr>
          <w:p w:rsidR="008A0BE1" w:rsidRPr="008A0BE1" w:rsidRDefault="008A0BE1" w:rsidP="00F14572">
            <w:pPr>
              <w:jc w:val="center"/>
              <w:rPr>
                <w:rFonts w:ascii="Arial" w:hAnsi="Arial" w:cs="Arial"/>
                <w:sz w:val="16"/>
                <w:szCs w:val="16"/>
              </w:rPr>
            </w:pPr>
            <w:r>
              <w:rPr>
                <w:rFonts w:ascii="Arial" w:hAnsi="Arial" w:cs="Arial"/>
                <w:sz w:val="16"/>
                <w:szCs w:val="16"/>
              </w:rPr>
              <w:t>3600</w:t>
            </w:r>
            <w:r w:rsidR="00A20FB7">
              <w:rPr>
                <w:rFonts w:ascii="Arial" w:hAnsi="Arial" w:cs="Arial"/>
                <w:sz w:val="16"/>
                <w:szCs w:val="16"/>
              </w:rPr>
              <w:t>Лм</w:t>
            </w:r>
          </w:p>
        </w:tc>
      </w:tr>
      <w:tr w:rsidR="00A20FB7" w:rsidRPr="00F14572" w:rsidTr="00A20FB7">
        <w:trPr>
          <w:jc w:val="center"/>
        </w:trPr>
        <w:tc>
          <w:tcPr>
            <w:tcW w:w="1173" w:type="pct"/>
            <w:vAlign w:val="center"/>
          </w:tcPr>
          <w:p w:rsidR="00A20FB7" w:rsidRPr="00F14572" w:rsidRDefault="00A20FB7" w:rsidP="00F14572">
            <w:pPr>
              <w:rPr>
                <w:rFonts w:ascii="Arial" w:hAnsi="Arial" w:cs="Arial"/>
                <w:sz w:val="16"/>
                <w:szCs w:val="16"/>
              </w:rPr>
            </w:pPr>
            <w:r w:rsidRPr="00F14572">
              <w:rPr>
                <w:rFonts w:ascii="Arial" w:hAnsi="Arial" w:cs="Arial"/>
                <w:sz w:val="16"/>
                <w:szCs w:val="16"/>
              </w:rPr>
              <w:t>Коррелированная цветовая температура</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rPr>
              <w:t>4000</w:t>
            </w:r>
            <w:r>
              <w:rPr>
                <w:rFonts w:ascii="Arial" w:hAnsi="Arial" w:cs="Arial"/>
                <w:sz w:val="16"/>
                <w:szCs w:val="16"/>
                <w:lang w:val="en-US"/>
              </w:rPr>
              <w:t>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5000K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4000K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5000K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4000K</w:t>
            </w:r>
          </w:p>
        </w:tc>
        <w:tc>
          <w:tcPr>
            <w:tcW w:w="547"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4000K</w:t>
            </w:r>
          </w:p>
        </w:tc>
        <w:tc>
          <w:tcPr>
            <w:tcW w:w="546" w:type="pct"/>
          </w:tcPr>
          <w:p w:rsidR="00A20FB7" w:rsidRPr="00A20FB7" w:rsidRDefault="00A20FB7" w:rsidP="00F14572">
            <w:pPr>
              <w:jc w:val="center"/>
              <w:rPr>
                <w:rFonts w:ascii="Arial" w:hAnsi="Arial" w:cs="Arial"/>
                <w:sz w:val="16"/>
                <w:szCs w:val="16"/>
                <w:lang w:val="en-US"/>
              </w:rPr>
            </w:pPr>
            <w:r>
              <w:rPr>
                <w:rFonts w:ascii="Arial" w:hAnsi="Arial" w:cs="Arial"/>
                <w:sz w:val="16"/>
                <w:szCs w:val="16"/>
                <w:lang w:val="en-US"/>
              </w:rPr>
              <w:t>5000K</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lang w:val="en-US"/>
              </w:rPr>
            </w:pPr>
            <w:r w:rsidRPr="00F14572">
              <w:rPr>
                <w:rFonts w:ascii="Arial" w:hAnsi="Arial" w:cs="Arial"/>
                <w:sz w:val="16"/>
                <w:szCs w:val="16"/>
              </w:rPr>
              <w:t xml:space="preserve">Общий индекс цветопередачи, </w:t>
            </w:r>
            <w:r w:rsidRPr="00F14572">
              <w:rPr>
                <w:rFonts w:ascii="Arial" w:hAnsi="Arial" w:cs="Arial"/>
                <w:sz w:val="16"/>
                <w:szCs w:val="16"/>
                <w:lang w:val="en-US"/>
              </w:rPr>
              <w:t>Ra</w:t>
            </w:r>
            <w:r w:rsidR="00A20FB7">
              <w:rPr>
                <w:rFonts w:ascii="Arial" w:hAnsi="Arial" w:cs="Arial"/>
                <w:sz w:val="16"/>
                <w:szCs w:val="16"/>
                <w:lang w:val="en-US"/>
              </w:rPr>
              <w:t xml:space="preserve"> </w:t>
            </w:r>
            <w:r w:rsidR="00A20FB7" w:rsidRPr="00F14572">
              <w:rPr>
                <w:rFonts w:ascii="Arial" w:hAnsi="Arial" w:cs="Arial"/>
                <w:sz w:val="16"/>
                <w:szCs w:val="16"/>
              </w:rPr>
              <w:t>±</w:t>
            </w:r>
            <w:r w:rsidR="00A20FB7">
              <w:rPr>
                <w:rFonts w:ascii="Arial" w:hAnsi="Arial" w:cs="Arial"/>
                <w:sz w:val="16"/>
                <w:szCs w:val="16"/>
                <w:lang w:val="en-US"/>
              </w:rPr>
              <w:t>5</w:t>
            </w:r>
            <w:r w:rsidR="00A20FB7" w:rsidRPr="00F14572">
              <w:rPr>
                <w:rFonts w:ascii="Arial" w:hAnsi="Arial" w:cs="Arial"/>
                <w:sz w:val="16"/>
                <w:szCs w:val="16"/>
              </w:rPr>
              <w:t>%</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&gt;</w:t>
            </w:r>
            <w:r w:rsidR="00A20FB7">
              <w:rPr>
                <w:rFonts w:ascii="Arial" w:hAnsi="Arial" w:cs="Arial"/>
                <w:sz w:val="16"/>
                <w:szCs w:val="16"/>
                <w:lang w:val="en-US"/>
              </w:rPr>
              <w:t>9</w:t>
            </w:r>
            <w:r w:rsidRPr="00F14572">
              <w:rPr>
                <w:rFonts w:ascii="Arial" w:hAnsi="Arial" w:cs="Arial"/>
                <w:sz w:val="16"/>
                <w:szCs w:val="16"/>
                <w:lang w:val="en-US"/>
              </w:rPr>
              <w:t>0</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Угол рассеяния светильника</w:t>
            </w:r>
          </w:p>
        </w:tc>
        <w:tc>
          <w:tcPr>
            <w:tcW w:w="3827" w:type="pct"/>
            <w:gridSpan w:val="7"/>
          </w:tcPr>
          <w:p w:rsidR="00A3761F" w:rsidRPr="00F14572" w:rsidRDefault="00A3761F" w:rsidP="00F14572">
            <w:pPr>
              <w:jc w:val="center"/>
              <w:rPr>
                <w:rFonts w:ascii="Arial" w:hAnsi="Arial" w:cs="Arial"/>
                <w:sz w:val="16"/>
                <w:szCs w:val="16"/>
              </w:rPr>
            </w:pPr>
            <w:r w:rsidRPr="00F14572">
              <w:rPr>
                <w:rFonts w:ascii="Arial" w:hAnsi="Arial" w:cs="Arial"/>
                <w:sz w:val="16"/>
                <w:szCs w:val="16"/>
              </w:rPr>
              <w:t>120°</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 xml:space="preserve">Класс </w:t>
            </w:r>
            <w:proofErr w:type="spellStart"/>
            <w:r w:rsidRPr="00F14572">
              <w:rPr>
                <w:rFonts w:ascii="Arial" w:hAnsi="Arial" w:cs="Arial"/>
                <w:sz w:val="16"/>
                <w:szCs w:val="16"/>
              </w:rPr>
              <w:t>светораспределения</w:t>
            </w:r>
            <w:proofErr w:type="spellEnd"/>
            <w:r w:rsidRPr="00F14572">
              <w:rPr>
                <w:rFonts w:ascii="Arial" w:hAnsi="Arial" w:cs="Arial"/>
                <w:sz w:val="16"/>
                <w:szCs w:val="16"/>
              </w:rPr>
              <w:t xml:space="preserve"> по ГОСТ Р 54350-2015</w:t>
            </w:r>
          </w:p>
        </w:tc>
        <w:tc>
          <w:tcPr>
            <w:tcW w:w="3827" w:type="pct"/>
            <w:gridSpan w:val="7"/>
            <w:vAlign w:val="center"/>
          </w:tcPr>
          <w:p w:rsidR="00A3761F" w:rsidRPr="00F14572" w:rsidRDefault="00A3761F" w:rsidP="00F14572">
            <w:pPr>
              <w:jc w:val="center"/>
              <w:rPr>
                <w:rFonts w:ascii="Arial" w:hAnsi="Arial" w:cs="Arial"/>
                <w:sz w:val="16"/>
                <w:szCs w:val="16"/>
              </w:rPr>
            </w:pPr>
            <w:r w:rsidRPr="00F14572">
              <w:rPr>
                <w:rFonts w:ascii="Arial" w:hAnsi="Arial" w:cs="Arial"/>
                <w:sz w:val="16"/>
                <w:szCs w:val="16"/>
              </w:rPr>
              <w:t>Прямого света (П)</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Тип кривой силы света по ГОСТ Р 54350-2015</w:t>
            </w:r>
          </w:p>
        </w:tc>
        <w:tc>
          <w:tcPr>
            <w:tcW w:w="3827" w:type="pct"/>
            <w:gridSpan w:val="7"/>
          </w:tcPr>
          <w:p w:rsidR="00A3761F" w:rsidRPr="00F14572" w:rsidRDefault="00A3761F" w:rsidP="00F14572">
            <w:pPr>
              <w:jc w:val="center"/>
              <w:rPr>
                <w:rFonts w:ascii="Arial" w:hAnsi="Arial" w:cs="Arial"/>
                <w:sz w:val="16"/>
                <w:szCs w:val="16"/>
              </w:rPr>
            </w:pPr>
            <w:r w:rsidRPr="00F14572">
              <w:rPr>
                <w:rFonts w:ascii="Arial" w:hAnsi="Arial" w:cs="Arial"/>
                <w:sz w:val="16"/>
                <w:szCs w:val="16"/>
              </w:rPr>
              <w:t>Косинусная (Д)</w:t>
            </w:r>
          </w:p>
        </w:tc>
      </w:tr>
      <w:tr w:rsidR="00A20FB7" w:rsidRPr="00F14572" w:rsidTr="00A20FB7">
        <w:trPr>
          <w:jc w:val="center"/>
        </w:trPr>
        <w:tc>
          <w:tcPr>
            <w:tcW w:w="1173" w:type="pct"/>
            <w:vAlign w:val="center"/>
          </w:tcPr>
          <w:p w:rsidR="00A20FB7" w:rsidRPr="00F14572" w:rsidRDefault="00A20FB7" w:rsidP="00F14572">
            <w:pPr>
              <w:rPr>
                <w:rFonts w:ascii="Arial" w:hAnsi="Arial" w:cs="Arial"/>
                <w:sz w:val="16"/>
                <w:szCs w:val="16"/>
              </w:rPr>
            </w:pPr>
            <w:r w:rsidRPr="00F14572">
              <w:rPr>
                <w:rFonts w:ascii="Arial" w:hAnsi="Arial" w:cs="Arial"/>
                <w:sz w:val="16"/>
                <w:szCs w:val="16"/>
              </w:rPr>
              <w:t>Степень защиты от пыли и влаги</w:t>
            </w:r>
          </w:p>
        </w:tc>
        <w:tc>
          <w:tcPr>
            <w:tcW w:w="2734" w:type="pct"/>
            <w:gridSpan w:val="5"/>
          </w:tcPr>
          <w:p w:rsidR="00A20FB7" w:rsidRPr="00F14572" w:rsidRDefault="00A20FB7" w:rsidP="00F14572">
            <w:pPr>
              <w:jc w:val="center"/>
              <w:rPr>
                <w:rFonts w:ascii="Arial" w:hAnsi="Arial" w:cs="Arial"/>
                <w:sz w:val="16"/>
                <w:szCs w:val="16"/>
                <w:lang w:val="en-US"/>
              </w:rPr>
            </w:pPr>
            <w:r w:rsidRPr="00F14572">
              <w:rPr>
                <w:rFonts w:ascii="Arial" w:hAnsi="Arial" w:cs="Arial"/>
                <w:sz w:val="16"/>
                <w:szCs w:val="16"/>
                <w:lang w:val="en-US"/>
              </w:rPr>
              <w:t>IP40</w:t>
            </w:r>
          </w:p>
        </w:tc>
        <w:tc>
          <w:tcPr>
            <w:tcW w:w="1093" w:type="pct"/>
            <w:gridSpan w:val="2"/>
          </w:tcPr>
          <w:p w:rsidR="00A20FB7" w:rsidRPr="00F14572" w:rsidRDefault="00A20FB7" w:rsidP="00F14572">
            <w:pPr>
              <w:jc w:val="center"/>
              <w:rPr>
                <w:rFonts w:ascii="Arial" w:hAnsi="Arial" w:cs="Arial"/>
                <w:sz w:val="16"/>
                <w:szCs w:val="16"/>
                <w:lang w:val="en-US"/>
              </w:rPr>
            </w:pPr>
            <w:r>
              <w:rPr>
                <w:rFonts w:ascii="Arial" w:hAnsi="Arial" w:cs="Arial"/>
                <w:sz w:val="16"/>
                <w:szCs w:val="16"/>
                <w:lang w:val="en-US"/>
              </w:rPr>
              <w:t>IP54</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Класс защиты от поражения электрическим током</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I</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Коэффициент пульсации освещенности</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&lt;</w:t>
            </w:r>
            <w:r w:rsidR="00A20FB7">
              <w:rPr>
                <w:rFonts w:ascii="Arial" w:hAnsi="Arial" w:cs="Arial"/>
                <w:sz w:val="16"/>
                <w:szCs w:val="16"/>
                <w:lang w:val="en-US"/>
              </w:rPr>
              <w:t>1</w:t>
            </w:r>
            <w:r w:rsidRPr="00F14572">
              <w:rPr>
                <w:rFonts w:ascii="Arial" w:hAnsi="Arial" w:cs="Arial"/>
                <w:sz w:val="16"/>
                <w:szCs w:val="16"/>
                <w:lang w:val="en-US"/>
              </w:rPr>
              <w:t>%</w:t>
            </w:r>
            <w:r w:rsidRPr="00F14572">
              <w:rPr>
                <w:rFonts w:ascii="Arial" w:hAnsi="Arial" w:cs="Arial"/>
                <w:sz w:val="16"/>
                <w:szCs w:val="16"/>
              </w:rPr>
              <w:t xml:space="preserve"> (без пульсаций)</w:t>
            </w:r>
          </w:p>
        </w:tc>
      </w:tr>
      <w:tr w:rsidR="00A20FB7" w:rsidRPr="00F14572" w:rsidTr="00A20FB7">
        <w:trPr>
          <w:jc w:val="center"/>
        </w:trPr>
        <w:tc>
          <w:tcPr>
            <w:tcW w:w="1173" w:type="pct"/>
            <w:vAlign w:val="center"/>
          </w:tcPr>
          <w:p w:rsidR="00A20FB7" w:rsidRPr="00F14572" w:rsidRDefault="00A20FB7" w:rsidP="00F14572">
            <w:pPr>
              <w:rPr>
                <w:rFonts w:ascii="Arial" w:hAnsi="Arial" w:cs="Arial"/>
                <w:sz w:val="16"/>
                <w:szCs w:val="16"/>
              </w:rPr>
            </w:pPr>
            <w:r w:rsidRPr="00F14572">
              <w:rPr>
                <w:rFonts w:ascii="Arial" w:hAnsi="Arial" w:cs="Arial"/>
                <w:sz w:val="16"/>
                <w:szCs w:val="16"/>
              </w:rPr>
              <w:t>Материал рассеивателя</w:t>
            </w:r>
          </w:p>
        </w:tc>
        <w:tc>
          <w:tcPr>
            <w:tcW w:w="3827" w:type="pct"/>
            <w:gridSpan w:val="7"/>
            <w:vAlign w:val="center"/>
          </w:tcPr>
          <w:p w:rsidR="00A20FB7" w:rsidRPr="00192A1C" w:rsidRDefault="00A20FB7" w:rsidP="00F14572">
            <w:pPr>
              <w:jc w:val="center"/>
              <w:rPr>
                <w:rFonts w:ascii="Arial" w:hAnsi="Arial" w:cs="Arial"/>
                <w:sz w:val="16"/>
                <w:szCs w:val="16"/>
              </w:rPr>
            </w:pPr>
            <w:r w:rsidRPr="00F14572">
              <w:rPr>
                <w:rFonts w:ascii="Arial" w:hAnsi="Arial" w:cs="Arial"/>
                <w:sz w:val="16"/>
                <w:szCs w:val="16"/>
              </w:rPr>
              <w:t xml:space="preserve">Матовый </w:t>
            </w:r>
            <w:r>
              <w:rPr>
                <w:rFonts w:ascii="Arial" w:hAnsi="Arial" w:cs="Arial"/>
                <w:sz w:val="16"/>
                <w:szCs w:val="16"/>
              </w:rPr>
              <w:t>пластик</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Материал корпуса</w:t>
            </w:r>
          </w:p>
        </w:tc>
        <w:tc>
          <w:tcPr>
            <w:tcW w:w="3827" w:type="pct"/>
            <w:gridSpan w:val="7"/>
          </w:tcPr>
          <w:p w:rsidR="00A3761F" w:rsidRPr="00A20FB7" w:rsidRDefault="00A20FB7" w:rsidP="00F14572">
            <w:pPr>
              <w:jc w:val="center"/>
              <w:rPr>
                <w:rFonts w:ascii="Arial" w:hAnsi="Arial" w:cs="Arial"/>
                <w:sz w:val="16"/>
                <w:szCs w:val="16"/>
              </w:rPr>
            </w:pPr>
            <w:r>
              <w:rPr>
                <w:rFonts w:ascii="Arial" w:hAnsi="Arial" w:cs="Arial"/>
                <w:sz w:val="16"/>
                <w:szCs w:val="16"/>
              </w:rPr>
              <w:t>Металл</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Габаритные размеры, мм</w:t>
            </w:r>
          </w:p>
        </w:tc>
        <w:tc>
          <w:tcPr>
            <w:tcW w:w="3827" w:type="pct"/>
            <w:gridSpan w:val="7"/>
            <w:vAlign w:val="center"/>
          </w:tcPr>
          <w:p w:rsidR="00A3761F" w:rsidRPr="00F14572" w:rsidRDefault="00A3761F" w:rsidP="00F14572">
            <w:pPr>
              <w:jc w:val="center"/>
              <w:rPr>
                <w:rFonts w:ascii="Arial" w:hAnsi="Arial" w:cs="Arial"/>
                <w:sz w:val="16"/>
                <w:szCs w:val="16"/>
              </w:rPr>
            </w:pPr>
            <w:r w:rsidRPr="00F14572">
              <w:rPr>
                <w:rFonts w:ascii="Arial" w:hAnsi="Arial" w:cs="Arial"/>
                <w:sz w:val="16"/>
                <w:szCs w:val="16"/>
              </w:rPr>
              <w:t>595×595×</w:t>
            </w:r>
            <w:r w:rsidR="00A20FB7">
              <w:rPr>
                <w:rFonts w:ascii="Arial" w:hAnsi="Arial" w:cs="Arial"/>
                <w:sz w:val="16"/>
                <w:szCs w:val="16"/>
              </w:rPr>
              <w:t>40</w:t>
            </w:r>
            <w:r w:rsidRPr="00F14572">
              <w:rPr>
                <w:rFonts w:ascii="Arial" w:hAnsi="Arial" w:cs="Arial"/>
                <w:sz w:val="16"/>
                <w:szCs w:val="16"/>
              </w:rPr>
              <w:t>мм</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Климатическое исполнение</w:t>
            </w:r>
          </w:p>
        </w:tc>
        <w:tc>
          <w:tcPr>
            <w:tcW w:w="3827" w:type="pct"/>
            <w:gridSpan w:val="7"/>
            <w:vAlign w:val="center"/>
          </w:tcPr>
          <w:p w:rsidR="00A3761F" w:rsidRPr="00F14572" w:rsidRDefault="00A3761F" w:rsidP="00F14572">
            <w:pPr>
              <w:jc w:val="center"/>
              <w:rPr>
                <w:rFonts w:ascii="Arial" w:hAnsi="Arial" w:cs="Arial"/>
                <w:sz w:val="16"/>
                <w:szCs w:val="16"/>
              </w:rPr>
            </w:pPr>
            <w:r w:rsidRPr="00F14572">
              <w:rPr>
                <w:rFonts w:ascii="Arial" w:hAnsi="Arial" w:cs="Arial"/>
                <w:sz w:val="16"/>
                <w:szCs w:val="16"/>
              </w:rPr>
              <w:t>УХЛ4</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rPr>
            </w:pPr>
            <w:r w:rsidRPr="00F14572">
              <w:rPr>
                <w:rFonts w:ascii="Arial" w:hAnsi="Arial" w:cs="Arial"/>
                <w:sz w:val="16"/>
                <w:szCs w:val="16"/>
              </w:rPr>
              <w:t>Рабочая температура</w:t>
            </w:r>
          </w:p>
        </w:tc>
        <w:tc>
          <w:tcPr>
            <w:tcW w:w="3827" w:type="pct"/>
            <w:gridSpan w:val="7"/>
          </w:tcPr>
          <w:p w:rsidR="00A3761F" w:rsidRPr="00F14572" w:rsidRDefault="00A3761F" w:rsidP="00F14572">
            <w:pPr>
              <w:jc w:val="center"/>
              <w:rPr>
                <w:rFonts w:ascii="Arial" w:hAnsi="Arial" w:cs="Arial"/>
                <w:sz w:val="16"/>
                <w:szCs w:val="16"/>
                <w:lang w:val="en-US"/>
              </w:rPr>
            </w:pPr>
            <w:r w:rsidRPr="00F14572">
              <w:rPr>
                <w:rFonts w:ascii="Arial" w:hAnsi="Arial" w:cs="Arial"/>
                <w:sz w:val="16"/>
                <w:szCs w:val="16"/>
                <w:lang w:val="en-US"/>
              </w:rPr>
              <w:t>0</w:t>
            </w:r>
            <w:r w:rsidRPr="00F14572">
              <w:rPr>
                <w:rFonts w:ascii="Arial" w:hAnsi="Arial" w:cs="Arial"/>
                <w:sz w:val="16"/>
                <w:szCs w:val="16"/>
              </w:rPr>
              <w:t>.. +35 °С</w:t>
            </w:r>
          </w:p>
        </w:tc>
      </w:tr>
      <w:tr w:rsidR="00A3761F" w:rsidRPr="00F14572" w:rsidTr="00A20FB7">
        <w:trPr>
          <w:jc w:val="center"/>
        </w:trPr>
        <w:tc>
          <w:tcPr>
            <w:tcW w:w="1173" w:type="pct"/>
            <w:vAlign w:val="center"/>
          </w:tcPr>
          <w:p w:rsidR="00A3761F" w:rsidRPr="00F14572" w:rsidRDefault="00A3761F" w:rsidP="00F14572">
            <w:pPr>
              <w:rPr>
                <w:rFonts w:ascii="Arial" w:hAnsi="Arial" w:cs="Arial"/>
                <w:sz w:val="16"/>
                <w:szCs w:val="16"/>
                <w:vertAlign w:val="subscript"/>
              </w:rPr>
            </w:pPr>
            <w:r w:rsidRPr="00F14572">
              <w:rPr>
                <w:rFonts w:ascii="Arial" w:hAnsi="Arial" w:cs="Arial"/>
                <w:sz w:val="16"/>
                <w:szCs w:val="16"/>
              </w:rPr>
              <w:t>Срок службы светодиодов</w:t>
            </w:r>
          </w:p>
        </w:tc>
        <w:tc>
          <w:tcPr>
            <w:tcW w:w="3827" w:type="pct"/>
            <w:gridSpan w:val="7"/>
          </w:tcPr>
          <w:p w:rsidR="00A3761F" w:rsidRPr="00F14572" w:rsidRDefault="00C7598F" w:rsidP="00F14572">
            <w:pPr>
              <w:jc w:val="center"/>
              <w:rPr>
                <w:rFonts w:ascii="Arial" w:hAnsi="Arial" w:cs="Arial"/>
                <w:sz w:val="16"/>
                <w:szCs w:val="16"/>
              </w:rPr>
            </w:pPr>
            <w:r>
              <w:rPr>
                <w:rFonts w:ascii="Arial" w:hAnsi="Arial" w:cs="Arial"/>
                <w:sz w:val="16"/>
                <w:szCs w:val="16"/>
              </w:rPr>
              <w:t>10</w:t>
            </w:r>
            <w:r w:rsidR="00A3761F" w:rsidRPr="00F14572">
              <w:rPr>
                <w:rFonts w:ascii="Arial" w:hAnsi="Arial" w:cs="Arial"/>
                <w:sz w:val="16"/>
                <w:szCs w:val="16"/>
              </w:rPr>
              <w:t>0</w:t>
            </w:r>
            <w:bookmarkStart w:id="0" w:name="_GoBack"/>
            <w:bookmarkEnd w:id="0"/>
            <w:r w:rsidR="00A3761F" w:rsidRPr="00F14572">
              <w:rPr>
                <w:rFonts w:ascii="Arial" w:hAnsi="Arial" w:cs="Arial"/>
                <w:sz w:val="16"/>
                <w:szCs w:val="16"/>
              </w:rPr>
              <w:t>000 часов</w:t>
            </w:r>
          </w:p>
        </w:tc>
      </w:tr>
    </w:tbl>
    <w:p w:rsidR="00E2366B" w:rsidRPr="00F14572" w:rsidRDefault="00B24055" w:rsidP="00F14572">
      <w:pPr>
        <w:spacing w:after="0" w:line="240" w:lineRule="auto"/>
        <w:ind w:left="357"/>
        <w:jc w:val="both"/>
        <w:rPr>
          <w:rFonts w:ascii="Arial" w:hAnsi="Arial" w:cs="Arial"/>
          <w:sz w:val="16"/>
          <w:szCs w:val="16"/>
        </w:rPr>
      </w:pPr>
      <w:r w:rsidRPr="00F14572">
        <w:rPr>
          <w:rFonts w:ascii="Arial" w:hAnsi="Arial" w:cs="Arial"/>
          <w:i/>
          <w:sz w:val="16"/>
          <w:szCs w:val="16"/>
        </w:rPr>
        <w:t>*</w:t>
      </w:r>
      <w:r w:rsidR="00E2366B" w:rsidRPr="00F14572">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Комплектация</w:t>
      </w:r>
    </w:p>
    <w:p w:rsidR="007F731F" w:rsidRPr="00F14572" w:rsidRDefault="00A639DD" w:rsidP="00F1457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с</w:t>
      </w:r>
      <w:r w:rsidR="00C72CA5" w:rsidRPr="00F14572">
        <w:rPr>
          <w:rFonts w:ascii="Arial" w:hAnsi="Arial" w:cs="Arial"/>
          <w:sz w:val="16"/>
          <w:szCs w:val="16"/>
        </w:rPr>
        <w:t>ветильник</w:t>
      </w:r>
      <w:r w:rsidR="00C924DB">
        <w:rPr>
          <w:rFonts w:ascii="Arial" w:hAnsi="Arial" w:cs="Arial"/>
          <w:sz w:val="16"/>
          <w:szCs w:val="16"/>
          <w:lang w:val="en-US"/>
        </w:rPr>
        <w:t xml:space="preserve"> – 1</w:t>
      </w:r>
      <w:proofErr w:type="spellStart"/>
      <w:r w:rsidR="00C924DB">
        <w:rPr>
          <w:rFonts w:ascii="Arial" w:hAnsi="Arial" w:cs="Arial"/>
          <w:sz w:val="16"/>
          <w:szCs w:val="16"/>
        </w:rPr>
        <w:t>шт</w:t>
      </w:r>
      <w:proofErr w:type="spellEnd"/>
      <w:r w:rsidR="00C924DB">
        <w:rPr>
          <w:rFonts w:ascii="Arial" w:hAnsi="Arial" w:cs="Arial"/>
          <w:sz w:val="16"/>
          <w:szCs w:val="16"/>
          <w:lang w:val="en-US"/>
        </w:rPr>
        <w:t>;</w:t>
      </w:r>
    </w:p>
    <w:p w:rsidR="007F731F" w:rsidRPr="00F14572" w:rsidRDefault="00A639DD" w:rsidP="00F1457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и</w:t>
      </w:r>
      <w:r w:rsidR="007F731F" w:rsidRPr="00F14572">
        <w:rPr>
          <w:rFonts w:ascii="Arial" w:hAnsi="Arial" w:cs="Arial"/>
          <w:sz w:val="16"/>
          <w:szCs w:val="16"/>
        </w:rPr>
        <w:t>нструкция по эксплуатации</w:t>
      </w:r>
      <w:r w:rsidR="00C924DB">
        <w:rPr>
          <w:rFonts w:ascii="Arial" w:hAnsi="Arial" w:cs="Arial"/>
          <w:sz w:val="16"/>
          <w:szCs w:val="16"/>
        </w:rPr>
        <w:t>, паспорт – 1экз</w:t>
      </w:r>
      <w:r w:rsidR="00C924DB" w:rsidRPr="00C924DB">
        <w:rPr>
          <w:rFonts w:ascii="Arial" w:hAnsi="Arial" w:cs="Arial"/>
          <w:sz w:val="16"/>
          <w:szCs w:val="16"/>
        </w:rPr>
        <w:t>;</w:t>
      </w:r>
    </w:p>
    <w:p w:rsidR="00BB292C" w:rsidRPr="00F14572" w:rsidRDefault="00A639DD" w:rsidP="00F14572">
      <w:pPr>
        <w:pStyle w:val="a3"/>
        <w:numPr>
          <w:ilvl w:val="0"/>
          <w:numId w:val="2"/>
        </w:numPr>
        <w:spacing w:after="0" w:line="240" w:lineRule="auto"/>
        <w:ind w:left="357" w:hanging="357"/>
        <w:jc w:val="both"/>
        <w:rPr>
          <w:rFonts w:ascii="Arial" w:hAnsi="Arial" w:cs="Arial"/>
          <w:sz w:val="16"/>
          <w:szCs w:val="16"/>
        </w:rPr>
      </w:pPr>
      <w:r>
        <w:rPr>
          <w:rFonts w:ascii="Arial" w:hAnsi="Arial" w:cs="Arial"/>
          <w:sz w:val="16"/>
          <w:szCs w:val="16"/>
        </w:rPr>
        <w:t>д</w:t>
      </w:r>
      <w:r w:rsidR="00C924DB">
        <w:rPr>
          <w:rFonts w:ascii="Arial" w:hAnsi="Arial" w:cs="Arial"/>
          <w:sz w:val="16"/>
          <w:szCs w:val="16"/>
        </w:rPr>
        <w:t>райвер светодиодной панели</w:t>
      </w:r>
      <w:r>
        <w:rPr>
          <w:rFonts w:ascii="Arial" w:hAnsi="Arial" w:cs="Arial"/>
          <w:sz w:val="16"/>
          <w:szCs w:val="16"/>
        </w:rPr>
        <w:t xml:space="preserve"> – 1шт</w:t>
      </w:r>
      <w:r w:rsidR="0060421B" w:rsidRPr="00F14572">
        <w:rPr>
          <w:rFonts w:ascii="Arial" w:hAnsi="Arial" w:cs="Arial"/>
          <w:sz w:val="16"/>
          <w:szCs w:val="16"/>
        </w:rPr>
        <w:t>.</w:t>
      </w:r>
    </w:p>
    <w:p w:rsidR="00AC3560" w:rsidRPr="00F14572" w:rsidRDefault="00AC3560"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Меры предосторожности</w:t>
      </w:r>
      <w:r w:rsidR="0008192D" w:rsidRPr="00F14572">
        <w:rPr>
          <w:rFonts w:ascii="Arial" w:hAnsi="Arial" w:cs="Arial"/>
          <w:b/>
          <w:sz w:val="16"/>
          <w:szCs w:val="16"/>
        </w:rPr>
        <w:t xml:space="preserve"> и правила эксплуатации</w:t>
      </w:r>
    </w:p>
    <w:p w:rsidR="00AC3560" w:rsidRPr="00F14572" w:rsidRDefault="00B24055"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Светильник работает от сети переменного тока с номинальным напряжением </w:t>
      </w:r>
      <w:r w:rsidR="00A639DD">
        <w:rPr>
          <w:rFonts w:ascii="Arial" w:hAnsi="Arial" w:cs="Arial"/>
          <w:sz w:val="16"/>
          <w:szCs w:val="16"/>
        </w:rPr>
        <w:t>176-264</w:t>
      </w:r>
      <w:r w:rsidRPr="00F14572">
        <w:rPr>
          <w:rFonts w:ascii="Arial" w:hAnsi="Arial" w:cs="Arial"/>
          <w:sz w:val="16"/>
          <w:szCs w:val="16"/>
        </w:rPr>
        <w:t xml:space="preserve">В/50Гц, которое является опасным. </w:t>
      </w:r>
      <w:r w:rsidRPr="00F14572">
        <w:rPr>
          <w:rFonts w:ascii="Arial" w:hAnsi="Arial" w:cs="Arial"/>
          <w:b/>
          <w:sz w:val="16"/>
          <w:szCs w:val="16"/>
        </w:rPr>
        <w:t xml:space="preserve">К работе со светильником допускаются лица, имеющие группу по электробезопасности не ниже </w:t>
      </w:r>
      <w:r w:rsidRPr="00F14572">
        <w:rPr>
          <w:rFonts w:ascii="Arial" w:hAnsi="Arial" w:cs="Arial"/>
          <w:b/>
          <w:sz w:val="16"/>
          <w:szCs w:val="16"/>
          <w:lang w:val="en-US"/>
        </w:rPr>
        <w:t>III</w:t>
      </w:r>
      <w:r w:rsidRPr="00F14572">
        <w:rPr>
          <w:rFonts w:ascii="Arial" w:hAnsi="Arial" w:cs="Arial"/>
          <w:sz w:val="16"/>
          <w:szCs w:val="16"/>
        </w:rPr>
        <w:t xml:space="preserve">. Для </w:t>
      </w:r>
      <w:r w:rsidR="00A639DD">
        <w:rPr>
          <w:rFonts w:ascii="Arial" w:hAnsi="Arial" w:cs="Arial"/>
          <w:sz w:val="16"/>
          <w:szCs w:val="16"/>
        </w:rPr>
        <w:t>монтажа</w:t>
      </w:r>
      <w:r w:rsidRPr="00F14572">
        <w:rPr>
          <w:rFonts w:ascii="Arial" w:hAnsi="Arial" w:cs="Arial"/>
          <w:sz w:val="16"/>
          <w:szCs w:val="16"/>
        </w:rPr>
        <w:t xml:space="preserve"> и подключения светильников обратитесь к квалифицированному электрику.</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Все работы со светильником проводить только при отключенном электропитании.</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Запрещена эксплуатация светильника с поврежденным питающим кабелем, </w:t>
      </w:r>
      <w:r w:rsidR="006779ED" w:rsidRPr="00F14572">
        <w:rPr>
          <w:rFonts w:ascii="Arial" w:hAnsi="Arial" w:cs="Arial"/>
          <w:sz w:val="16"/>
          <w:szCs w:val="16"/>
        </w:rPr>
        <w:t xml:space="preserve">любыми </w:t>
      </w:r>
      <w:r w:rsidRPr="00F14572">
        <w:rPr>
          <w:rFonts w:ascii="Arial" w:hAnsi="Arial" w:cs="Arial"/>
          <w:sz w:val="16"/>
          <w:szCs w:val="16"/>
        </w:rPr>
        <w:t>поврежденным</w:t>
      </w:r>
      <w:r w:rsidR="006779ED" w:rsidRPr="00F14572">
        <w:rPr>
          <w:rFonts w:ascii="Arial" w:hAnsi="Arial" w:cs="Arial"/>
          <w:sz w:val="16"/>
          <w:szCs w:val="16"/>
        </w:rPr>
        <w:t>и деталями</w:t>
      </w:r>
      <w:r w:rsidRPr="00F14572">
        <w:rPr>
          <w:rFonts w:ascii="Arial" w:hAnsi="Arial" w:cs="Arial"/>
          <w:sz w:val="16"/>
          <w:szCs w:val="16"/>
        </w:rPr>
        <w:t xml:space="preserve"> или</w:t>
      </w:r>
      <w:r w:rsidR="006779ED" w:rsidRPr="00F14572">
        <w:rPr>
          <w:rFonts w:ascii="Arial" w:hAnsi="Arial" w:cs="Arial"/>
          <w:sz w:val="16"/>
          <w:szCs w:val="16"/>
        </w:rPr>
        <w:t xml:space="preserve"> составными частями</w:t>
      </w:r>
      <w:r w:rsidRPr="00F14572">
        <w:rPr>
          <w:rFonts w:ascii="Arial" w:hAnsi="Arial" w:cs="Arial"/>
          <w:sz w:val="16"/>
          <w:szCs w:val="16"/>
        </w:rPr>
        <w:t xml:space="preserve"> </w:t>
      </w:r>
      <w:r w:rsidR="006779ED" w:rsidRPr="00F14572">
        <w:rPr>
          <w:rFonts w:ascii="Arial" w:hAnsi="Arial" w:cs="Arial"/>
          <w:sz w:val="16"/>
          <w:szCs w:val="16"/>
        </w:rPr>
        <w:t>светильника</w:t>
      </w:r>
      <w:r w:rsidRPr="00F14572">
        <w:rPr>
          <w:rFonts w:ascii="Arial" w:hAnsi="Arial" w:cs="Arial"/>
          <w:sz w:val="16"/>
          <w:szCs w:val="16"/>
        </w:rPr>
        <w:t>.</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Запрещена эксплуатация светильника </w:t>
      </w:r>
      <w:r w:rsidR="006779ED" w:rsidRPr="00F14572">
        <w:rPr>
          <w:rFonts w:ascii="Arial" w:hAnsi="Arial" w:cs="Arial"/>
          <w:sz w:val="16"/>
          <w:szCs w:val="16"/>
        </w:rPr>
        <w:t>в</w:t>
      </w:r>
      <w:r w:rsidR="00F86C29" w:rsidRPr="00F14572">
        <w:rPr>
          <w:rFonts w:ascii="Arial" w:hAnsi="Arial" w:cs="Arial"/>
          <w:sz w:val="16"/>
          <w:szCs w:val="16"/>
        </w:rPr>
        <w:t xml:space="preserve"> пожароопасных или взрывоопасных помещениях</w:t>
      </w:r>
      <w:r w:rsidRPr="00F14572">
        <w:rPr>
          <w:rFonts w:ascii="Arial" w:hAnsi="Arial" w:cs="Arial"/>
          <w:sz w:val="16"/>
          <w:szCs w:val="16"/>
        </w:rPr>
        <w:t>.</w:t>
      </w:r>
    </w:p>
    <w:p w:rsidR="00DE3A92" w:rsidRPr="00F14572" w:rsidRDefault="00DE3A92"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Светильники соответствуют классу защиты от поражения электрическим током I по ГОСТ Р МЭК 60598-1. Не использовать без провода защитного заземления.</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Не устанавливать светильники вблизи нагревательных приборов</w:t>
      </w:r>
      <w:r w:rsidR="006C7B3B" w:rsidRPr="00F14572">
        <w:rPr>
          <w:rFonts w:ascii="Arial" w:hAnsi="Arial" w:cs="Arial"/>
          <w:sz w:val="16"/>
          <w:szCs w:val="16"/>
        </w:rPr>
        <w:t xml:space="preserve"> не накрывать корпус светильника теплоизоляционным материалом.</w:t>
      </w:r>
    </w:p>
    <w:p w:rsidR="00E358C5" w:rsidRPr="00F14572" w:rsidRDefault="00E358C5"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Не осуществлять подключение светильника через </w:t>
      </w:r>
      <w:proofErr w:type="spellStart"/>
      <w:r w:rsidRPr="00F14572">
        <w:rPr>
          <w:rFonts w:ascii="Arial" w:hAnsi="Arial" w:cs="Arial"/>
          <w:sz w:val="16"/>
          <w:szCs w:val="16"/>
        </w:rPr>
        <w:t>диммер</w:t>
      </w:r>
      <w:proofErr w:type="spellEnd"/>
      <w:r w:rsidRPr="00F14572">
        <w:rPr>
          <w:rFonts w:ascii="Arial" w:hAnsi="Arial" w:cs="Arial"/>
          <w:sz w:val="16"/>
          <w:szCs w:val="16"/>
        </w:rPr>
        <w:t>.</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Не вскрывайте корпус </w:t>
      </w:r>
      <w:r w:rsidR="009D5ACF" w:rsidRPr="00F14572">
        <w:rPr>
          <w:rFonts w:ascii="Arial" w:hAnsi="Arial" w:cs="Arial"/>
          <w:sz w:val="16"/>
          <w:szCs w:val="16"/>
        </w:rPr>
        <w:t>драйвера</w:t>
      </w:r>
      <w:r w:rsidRPr="00F14572">
        <w:rPr>
          <w:rFonts w:ascii="Arial" w:hAnsi="Arial" w:cs="Arial"/>
          <w:sz w:val="16"/>
          <w:szCs w:val="16"/>
        </w:rPr>
        <w:t>, это может привести к</w:t>
      </w:r>
      <w:r w:rsidR="00A639DD">
        <w:rPr>
          <w:rFonts w:ascii="Arial" w:hAnsi="Arial" w:cs="Arial"/>
          <w:sz w:val="16"/>
          <w:szCs w:val="16"/>
        </w:rPr>
        <w:t xml:space="preserve"> его</w:t>
      </w:r>
      <w:r w:rsidRPr="00F14572">
        <w:rPr>
          <w:rFonts w:ascii="Arial" w:hAnsi="Arial" w:cs="Arial"/>
          <w:sz w:val="16"/>
          <w:szCs w:val="16"/>
        </w:rPr>
        <w:t xml:space="preserve"> повреждению.</w:t>
      </w:r>
    </w:p>
    <w:p w:rsidR="009D5ACF" w:rsidRPr="00F14572" w:rsidRDefault="009D5ACF"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Эксплуатировать светильники в сетях</w:t>
      </w:r>
      <w:r w:rsidR="00375D2C" w:rsidRPr="00F14572">
        <w:rPr>
          <w:rFonts w:ascii="Arial" w:hAnsi="Arial" w:cs="Arial"/>
          <w:sz w:val="16"/>
          <w:szCs w:val="16"/>
        </w:rPr>
        <w:t>,</w:t>
      </w:r>
      <w:r w:rsidRPr="00F14572">
        <w:rPr>
          <w:rFonts w:ascii="Arial" w:hAnsi="Arial" w:cs="Arial"/>
          <w:sz w:val="16"/>
          <w:szCs w:val="16"/>
        </w:rPr>
        <w:t xml:space="preserve"> не соответствующих требованиям ГОСТ Р 32144-2013 </w:t>
      </w:r>
      <w:r w:rsidR="006C7B3B" w:rsidRPr="00F14572">
        <w:rPr>
          <w:rFonts w:ascii="Arial" w:hAnsi="Arial" w:cs="Arial"/>
          <w:sz w:val="16"/>
          <w:szCs w:val="16"/>
        </w:rPr>
        <w:t xml:space="preserve">или в сетях, не защищенных от грозовых или импульсных сетевых помех, </w:t>
      </w:r>
      <w:r w:rsidRPr="00F14572">
        <w:rPr>
          <w:rFonts w:ascii="Arial" w:hAnsi="Arial" w:cs="Arial"/>
          <w:sz w:val="16"/>
          <w:szCs w:val="16"/>
        </w:rPr>
        <w:t>запрещено.</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Радиоактивные и ядовитые вещества в состав светильника не входят.</w:t>
      </w:r>
    </w:p>
    <w:p w:rsidR="007F731F" w:rsidRPr="00F14572" w:rsidRDefault="00A639DD" w:rsidP="00F14572">
      <w:pPr>
        <w:pStyle w:val="a3"/>
        <w:numPr>
          <w:ilvl w:val="0"/>
          <w:numId w:val="1"/>
        </w:numPr>
        <w:spacing w:after="0" w:line="240" w:lineRule="auto"/>
        <w:jc w:val="both"/>
        <w:rPr>
          <w:rFonts w:ascii="Arial" w:hAnsi="Arial" w:cs="Arial"/>
          <w:b/>
          <w:sz w:val="16"/>
          <w:szCs w:val="16"/>
        </w:rPr>
      </w:pPr>
      <w:r>
        <w:rPr>
          <w:rFonts w:ascii="Arial" w:hAnsi="Arial" w:cs="Arial"/>
          <w:b/>
          <w:sz w:val="16"/>
          <w:szCs w:val="16"/>
        </w:rPr>
        <w:t>Монтаж и п</w:t>
      </w:r>
      <w:r w:rsidR="00565C5A" w:rsidRPr="00F14572">
        <w:rPr>
          <w:rFonts w:ascii="Arial" w:hAnsi="Arial" w:cs="Arial"/>
          <w:b/>
          <w:sz w:val="16"/>
          <w:szCs w:val="16"/>
        </w:rPr>
        <w:t>одключение</w:t>
      </w:r>
    </w:p>
    <w:p w:rsidR="00A639DD" w:rsidRDefault="00A639DD"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Монтаж и обслуживание изделия должны производиться в соответствии с «Правилами техники безопасности при эксплуатации электроустановок потребителей», ПУЭ и настоящим руководством по эксплуатации.</w:t>
      </w:r>
    </w:p>
    <w:p w:rsidR="00192A1C" w:rsidRDefault="006F73E9" w:rsidP="00192A1C">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 xml:space="preserve">Убедитесь, что электропитание отключено. </w:t>
      </w:r>
    </w:p>
    <w:p w:rsidR="00457EE1" w:rsidRDefault="00457EE1"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Перед установкой убедитесь в наличии защитного устройства (автоматического выключателя).</w:t>
      </w:r>
    </w:p>
    <w:p w:rsidR="006320D9" w:rsidRDefault="004F5607" w:rsidP="00192A1C">
      <w:pPr>
        <w:pStyle w:val="a3"/>
        <w:numPr>
          <w:ilvl w:val="0"/>
          <w:numId w:val="3"/>
        </w:numPr>
        <w:spacing w:after="0" w:line="240" w:lineRule="auto"/>
        <w:jc w:val="both"/>
        <w:rPr>
          <w:rFonts w:ascii="Arial" w:hAnsi="Arial" w:cs="Arial"/>
          <w:sz w:val="16"/>
          <w:szCs w:val="16"/>
        </w:rPr>
      </w:pPr>
      <w:r w:rsidRPr="004F5607">
        <w:rPr>
          <w:rFonts w:ascii="Arial" w:hAnsi="Arial" w:cs="Arial"/>
          <w:sz w:val="16"/>
          <w:szCs w:val="16"/>
        </w:rPr>
        <w:t xml:space="preserve">Достаньте </w:t>
      </w:r>
      <w:r>
        <w:rPr>
          <w:rFonts w:ascii="Arial" w:hAnsi="Arial" w:cs="Arial"/>
          <w:sz w:val="16"/>
          <w:szCs w:val="16"/>
        </w:rPr>
        <w:t>светильник</w:t>
      </w:r>
      <w:r w:rsidRPr="004F5607">
        <w:rPr>
          <w:rFonts w:ascii="Arial" w:hAnsi="Arial" w:cs="Arial"/>
          <w:sz w:val="16"/>
          <w:szCs w:val="16"/>
        </w:rPr>
        <w:t xml:space="preserve"> из упаковки, проверьте внешний вид и наличие всей необходимой комплектации.</w:t>
      </w:r>
    </w:p>
    <w:p w:rsidR="00A17AF4" w:rsidRDefault="00A17AF4"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Выберите место для установки светильника.</w:t>
      </w:r>
    </w:p>
    <w:p w:rsidR="007F731F" w:rsidRPr="00192A1C" w:rsidRDefault="004F5607" w:rsidP="00192A1C">
      <w:pPr>
        <w:pStyle w:val="a3"/>
        <w:numPr>
          <w:ilvl w:val="0"/>
          <w:numId w:val="3"/>
        </w:numPr>
        <w:spacing w:after="0" w:line="240" w:lineRule="auto"/>
        <w:jc w:val="both"/>
        <w:rPr>
          <w:rFonts w:ascii="Arial" w:hAnsi="Arial" w:cs="Arial"/>
          <w:sz w:val="16"/>
          <w:szCs w:val="16"/>
        </w:rPr>
      </w:pPr>
      <w:r>
        <w:rPr>
          <w:rFonts w:ascii="Arial" w:hAnsi="Arial" w:cs="Arial"/>
          <w:sz w:val="16"/>
          <w:szCs w:val="16"/>
        </w:rPr>
        <w:t>П</w:t>
      </w:r>
      <w:r w:rsidR="006F73E9" w:rsidRPr="00192A1C">
        <w:rPr>
          <w:rFonts w:ascii="Arial" w:hAnsi="Arial" w:cs="Arial"/>
          <w:sz w:val="16"/>
          <w:szCs w:val="16"/>
        </w:rPr>
        <w:t>одключите</w:t>
      </w:r>
      <w:r>
        <w:rPr>
          <w:rFonts w:ascii="Arial" w:hAnsi="Arial" w:cs="Arial"/>
          <w:sz w:val="16"/>
          <w:szCs w:val="16"/>
        </w:rPr>
        <w:t xml:space="preserve"> кабель</w:t>
      </w:r>
      <w:r w:rsidR="006F73E9" w:rsidRPr="00192A1C">
        <w:rPr>
          <w:rFonts w:ascii="Arial" w:hAnsi="Arial" w:cs="Arial"/>
          <w:sz w:val="16"/>
          <w:szCs w:val="16"/>
        </w:rPr>
        <w:t xml:space="preserve"> драйвер</w:t>
      </w:r>
      <w:r>
        <w:rPr>
          <w:rFonts w:ascii="Arial" w:hAnsi="Arial" w:cs="Arial"/>
          <w:sz w:val="16"/>
          <w:szCs w:val="16"/>
        </w:rPr>
        <w:t>а светильника</w:t>
      </w:r>
      <w:r w:rsidR="006F73E9" w:rsidRPr="00192A1C">
        <w:rPr>
          <w:rFonts w:ascii="Arial" w:hAnsi="Arial" w:cs="Arial"/>
          <w:sz w:val="16"/>
          <w:szCs w:val="16"/>
        </w:rPr>
        <w:t xml:space="preserve"> к</w:t>
      </w:r>
      <w:r>
        <w:rPr>
          <w:rFonts w:ascii="Arial" w:hAnsi="Arial" w:cs="Arial"/>
          <w:sz w:val="16"/>
          <w:szCs w:val="16"/>
        </w:rPr>
        <w:t xml:space="preserve"> питающему кабелю</w:t>
      </w:r>
      <w:r w:rsidR="006F73E9" w:rsidRPr="00192A1C">
        <w:rPr>
          <w:rFonts w:ascii="Arial" w:hAnsi="Arial" w:cs="Arial"/>
          <w:sz w:val="16"/>
          <w:szCs w:val="16"/>
        </w:rPr>
        <w:t xml:space="preserve"> </w:t>
      </w:r>
      <w:r>
        <w:rPr>
          <w:rFonts w:ascii="Arial" w:hAnsi="Arial" w:cs="Arial"/>
          <w:sz w:val="16"/>
          <w:szCs w:val="16"/>
        </w:rPr>
        <w:t>при помощи клеммной колодки.</w:t>
      </w:r>
    </w:p>
    <w:p w:rsidR="0060421B" w:rsidRPr="00F14572" w:rsidRDefault="006F73E9" w:rsidP="00F14572">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У</w:t>
      </w:r>
      <w:r w:rsidR="0060421B" w:rsidRPr="00F14572">
        <w:rPr>
          <w:rFonts w:ascii="Arial" w:hAnsi="Arial" w:cs="Arial"/>
          <w:sz w:val="16"/>
          <w:szCs w:val="16"/>
        </w:rPr>
        <w:t xml:space="preserve">становите светильник в </w:t>
      </w:r>
      <w:r w:rsidR="00090754" w:rsidRPr="00F14572">
        <w:rPr>
          <w:rFonts w:ascii="Arial" w:hAnsi="Arial" w:cs="Arial"/>
          <w:sz w:val="16"/>
          <w:szCs w:val="16"/>
        </w:rPr>
        <w:t>ячейку подвесного потол</w:t>
      </w:r>
      <w:r w:rsidR="0060421B" w:rsidRPr="00F14572">
        <w:rPr>
          <w:rFonts w:ascii="Arial" w:hAnsi="Arial" w:cs="Arial"/>
          <w:sz w:val="16"/>
          <w:szCs w:val="16"/>
        </w:rPr>
        <w:t>к</w:t>
      </w:r>
      <w:r w:rsidR="00090754" w:rsidRPr="00F14572">
        <w:rPr>
          <w:rFonts w:ascii="Arial" w:hAnsi="Arial" w:cs="Arial"/>
          <w:sz w:val="16"/>
          <w:szCs w:val="16"/>
        </w:rPr>
        <w:t>а</w:t>
      </w:r>
      <w:r w:rsidR="0060421B" w:rsidRPr="00F14572">
        <w:rPr>
          <w:rFonts w:ascii="Arial" w:hAnsi="Arial" w:cs="Arial"/>
          <w:sz w:val="16"/>
          <w:szCs w:val="16"/>
        </w:rPr>
        <w:t xml:space="preserve"> типа Армстронг</w:t>
      </w:r>
      <w:r w:rsidR="006C7B3B" w:rsidRPr="00F14572">
        <w:rPr>
          <w:rFonts w:ascii="Arial" w:hAnsi="Arial" w:cs="Arial"/>
          <w:sz w:val="16"/>
          <w:szCs w:val="16"/>
        </w:rPr>
        <w:t>.</w:t>
      </w:r>
      <w:r w:rsidR="00A17AF4">
        <w:rPr>
          <w:rFonts w:ascii="Arial" w:hAnsi="Arial" w:cs="Arial"/>
          <w:sz w:val="16"/>
          <w:szCs w:val="16"/>
        </w:rPr>
        <w:t xml:space="preserve"> Воздушный зазор над верхней частью светильника должен быть не менее 30мм.</w:t>
      </w:r>
    </w:p>
    <w:p w:rsidR="00155F3B" w:rsidRPr="00F14572" w:rsidRDefault="007F731F" w:rsidP="00F14572">
      <w:pPr>
        <w:pStyle w:val="a3"/>
        <w:numPr>
          <w:ilvl w:val="0"/>
          <w:numId w:val="3"/>
        </w:numPr>
        <w:spacing w:after="0" w:line="240" w:lineRule="auto"/>
        <w:jc w:val="both"/>
        <w:rPr>
          <w:rFonts w:ascii="Arial" w:hAnsi="Arial" w:cs="Arial"/>
          <w:sz w:val="16"/>
          <w:szCs w:val="16"/>
        </w:rPr>
      </w:pPr>
      <w:r w:rsidRPr="00F14572">
        <w:rPr>
          <w:rFonts w:ascii="Arial" w:hAnsi="Arial" w:cs="Arial"/>
          <w:sz w:val="16"/>
          <w:szCs w:val="16"/>
        </w:rPr>
        <w:t>Включите питание.</w:t>
      </w:r>
    </w:p>
    <w:p w:rsidR="00AC3560" w:rsidRPr="00F14572" w:rsidRDefault="00AC3560"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Обслу</w:t>
      </w:r>
      <w:r w:rsidR="00565C5A" w:rsidRPr="00F14572">
        <w:rPr>
          <w:rFonts w:ascii="Arial" w:hAnsi="Arial" w:cs="Arial"/>
          <w:b/>
          <w:sz w:val="16"/>
          <w:szCs w:val="16"/>
        </w:rPr>
        <w:t>живание светильника</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Все работы по обслуживанию светильника осуществлять только при </w:t>
      </w:r>
      <w:r w:rsidR="00A93383" w:rsidRPr="00F14572">
        <w:rPr>
          <w:rFonts w:ascii="Arial" w:hAnsi="Arial" w:cs="Arial"/>
          <w:sz w:val="16"/>
          <w:szCs w:val="16"/>
        </w:rPr>
        <w:t>от</w:t>
      </w:r>
      <w:r w:rsidRPr="00F14572">
        <w:rPr>
          <w:rFonts w:ascii="Arial" w:hAnsi="Arial" w:cs="Arial"/>
          <w:sz w:val="16"/>
          <w:szCs w:val="16"/>
        </w:rPr>
        <w:t>ключенном электропитании.</w:t>
      </w:r>
    </w:p>
    <w:p w:rsidR="00AC3560" w:rsidRPr="00F14572" w:rsidRDefault="00AC3560" w:rsidP="00F14572">
      <w:pPr>
        <w:pStyle w:val="a3"/>
        <w:numPr>
          <w:ilvl w:val="1"/>
          <w:numId w:val="1"/>
        </w:numPr>
        <w:spacing w:after="0" w:line="240" w:lineRule="auto"/>
        <w:jc w:val="both"/>
        <w:rPr>
          <w:rFonts w:ascii="Arial" w:hAnsi="Arial" w:cs="Arial"/>
          <w:sz w:val="16"/>
          <w:szCs w:val="16"/>
        </w:rPr>
      </w:pPr>
      <w:r w:rsidRPr="00F14572">
        <w:rPr>
          <w:rFonts w:ascii="Arial" w:hAnsi="Arial" w:cs="Arial"/>
          <w:sz w:val="16"/>
          <w:szCs w:val="16"/>
        </w:rPr>
        <w:t xml:space="preserve">Протирку светильника от пыли производить </w:t>
      </w:r>
      <w:r w:rsidR="00A93383" w:rsidRPr="00F14572">
        <w:rPr>
          <w:rFonts w:ascii="Arial" w:hAnsi="Arial" w:cs="Arial"/>
          <w:sz w:val="16"/>
          <w:szCs w:val="16"/>
        </w:rPr>
        <w:t xml:space="preserve">сухой </w:t>
      </w:r>
      <w:r w:rsidRPr="00F14572">
        <w:rPr>
          <w:rFonts w:ascii="Arial" w:hAnsi="Arial" w:cs="Arial"/>
          <w:sz w:val="16"/>
          <w:szCs w:val="16"/>
        </w:rPr>
        <w:t>мягкой тканью по мере необходимости.</w:t>
      </w:r>
    </w:p>
    <w:p w:rsidR="00D52FD2" w:rsidRPr="00F14572" w:rsidRDefault="00D52FD2"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Характерные неисправности и методы их устранения</w:t>
      </w:r>
    </w:p>
    <w:tbl>
      <w:tblPr>
        <w:tblW w:w="0" w:type="auto"/>
        <w:jc w:val="center"/>
        <w:tblLook w:val="0000" w:firstRow="0" w:lastRow="0" w:firstColumn="0" w:lastColumn="0" w:noHBand="0" w:noVBand="0"/>
      </w:tblPr>
      <w:tblGrid>
        <w:gridCol w:w="2547"/>
        <w:gridCol w:w="2998"/>
        <w:gridCol w:w="4911"/>
      </w:tblGrid>
      <w:tr w:rsidR="00D52FD2" w:rsidRPr="00F14572" w:rsidTr="006C7B3B">
        <w:trPr>
          <w:jc w:val="center"/>
        </w:trPr>
        <w:tc>
          <w:tcPr>
            <w:tcW w:w="2547" w:type="dxa"/>
            <w:tcBorders>
              <w:top w:val="single" w:sz="4" w:space="0" w:color="000000"/>
              <w:left w:val="single" w:sz="4" w:space="0" w:color="000000"/>
              <w:bottom w:val="single" w:sz="4" w:space="0" w:color="000000"/>
            </w:tcBorders>
            <w:vAlign w:val="center"/>
          </w:tcPr>
          <w:p w:rsidR="00D52FD2" w:rsidRPr="00F14572" w:rsidRDefault="00D52FD2" w:rsidP="00F14572">
            <w:pPr>
              <w:spacing w:after="0" w:line="240" w:lineRule="auto"/>
              <w:rPr>
                <w:rFonts w:ascii="Arial" w:eastAsia="Times New Roman" w:hAnsi="Arial" w:cs="Arial"/>
                <w:b/>
                <w:sz w:val="16"/>
                <w:szCs w:val="16"/>
              </w:rPr>
            </w:pPr>
            <w:r w:rsidRPr="00F14572">
              <w:rPr>
                <w:rFonts w:ascii="Arial" w:eastAsia="Times New Roman" w:hAnsi="Arial" w:cs="Arial"/>
                <w:b/>
                <w:sz w:val="16"/>
                <w:szCs w:val="16"/>
              </w:rPr>
              <w:lastRenderedPageBreak/>
              <w:t>Внешние проявления и дополнительные признаки неисправности</w:t>
            </w:r>
          </w:p>
        </w:tc>
        <w:tc>
          <w:tcPr>
            <w:tcW w:w="2998" w:type="dxa"/>
            <w:tcBorders>
              <w:top w:val="single" w:sz="4" w:space="0" w:color="000000"/>
              <w:left w:val="single" w:sz="4" w:space="0" w:color="000000"/>
              <w:bottom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b/>
                <w:sz w:val="16"/>
                <w:szCs w:val="16"/>
              </w:rPr>
            </w:pPr>
            <w:r w:rsidRPr="00F14572">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b/>
                <w:sz w:val="16"/>
                <w:szCs w:val="16"/>
              </w:rPr>
            </w:pPr>
            <w:r w:rsidRPr="00F14572">
              <w:rPr>
                <w:rFonts w:ascii="Arial" w:eastAsia="Times New Roman" w:hAnsi="Arial" w:cs="Arial"/>
                <w:b/>
                <w:sz w:val="16"/>
                <w:szCs w:val="16"/>
              </w:rPr>
              <w:t>Метод устранения</w:t>
            </w:r>
          </w:p>
        </w:tc>
      </w:tr>
      <w:tr w:rsidR="00D52FD2" w:rsidRPr="00F14572" w:rsidTr="006C7B3B">
        <w:trPr>
          <w:trHeight w:val="137"/>
          <w:jc w:val="center"/>
        </w:trPr>
        <w:tc>
          <w:tcPr>
            <w:tcW w:w="2547" w:type="dxa"/>
            <w:vMerge w:val="restart"/>
            <w:tcBorders>
              <w:left w:val="single" w:sz="4" w:space="0" w:color="000000"/>
            </w:tcBorders>
            <w:vAlign w:val="center"/>
          </w:tcPr>
          <w:p w:rsidR="00D52FD2" w:rsidRPr="00F14572" w:rsidRDefault="00D52FD2" w:rsidP="00F14572">
            <w:pPr>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 xml:space="preserve">При включении </w:t>
            </w:r>
            <w:r w:rsidRPr="00F14572">
              <w:rPr>
                <w:rFonts w:ascii="Arial" w:hAnsi="Arial" w:cs="Arial"/>
                <w:sz w:val="16"/>
                <w:szCs w:val="16"/>
              </w:rPr>
              <w:t>питания</w:t>
            </w:r>
            <w:r w:rsidRPr="00F14572">
              <w:rPr>
                <w:rFonts w:ascii="Arial" w:eastAsia="Times New Roman" w:hAnsi="Arial" w:cs="Arial"/>
                <w:sz w:val="16"/>
                <w:szCs w:val="16"/>
              </w:rPr>
              <w:t xml:space="preserve"> </w:t>
            </w:r>
            <w:r w:rsidRPr="00F14572">
              <w:rPr>
                <w:rFonts w:ascii="Arial" w:hAnsi="Arial" w:cs="Arial"/>
                <w:sz w:val="16"/>
                <w:szCs w:val="16"/>
              </w:rPr>
              <w:t>светильник</w:t>
            </w:r>
            <w:r w:rsidRPr="00F14572">
              <w:rPr>
                <w:rFonts w:ascii="Arial" w:eastAsia="Times New Roman" w:hAnsi="Arial" w:cs="Arial"/>
                <w:sz w:val="16"/>
                <w:szCs w:val="16"/>
              </w:rPr>
              <w:t xml:space="preserve"> не </w:t>
            </w:r>
            <w:r w:rsidRPr="00F14572">
              <w:rPr>
                <w:rFonts w:ascii="Arial" w:hAnsi="Arial" w:cs="Arial"/>
                <w:sz w:val="16"/>
                <w:szCs w:val="16"/>
              </w:rPr>
              <w:t>работает</w:t>
            </w: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eastAsia="Times New Roman" w:hAnsi="Arial" w:cs="Arial"/>
                <w:sz w:val="16"/>
                <w:szCs w:val="16"/>
              </w:rPr>
            </w:pPr>
            <w:r w:rsidRPr="00F14572">
              <w:rPr>
                <w:rFonts w:ascii="Arial" w:eastAsia="Times New Roman" w:hAnsi="Arial" w:cs="Arial"/>
                <w:sz w:val="16"/>
                <w:szCs w:val="16"/>
              </w:rPr>
              <w:t>Проверьте наличие напряжения питающей сети</w:t>
            </w:r>
            <w:r w:rsidR="00FA500E" w:rsidRPr="00F14572">
              <w:rPr>
                <w:rFonts w:ascii="Arial" w:hAnsi="Arial" w:cs="Arial"/>
                <w:sz w:val="16"/>
                <w:szCs w:val="16"/>
              </w:rPr>
              <w:t xml:space="preserve"> и, при необходимости, устраните неисправность</w:t>
            </w:r>
          </w:p>
        </w:tc>
      </w:tr>
      <w:tr w:rsidR="00D52FD2" w:rsidRPr="00F14572" w:rsidTr="006C7B3B">
        <w:trPr>
          <w:trHeight w:val="137"/>
          <w:jc w:val="center"/>
        </w:trPr>
        <w:tc>
          <w:tcPr>
            <w:tcW w:w="2547" w:type="dxa"/>
            <w:vMerge/>
            <w:tcBorders>
              <w:left w:val="single" w:sz="4" w:space="0" w:color="000000"/>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Неправильная схема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схему подключения и устраните неисправность</w:t>
            </w:r>
          </w:p>
        </w:tc>
      </w:tr>
      <w:tr w:rsidR="00D52FD2" w:rsidRPr="00F14572" w:rsidTr="006C7B3B">
        <w:trPr>
          <w:trHeight w:val="137"/>
          <w:jc w:val="center"/>
        </w:trPr>
        <w:tc>
          <w:tcPr>
            <w:tcW w:w="2547" w:type="dxa"/>
            <w:vMerge/>
            <w:tcBorders>
              <w:left w:val="single" w:sz="4" w:space="0" w:color="000000"/>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000000"/>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контакты в схеме подключения и устраните неисправность</w:t>
            </w:r>
          </w:p>
        </w:tc>
      </w:tr>
      <w:tr w:rsidR="00D52FD2" w:rsidRPr="00F14572" w:rsidTr="006C7B3B">
        <w:trPr>
          <w:trHeight w:val="137"/>
          <w:jc w:val="center"/>
        </w:trPr>
        <w:tc>
          <w:tcPr>
            <w:tcW w:w="2547" w:type="dxa"/>
            <w:vMerge/>
            <w:tcBorders>
              <w:left w:val="single" w:sz="4" w:space="0" w:color="000000"/>
              <w:bottom w:val="single" w:sz="4" w:space="0" w:color="auto"/>
            </w:tcBorders>
            <w:vAlign w:val="center"/>
          </w:tcPr>
          <w:p w:rsidR="00D52FD2" w:rsidRPr="00F14572" w:rsidRDefault="00D52FD2" w:rsidP="00F14572">
            <w:pPr>
              <w:snapToGrid w:val="0"/>
              <w:spacing w:after="0" w:line="240" w:lineRule="auto"/>
              <w:jc w:val="center"/>
              <w:rPr>
                <w:rFonts w:ascii="Arial" w:hAnsi="Arial" w:cs="Arial"/>
                <w:sz w:val="16"/>
                <w:szCs w:val="16"/>
              </w:rPr>
            </w:pPr>
          </w:p>
        </w:tc>
        <w:tc>
          <w:tcPr>
            <w:tcW w:w="2998" w:type="dxa"/>
            <w:tcBorders>
              <w:left w:val="single" w:sz="4" w:space="0" w:color="000000"/>
              <w:bottom w:val="single" w:sz="4" w:space="0" w:color="auto"/>
            </w:tcBorders>
            <w:vAlign w:val="center"/>
          </w:tcPr>
          <w:p w:rsidR="00D52FD2" w:rsidRPr="00F14572" w:rsidRDefault="00D52FD2"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52FD2" w:rsidRPr="00F14572" w:rsidRDefault="00FA500E" w:rsidP="00F14572">
            <w:pPr>
              <w:suppressAutoHyphens/>
              <w:snapToGrid w:val="0"/>
              <w:spacing w:after="0" w:line="240" w:lineRule="auto"/>
              <w:rPr>
                <w:rFonts w:ascii="Arial" w:hAnsi="Arial" w:cs="Arial"/>
                <w:sz w:val="16"/>
                <w:szCs w:val="16"/>
              </w:rPr>
            </w:pPr>
            <w:r w:rsidRPr="00F14572">
              <w:rPr>
                <w:rFonts w:ascii="Arial" w:hAnsi="Arial" w:cs="Arial"/>
                <w:sz w:val="16"/>
                <w:szCs w:val="16"/>
              </w:rPr>
              <w:t>Проверьте целостность цепей и целостность изоляции</w:t>
            </w:r>
          </w:p>
        </w:tc>
      </w:tr>
      <w:tr w:rsidR="0001102A" w:rsidRPr="00F14572" w:rsidTr="006C7B3B">
        <w:trPr>
          <w:trHeight w:val="762"/>
          <w:jc w:val="center"/>
        </w:trPr>
        <w:tc>
          <w:tcPr>
            <w:tcW w:w="2547" w:type="dxa"/>
            <w:vMerge w:val="restart"/>
            <w:tcBorders>
              <w:top w:val="single" w:sz="4" w:space="0" w:color="auto"/>
              <w:left w:val="single" w:sz="4" w:space="0" w:color="auto"/>
              <w:right w:val="single" w:sz="4" w:space="0" w:color="auto"/>
            </w:tcBorders>
            <w:vAlign w:val="center"/>
          </w:tcPr>
          <w:p w:rsidR="0001102A" w:rsidRPr="00F14572" w:rsidRDefault="0001102A" w:rsidP="00F14572">
            <w:pPr>
              <w:snapToGrid w:val="0"/>
              <w:spacing w:after="0" w:line="240" w:lineRule="auto"/>
              <w:rPr>
                <w:rFonts w:ascii="Arial" w:hAnsi="Arial" w:cs="Arial"/>
                <w:sz w:val="16"/>
                <w:szCs w:val="16"/>
              </w:rPr>
            </w:pPr>
            <w:r w:rsidRPr="00F14572">
              <w:rPr>
                <w:rFonts w:ascii="Arial" w:hAnsi="Arial" w:cs="Arial"/>
                <w:sz w:val="16"/>
                <w:szCs w:val="16"/>
              </w:rPr>
              <w:t>В выключенном состоянии светильник наблюдается тусклое свечение светильника</w:t>
            </w: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Светильник подключен через выключатель со светодиодной или неоновой подсветкой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suppressAutoHyphens/>
              <w:snapToGrid w:val="0"/>
              <w:spacing w:after="0" w:line="240" w:lineRule="auto"/>
              <w:rPr>
                <w:rFonts w:ascii="Arial" w:hAnsi="Arial" w:cs="Arial"/>
                <w:sz w:val="16"/>
                <w:szCs w:val="16"/>
              </w:rPr>
            </w:pPr>
            <w:r w:rsidRPr="00F14572">
              <w:rPr>
                <w:rFonts w:ascii="Arial" w:hAnsi="Arial" w:cs="Arial"/>
                <w:sz w:val="16"/>
                <w:szCs w:val="16"/>
              </w:rPr>
              <w:t>Не является неисправностью. Отключите светодиодную подсветку в выключателе, либо замените выключатель. При необходимости обратитесь к квалифицированному электрику.</w:t>
            </w:r>
          </w:p>
        </w:tc>
      </w:tr>
      <w:tr w:rsidR="0001102A" w:rsidRPr="00F14572" w:rsidTr="006C7B3B">
        <w:trPr>
          <w:trHeight w:val="137"/>
          <w:jc w:val="center"/>
        </w:trPr>
        <w:tc>
          <w:tcPr>
            <w:tcW w:w="2547" w:type="dxa"/>
            <w:vMerge/>
            <w:tcBorders>
              <w:left w:val="single" w:sz="4" w:space="0" w:color="auto"/>
              <w:bottom w:val="single" w:sz="4" w:space="0" w:color="auto"/>
              <w:right w:val="single" w:sz="4" w:space="0" w:color="auto"/>
            </w:tcBorders>
            <w:vAlign w:val="center"/>
          </w:tcPr>
          <w:p w:rsidR="0001102A" w:rsidRPr="00F14572" w:rsidRDefault="0001102A" w:rsidP="00F14572">
            <w:pPr>
              <w:snapToGrid w:val="0"/>
              <w:spacing w:after="0" w:line="240" w:lineRule="auto"/>
              <w:jc w:val="center"/>
              <w:rPr>
                <w:rFonts w:ascii="Arial" w:hAnsi="Arial" w:cs="Arial"/>
                <w:sz w:val="16"/>
                <w:szCs w:val="16"/>
              </w:rPr>
            </w:pPr>
          </w:p>
        </w:tc>
        <w:tc>
          <w:tcPr>
            <w:tcW w:w="2998" w:type="dxa"/>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tabs>
                <w:tab w:val="left" w:pos="360"/>
              </w:tabs>
              <w:suppressAutoHyphens/>
              <w:snapToGrid w:val="0"/>
              <w:spacing w:after="0" w:line="240" w:lineRule="auto"/>
              <w:rPr>
                <w:rFonts w:ascii="Arial" w:hAnsi="Arial" w:cs="Arial"/>
                <w:sz w:val="16"/>
                <w:szCs w:val="16"/>
              </w:rPr>
            </w:pPr>
            <w:r w:rsidRPr="00F14572">
              <w:rPr>
                <w:rFonts w:ascii="Arial" w:hAnsi="Arial" w:cs="Arial"/>
                <w:sz w:val="16"/>
                <w:szCs w:val="16"/>
              </w:rPr>
              <w:t>Выключатель рвет нейтральный проводник, а не фазовый</w:t>
            </w:r>
          </w:p>
        </w:tc>
        <w:tc>
          <w:tcPr>
            <w:tcW w:w="0" w:type="auto"/>
            <w:tcBorders>
              <w:top w:val="single" w:sz="4" w:space="0" w:color="auto"/>
              <w:left w:val="single" w:sz="4" w:space="0" w:color="auto"/>
              <w:bottom w:val="single" w:sz="4" w:space="0" w:color="auto"/>
              <w:right w:val="single" w:sz="4" w:space="0" w:color="auto"/>
            </w:tcBorders>
            <w:vAlign w:val="center"/>
          </w:tcPr>
          <w:p w:rsidR="0001102A" w:rsidRPr="00F14572" w:rsidRDefault="0001102A" w:rsidP="00F14572">
            <w:pPr>
              <w:suppressAutoHyphens/>
              <w:snapToGrid w:val="0"/>
              <w:spacing w:after="0" w:line="240" w:lineRule="auto"/>
              <w:rPr>
                <w:rFonts w:ascii="Arial" w:hAnsi="Arial" w:cs="Arial"/>
                <w:sz w:val="16"/>
                <w:szCs w:val="16"/>
              </w:rPr>
            </w:pPr>
            <w:r w:rsidRPr="00F14572">
              <w:rPr>
                <w:rFonts w:ascii="Arial" w:hAnsi="Arial" w:cs="Arial"/>
                <w:sz w:val="16"/>
                <w:szCs w:val="16"/>
              </w:rPr>
              <w:t>Не является неисправностью светильника. Устраните ошибку подключения. При необходимости обратитесь к квалифицированному электрику.</w:t>
            </w:r>
          </w:p>
        </w:tc>
      </w:tr>
    </w:tbl>
    <w:p w:rsidR="00C4703E" w:rsidRPr="00F14572" w:rsidRDefault="00C4703E" w:rsidP="00F14572">
      <w:pPr>
        <w:spacing w:after="0" w:line="240" w:lineRule="auto"/>
        <w:jc w:val="both"/>
        <w:rPr>
          <w:rFonts w:ascii="Arial" w:hAnsi="Arial" w:cs="Arial"/>
          <w:b/>
          <w:sz w:val="16"/>
          <w:szCs w:val="16"/>
        </w:rPr>
      </w:pPr>
      <w:r w:rsidRPr="00F14572">
        <w:rPr>
          <w:rFonts w:ascii="Arial" w:hAnsi="Arial" w:cs="Arial"/>
          <w:sz w:val="16"/>
          <w:szCs w:val="16"/>
        </w:rPr>
        <w:t xml:space="preserve">Если после произведенных действий светильник не загорается, то дальнейший ремонт не </w:t>
      </w:r>
      <w:r w:rsidR="00F86C29" w:rsidRPr="00F14572">
        <w:rPr>
          <w:rFonts w:ascii="Arial" w:hAnsi="Arial" w:cs="Arial"/>
          <w:sz w:val="16"/>
          <w:szCs w:val="16"/>
        </w:rPr>
        <w:t>целесообразен (</w:t>
      </w:r>
      <w:r w:rsidRPr="00F14572">
        <w:rPr>
          <w:rFonts w:ascii="Arial" w:hAnsi="Arial" w:cs="Arial"/>
          <w:sz w:val="16"/>
          <w:szCs w:val="16"/>
        </w:rPr>
        <w:t>неисправимый дефект). Обратитесь в место продажи светильника.</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Хранение</w:t>
      </w:r>
    </w:p>
    <w:p w:rsidR="007F731F" w:rsidRPr="00F14572" w:rsidRDefault="003E289B" w:rsidP="00F14572">
      <w:pPr>
        <w:spacing w:after="0" w:line="240" w:lineRule="auto"/>
        <w:jc w:val="both"/>
        <w:rPr>
          <w:rFonts w:ascii="Arial" w:hAnsi="Arial" w:cs="Arial"/>
          <w:sz w:val="16"/>
          <w:szCs w:val="16"/>
        </w:rPr>
      </w:pPr>
      <w:r w:rsidRPr="00F14572">
        <w:rPr>
          <w:rFonts w:ascii="Arial" w:hAnsi="Arial" w:cs="Arial"/>
          <w:sz w:val="16"/>
          <w:szCs w:val="16"/>
        </w:rPr>
        <w:t>Светильники хранятся в картонных коробках в ящиках или на стеллажах в помещениях при температуре окружающей среды от -20°С до +</w:t>
      </w:r>
      <w:r w:rsidR="002F00DD">
        <w:rPr>
          <w:rFonts w:ascii="Arial" w:hAnsi="Arial" w:cs="Arial"/>
          <w:sz w:val="16"/>
          <w:szCs w:val="16"/>
        </w:rPr>
        <w:t>5</w:t>
      </w:r>
      <w:r w:rsidRPr="00F14572">
        <w:rPr>
          <w:rFonts w:ascii="Arial" w:hAnsi="Arial" w:cs="Arial"/>
          <w:sz w:val="16"/>
          <w:szCs w:val="16"/>
        </w:rPr>
        <w:t xml:space="preserve">0°С при относительной влажности </w:t>
      </w:r>
      <w:r w:rsidR="00656A46" w:rsidRPr="00F14572">
        <w:rPr>
          <w:rFonts w:ascii="Arial" w:hAnsi="Arial" w:cs="Arial"/>
          <w:sz w:val="16"/>
          <w:szCs w:val="16"/>
        </w:rPr>
        <w:t>окружающей среды,</w:t>
      </w:r>
      <w:r w:rsidRPr="00F14572">
        <w:rPr>
          <w:rFonts w:ascii="Arial" w:hAnsi="Arial" w:cs="Arial"/>
          <w:sz w:val="16"/>
          <w:szCs w:val="16"/>
        </w:rPr>
        <w:t xml:space="preserve"> не превышающей 80% при температуре 25°С. Срок хранения светильника на складе не более двух лет.</w:t>
      </w:r>
    </w:p>
    <w:p w:rsidR="007F731F" w:rsidRPr="00F14572" w:rsidRDefault="007F731F"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Транспортировка</w:t>
      </w:r>
    </w:p>
    <w:p w:rsidR="007F731F" w:rsidRPr="00F14572" w:rsidRDefault="007F731F" w:rsidP="00F14572">
      <w:pPr>
        <w:spacing w:after="0" w:line="240" w:lineRule="auto"/>
        <w:jc w:val="both"/>
        <w:rPr>
          <w:rFonts w:ascii="Arial" w:hAnsi="Arial" w:cs="Arial"/>
          <w:sz w:val="16"/>
          <w:szCs w:val="16"/>
        </w:rPr>
      </w:pPr>
      <w:r w:rsidRPr="00F1457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Утилизация</w:t>
      </w:r>
    </w:p>
    <w:p w:rsidR="006779ED" w:rsidRPr="00F14572" w:rsidRDefault="006779ED" w:rsidP="006320D9">
      <w:pPr>
        <w:spacing w:after="0" w:line="240" w:lineRule="auto"/>
        <w:jc w:val="both"/>
        <w:rPr>
          <w:rFonts w:ascii="Arial" w:hAnsi="Arial" w:cs="Arial"/>
          <w:sz w:val="16"/>
          <w:szCs w:val="16"/>
        </w:rPr>
      </w:pPr>
      <w:r w:rsidRPr="00F14572">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Сертификация</w:t>
      </w:r>
    </w:p>
    <w:p w:rsidR="006779ED" w:rsidRPr="00F14572" w:rsidRDefault="006779ED" w:rsidP="00A3761F">
      <w:pPr>
        <w:spacing w:after="0" w:line="240" w:lineRule="auto"/>
        <w:jc w:val="both"/>
        <w:rPr>
          <w:rFonts w:ascii="Arial" w:hAnsi="Arial" w:cs="Arial"/>
          <w:b/>
          <w:sz w:val="16"/>
          <w:szCs w:val="16"/>
        </w:rPr>
      </w:pPr>
      <w:r w:rsidRPr="00F1457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Информация об изготовителе и дата производства</w:t>
      </w:r>
    </w:p>
    <w:p w:rsidR="006779ED" w:rsidRPr="00A55D4D" w:rsidRDefault="006779ED" w:rsidP="009C311B">
      <w:pPr>
        <w:spacing w:after="0" w:line="240" w:lineRule="auto"/>
        <w:jc w:val="both"/>
        <w:rPr>
          <w:rFonts w:ascii="Arial" w:hAnsi="Arial" w:cs="Arial"/>
          <w:sz w:val="16"/>
          <w:szCs w:val="16"/>
        </w:rPr>
      </w:pPr>
      <w:r w:rsidRPr="00F14572">
        <w:rPr>
          <w:rFonts w:ascii="Arial" w:hAnsi="Arial" w:cs="Arial"/>
          <w:sz w:val="16"/>
          <w:szCs w:val="16"/>
        </w:rPr>
        <w:t>Сделано</w:t>
      </w:r>
      <w:r w:rsidRPr="00A55D4D">
        <w:rPr>
          <w:rFonts w:ascii="Arial" w:hAnsi="Arial" w:cs="Arial"/>
          <w:sz w:val="16"/>
          <w:szCs w:val="16"/>
        </w:rPr>
        <w:t xml:space="preserve"> </w:t>
      </w:r>
      <w:r w:rsidRPr="00F14572">
        <w:rPr>
          <w:rFonts w:ascii="Arial" w:hAnsi="Arial" w:cs="Arial"/>
          <w:sz w:val="16"/>
          <w:szCs w:val="16"/>
        </w:rPr>
        <w:t>в</w:t>
      </w:r>
      <w:r w:rsidRPr="00A55D4D">
        <w:rPr>
          <w:rFonts w:ascii="Arial" w:hAnsi="Arial" w:cs="Arial"/>
          <w:sz w:val="16"/>
          <w:szCs w:val="16"/>
        </w:rPr>
        <w:t xml:space="preserve"> </w:t>
      </w:r>
      <w:r w:rsidR="003902AC">
        <w:rPr>
          <w:rFonts w:ascii="Arial" w:hAnsi="Arial" w:cs="Arial"/>
          <w:sz w:val="16"/>
          <w:szCs w:val="16"/>
        </w:rPr>
        <w:t>РФ</w:t>
      </w:r>
      <w:r w:rsidRPr="00A55D4D">
        <w:rPr>
          <w:rFonts w:ascii="Arial" w:hAnsi="Arial" w:cs="Arial"/>
          <w:sz w:val="16"/>
          <w:szCs w:val="16"/>
        </w:rPr>
        <w:t xml:space="preserve">. </w:t>
      </w:r>
      <w:r w:rsidR="009C311B" w:rsidRPr="009C311B">
        <w:rPr>
          <w:rFonts w:ascii="Arial" w:hAnsi="Arial" w:cs="Arial"/>
          <w:sz w:val="16"/>
          <w:szCs w:val="16"/>
        </w:rPr>
        <w:t>Изготовитель: Общество с ограниченной ответственностью</w:t>
      </w:r>
      <w:r w:rsidR="009C311B">
        <w:rPr>
          <w:rFonts w:ascii="Arial" w:hAnsi="Arial" w:cs="Arial"/>
          <w:sz w:val="16"/>
          <w:szCs w:val="16"/>
        </w:rPr>
        <w:t xml:space="preserve"> </w:t>
      </w:r>
      <w:r w:rsidR="009C311B" w:rsidRPr="009C311B">
        <w:rPr>
          <w:rFonts w:ascii="Arial" w:hAnsi="Arial" w:cs="Arial"/>
          <w:sz w:val="16"/>
          <w:szCs w:val="16"/>
        </w:rPr>
        <w:t>"Курский завод "Светодиод" (ООО "КЗС") 305022, Россия,</w:t>
      </w:r>
      <w:r w:rsidR="009C311B">
        <w:rPr>
          <w:rFonts w:ascii="Arial" w:hAnsi="Arial" w:cs="Arial"/>
          <w:sz w:val="16"/>
          <w:szCs w:val="16"/>
        </w:rPr>
        <w:t xml:space="preserve"> </w:t>
      </w:r>
      <w:r w:rsidR="009C311B" w:rsidRPr="009C311B">
        <w:rPr>
          <w:rFonts w:ascii="Arial" w:hAnsi="Arial" w:cs="Arial"/>
          <w:sz w:val="16"/>
          <w:szCs w:val="16"/>
        </w:rPr>
        <w:t>Курская</w:t>
      </w:r>
      <w:r w:rsidR="009C311B">
        <w:rPr>
          <w:rFonts w:ascii="Arial" w:hAnsi="Arial" w:cs="Arial"/>
          <w:sz w:val="16"/>
          <w:szCs w:val="16"/>
        </w:rPr>
        <w:t xml:space="preserve"> </w:t>
      </w:r>
      <w:r w:rsidR="009C311B" w:rsidRPr="009C311B">
        <w:rPr>
          <w:rFonts w:ascii="Arial" w:hAnsi="Arial" w:cs="Arial"/>
          <w:sz w:val="16"/>
          <w:szCs w:val="16"/>
        </w:rPr>
        <w:t>область, г. Курск, ул. 3-я Агрегатная, д. 23 "М", корпус 3 по</w:t>
      </w:r>
      <w:r w:rsidR="009C311B">
        <w:rPr>
          <w:rFonts w:ascii="Arial" w:hAnsi="Arial" w:cs="Arial"/>
          <w:sz w:val="16"/>
          <w:szCs w:val="16"/>
        </w:rPr>
        <w:t xml:space="preserve"> </w:t>
      </w:r>
      <w:r w:rsidR="009C311B" w:rsidRPr="009C311B">
        <w:rPr>
          <w:rFonts w:ascii="Arial" w:hAnsi="Arial" w:cs="Arial"/>
          <w:sz w:val="16"/>
          <w:szCs w:val="16"/>
        </w:rPr>
        <w:t>заказу ООО "Сила Света".</w:t>
      </w:r>
    </w:p>
    <w:p w:rsidR="006779ED" w:rsidRPr="00F14572" w:rsidRDefault="006779ED" w:rsidP="009C311B">
      <w:pPr>
        <w:spacing w:after="0" w:line="240" w:lineRule="auto"/>
        <w:jc w:val="both"/>
        <w:rPr>
          <w:rFonts w:ascii="Arial" w:hAnsi="Arial" w:cs="Arial"/>
          <w:sz w:val="16"/>
          <w:szCs w:val="16"/>
        </w:rPr>
      </w:pPr>
      <w:r w:rsidRPr="00F14572">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6779ED" w:rsidRPr="00F14572" w:rsidRDefault="006779ED" w:rsidP="00F14572">
      <w:pPr>
        <w:pStyle w:val="a3"/>
        <w:numPr>
          <w:ilvl w:val="0"/>
          <w:numId w:val="1"/>
        </w:numPr>
        <w:spacing w:after="0" w:line="240" w:lineRule="auto"/>
        <w:jc w:val="both"/>
        <w:rPr>
          <w:rFonts w:ascii="Arial" w:hAnsi="Arial" w:cs="Arial"/>
          <w:b/>
          <w:sz w:val="16"/>
          <w:szCs w:val="16"/>
        </w:rPr>
      </w:pPr>
      <w:r w:rsidRPr="00F14572">
        <w:rPr>
          <w:rFonts w:ascii="Arial" w:hAnsi="Arial" w:cs="Arial"/>
          <w:b/>
          <w:sz w:val="16"/>
          <w:szCs w:val="16"/>
        </w:rPr>
        <w:t>Гарантийные обязательства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Срок гарантийного обслуживания товара составляет </w:t>
      </w:r>
      <w:r w:rsidR="009C311B">
        <w:rPr>
          <w:rFonts w:ascii="Arial" w:hAnsi="Arial" w:cs="Arial"/>
          <w:sz w:val="16"/>
          <w:szCs w:val="16"/>
        </w:rPr>
        <w:t>5</w:t>
      </w:r>
      <w:r w:rsidRPr="00F14572">
        <w:rPr>
          <w:rFonts w:ascii="Arial" w:hAnsi="Arial" w:cs="Arial"/>
          <w:sz w:val="16"/>
          <w:szCs w:val="16"/>
        </w:rPr>
        <w:t xml:space="preserve"> </w:t>
      </w:r>
      <w:r w:rsidR="009C311B">
        <w:rPr>
          <w:rFonts w:ascii="Arial" w:hAnsi="Arial" w:cs="Arial"/>
          <w:sz w:val="16"/>
          <w:szCs w:val="16"/>
        </w:rPr>
        <w:t>лет</w:t>
      </w:r>
      <w:r w:rsidRPr="00F14572">
        <w:rPr>
          <w:rFonts w:ascii="Arial" w:hAnsi="Arial" w:cs="Arial"/>
          <w:sz w:val="16"/>
          <w:szCs w:val="16"/>
        </w:rPr>
        <w:t xml:space="preserve"> (</w:t>
      </w:r>
      <w:r w:rsidR="009C311B">
        <w:rPr>
          <w:rFonts w:ascii="Arial" w:hAnsi="Arial" w:cs="Arial"/>
          <w:sz w:val="16"/>
          <w:szCs w:val="16"/>
        </w:rPr>
        <w:t>60</w:t>
      </w:r>
      <w:r w:rsidRPr="00F14572">
        <w:rPr>
          <w:rFonts w:ascii="Arial" w:hAnsi="Arial" w:cs="Arial"/>
          <w:sz w:val="16"/>
          <w:szCs w:val="16"/>
        </w:rPr>
        <w:t xml:space="preserve"> месяц</w:t>
      </w:r>
      <w:r w:rsidR="009C311B">
        <w:rPr>
          <w:rFonts w:ascii="Arial" w:hAnsi="Arial" w:cs="Arial"/>
          <w:sz w:val="16"/>
          <w:szCs w:val="16"/>
        </w:rPr>
        <w:t>ев</w:t>
      </w:r>
      <w:r w:rsidRPr="00F14572">
        <w:rPr>
          <w:rFonts w:ascii="Arial" w:hAnsi="Arial" w:cs="Arial"/>
          <w:sz w:val="16"/>
          <w:szCs w:val="16"/>
        </w:rPr>
        <w:t>) со дня продажи. Гарантия предоставляется на работоспособность светильника при соблюдении правил эксплуатации, транспортировки и хранения.</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F14572">
        <w:rPr>
          <w:rFonts w:ascii="Arial" w:hAnsi="Arial" w:cs="Arial"/>
          <w:sz w:val="16"/>
          <w:szCs w:val="16"/>
        </w:rPr>
        <w:t>стикерованием</w:t>
      </w:r>
      <w:proofErr w:type="spellEnd"/>
      <w:r w:rsidRPr="00F14572">
        <w:rPr>
          <w:rFonts w:ascii="Arial" w:hAnsi="Arial" w:cs="Arial"/>
          <w:sz w:val="16"/>
          <w:szCs w:val="16"/>
        </w:rPr>
        <w:t>. </w:t>
      </w:r>
    </w:p>
    <w:p w:rsidR="006779ED"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Если от даты производства товара, возвращаемого на склад поставщика прошло </w:t>
      </w:r>
      <w:r w:rsidR="006C7B3B" w:rsidRPr="00F14572">
        <w:rPr>
          <w:rFonts w:ascii="Arial" w:hAnsi="Arial" w:cs="Arial"/>
          <w:sz w:val="16"/>
          <w:szCs w:val="16"/>
        </w:rPr>
        <w:t>больше срока гарантии</w:t>
      </w:r>
      <w:r w:rsidRPr="00F14572">
        <w:rPr>
          <w:rFonts w:ascii="Arial" w:hAnsi="Arial" w:cs="Arial"/>
          <w:sz w:val="16"/>
          <w:szCs w:val="16"/>
        </w:rPr>
        <w:t>, то гарантийные обязательства НЕ выполняются без наличия заполненных продавцом документов, удостоверяющих факт продажи товара.</w:t>
      </w:r>
    </w:p>
    <w:p w:rsidR="006779ED" w:rsidRPr="00F14572" w:rsidRDefault="006779ED" w:rsidP="006320D9">
      <w:pPr>
        <w:pStyle w:val="a3"/>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F86C29" w:rsidRPr="00F14572" w:rsidRDefault="006779ED" w:rsidP="00F14572">
      <w:pPr>
        <w:numPr>
          <w:ilvl w:val="0"/>
          <w:numId w:val="26"/>
        </w:numPr>
        <w:spacing w:after="0" w:line="240" w:lineRule="auto"/>
        <w:ind w:left="284" w:hanging="284"/>
        <w:jc w:val="both"/>
        <w:rPr>
          <w:rFonts w:ascii="Arial" w:hAnsi="Arial" w:cs="Arial"/>
          <w:sz w:val="16"/>
          <w:szCs w:val="16"/>
        </w:rPr>
      </w:pPr>
      <w:r w:rsidRPr="00F14572">
        <w:rPr>
          <w:rFonts w:ascii="Arial" w:hAnsi="Arial" w:cs="Arial"/>
          <w:sz w:val="16"/>
          <w:szCs w:val="16"/>
        </w:rPr>
        <w:t xml:space="preserve">Срок службы светильника </w:t>
      </w:r>
      <w:r w:rsidR="009C311B">
        <w:rPr>
          <w:rFonts w:ascii="Arial" w:hAnsi="Arial" w:cs="Arial"/>
          <w:sz w:val="16"/>
          <w:szCs w:val="16"/>
        </w:rPr>
        <w:t>7</w:t>
      </w:r>
      <w:r w:rsidRPr="00F14572">
        <w:rPr>
          <w:rFonts w:ascii="Arial" w:hAnsi="Arial" w:cs="Arial"/>
          <w:sz w:val="16"/>
          <w:szCs w:val="16"/>
        </w:rPr>
        <w:t xml:space="preserve"> лет.</w:t>
      </w:r>
    </w:p>
    <w:p w:rsidR="004B3ED3" w:rsidRPr="00F14572" w:rsidRDefault="004B3ED3" w:rsidP="00F14572">
      <w:pPr>
        <w:pStyle w:val="a3"/>
        <w:spacing w:after="0" w:line="240" w:lineRule="auto"/>
        <w:ind w:left="1440"/>
        <w:jc w:val="center"/>
        <w:rPr>
          <w:rFonts w:ascii="Arial" w:hAnsi="Arial" w:cs="Arial"/>
          <w:sz w:val="16"/>
          <w:szCs w:val="16"/>
        </w:rPr>
      </w:pPr>
      <w:r w:rsidRPr="00F14572">
        <w:rPr>
          <w:rFonts w:ascii="Arial" w:hAnsi="Arial" w:cs="Arial"/>
          <w:noProof/>
          <w:sz w:val="16"/>
          <w:szCs w:val="16"/>
        </w:rPr>
        <w:drawing>
          <wp:inline distT="0" distB="0" distL="0" distR="0">
            <wp:extent cx="273050" cy="26639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Pr="00F14572">
        <w:rPr>
          <w:rFonts w:ascii="Arial" w:hAnsi="Arial" w:cs="Arial"/>
          <w:noProof/>
          <w:sz w:val="16"/>
          <w:szCs w:val="16"/>
        </w:rPr>
        <w:drawing>
          <wp:inline distT="0" distB="0" distL="0" distR="0">
            <wp:extent cx="264561" cy="273050"/>
            <wp:effectExtent l="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5569" cy="274090"/>
                    </a:xfrm>
                    <a:prstGeom prst="rect">
                      <a:avLst/>
                    </a:prstGeom>
                    <a:noFill/>
                    <a:ln w="9525">
                      <a:noFill/>
                      <a:miter lim="800000"/>
                      <a:headEnd/>
                      <a:tailEnd/>
                    </a:ln>
                  </pic:spPr>
                </pic:pic>
              </a:graphicData>
            </a:graphic>
          </wp:inline>
        </w:drawing>
      </w:r>
    </w:p>
    <w:p w:rsidR="004B3ED3" w:rsidRPr="00F14572" w:rsidRDefault="004B3ED3" w:rsidP="00F14572">
      <w:pPr>
        <w:pStyle w:val="a3"/>
        <w:spacing w:after="0" w:line="240" w:lineRule="auto"/>
        <w:ind w:left="714"/>
        <w:rPr>
          <w:rFonts w:ascii="Arial" w:hAnsi="Arial" w:cs="Arial"/>
          <w:sz w:val="16"/>
          <w:szCs w:val="16"/>
        </w:rPr>
      </w:pPr>
    </w:p>
    <w:sectPr w:rsidR="004B3ED3" w:rsidRPr="00F14572" w:rsidSect="00307D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F4B17"/>
    <w:multiLevelType w:val="hybridMultilevel"/>
    <w:tmpl w:val="BC7212A6"/>
    <w:lvl w:ilvl="0" w:tplc="E19221F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CE24BB"/>
    <w:multiLevelType w:val="hybridMultilevel"/>
    <w:tmpl w:val="B88A1130"/>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2C5E48E0"/>
    <w:multiLevelType w:val="hybridMultilevel"/>
    <w:tmpl w:val="16484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15:restartNumberingAfterBreak="0">
    <w:nsid w:val="31B05860"/>
    <w:multiLevelType w:val="hybridMultilevel"/>
    <w:tmpl w:val="0CB4CF74"/>
    <w:lvl w:ilvl="0" w:tplc="04190001">
      <w:start w:val="1"/>
      <w:numFmt w:val="bullet"/>
      <w:lvlText w:val=""/>
      <w:lvlJc w:val="left"/>
      <w:pPr>
        <w:ind w:left="1440" w:hanging="360"/>
      </w:pPr>
      <w:rPr>
        <w:rFonts w:ascii="Symbol" w:hAnsi="Symbol" w:hint="default"/>
        <w:sz w:val="16"/>
        <w:szCs w:val="1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351F13C1"/>
    <w:multiLevelType w:val="multilevel"/>
    <w:tmpl w:val="10528152"/>
    <w:lvl w:ilvl="0">
      <w:start w:val="1"/>
      <w:numFmt w:val="bullet"/>
      <w:lvlText w:val=""/>
      <w:lvlJc w:val="left"/>
      <w:pPr>
        <w:ind w:left="360" w:hanging="360"/>
      </w:pPr>
      <w:rPr>
        <w:rFonts w:ascii="Symbol" w:hAnsi="Symbol" w:hint="default"/>
        <w:b/>
        <w:sz w:val="16"/>
        <w:szCs w:val="16"/>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DB670C"/>
    <w:multiLevelType w:val="hybridMultilevel"/>
    <w:tmpl w:val="0F8CDA02"/>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6442BAB"/>
    <w:multiLevelType w:val="hybridMultilevel"/>
    <w:tmpl w:val="7A520CC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3706EC6"/>
    <w:multiLevelType w:val="multilevel"/>
    <w:tmpl w:val="C3C2A018"/>
    <w:lvl w:ilvl="0">
      <w:start w:val="1"/>
      <w:numFmt w:val="decimal"/>
      <w:lvlText w:val="%1."/>
      <w:lvlJc w:val="left"/>
      <w:pPr>
        <w:ind w:left="360" w:hanging="360"/>
      </w:pPr>
      <w:rPr>
        <w:rFonts w:hint="default"/>
        <w:b/>
        <w:sz w:val="16"/>
        <w:szCs w:val="14"/>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7C661FDB"/>
    <w:multiLevelType w:val="multilevel"/>
    <w:tmpl w:val="48D2F656"/>
    <w:lvl w:ilvl="0">
      <w:start w:val="6"/>
      <w:numFmt w:val="decimal"/>
      <w:lvlText w:val="%1"/>
      <w:lvlJc w:val="left"/>
      <w:pPr>
        <w:ind w:left="360" w:hanging="360"/>
      </w:pPr>
    </w:lvl>
    <w:lvl w:ilvl="1">
      <w:start w:val="1"/>
      <w:numFmt w:val="decimal"/>
      <w:lvlText w:val="4.%2"/>
      <w:lvlJc w:val="left"/>
      <w:pPr>
        <w:ind w:left="720" w:hanging="360"/>
      </w:pPr>
    </w:lvl>
    <w:lvl w:ilvl="2">
      <w:start w:val="1"/>
      <w:numFmt w:val="decimal"/>
      <w:lvlText w:val="%1.%2.%3"/>
      <w:lvlJc w:val="left"/>
      <w:pPr>
        <w:ind w:left="1080" w:hanging="36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600" w:hanging="1080"/>
      </w:pPr>
    </w:lvl>
    <w:lvl w:ilvl="8">
      <w:start w:val="1"/>
      <w:numFmt w:val="decimal"/>
      <w:lvlText w:val="%1.%2.%3.%4.%5.%6.%7.%8.%9"/>
      <w:lvlJc w:val="left"/>
      <w:pPr>
        <w:ind w:left="4320" w:hanging="1440"/>
      </w:pPr>
    </w:lvl>
  </w:abstractNum>
  <w:abstractNum w:abstractNumId="22" w15:restartNumberingAfterBreak="0">
    <w:nsid w:val="7CE7096E"/>
    <w:multiLevelType w:val="hybridMultilevel"/>
    <w:tmpl w:val="DFB2400A"/>
    <w:lvl w:ilvl="0" w:tplc="CDE462AC">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2"/>
  </w:num>
  <w:num w:numId="3">
    <w:abstractNumId w:val="16"/>
  </w:num>
  <w:num w:numId="4">
    <w:abstractNumId w:val="17"/>
  </w:num>
  <w:num w:numId="5">
    <w:abstractNumId w:val="4"/>
  </w:num>
  <w:num w:numId="6">
    <w:abstractNumId w:val="15"/>
  </w:num>
  <w:num w:numId="7">
    <w:abstractNumId w:val="14"/>
  </w:num>
  <w:num w:numId="8">
    <w:abstractNumId w:val="19"/>
  </w:num>
  <w:num w:numId="9">
    <w:abstractNumId w:val="11"/>
  </w:num>
  <w:num w:numId="10">
    <w:abstractNumId w:val="5"/>
  </w:num>
  <w:num w:numId="11">
    <w:abstractNumId w:val="8"/>
  </w:num>
  <w:num w:numId="12">
    <w:abstractNumId w:val="9"/>
  </w:num>
  <w:num w:numId="13">
    <w:abstractNumId w:val="12"/>
  </w:num>
  <w:num w:numId="14">
    <w:abstractNumId w:val="0"/>
  </w:num>
  <w:num w:numId="15">
    <w:abstractNumId w:val="1"/>
  </w:num>
  <w:num w:numId="16">
    <w:abstractNumId w:val="18"/>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3"/>
  </w:num>
  <w:num w:numId="22">
    <w:abstractNumId w:val="13"/>
  </w:num>
  <w:num w:numId="23">
    <w:abstractNumId w:val="6"/>
  </w:num>
  <w:num w:numId="24">
    <w:abstractNumId w:val="10"/>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056DE"/>
    <w:rsid w:val="00007DD9"/>
    <w:rsid w:val="0001102A"/>
    <w:rsid w:val="0008192D"/>
    <w:rsid w:val="00090754"/>
    <w:rsid w:val="0009096C"/>
    <w:rsid w:val="000F48C1"/>
    <w:rsid w:val="00107A44"/>
    <w:rsid w:val="00121D43"/>
    <w:rsid w:val="00140004"/>
    <w:rsid w:val="00152F79"/>
    <w:rsid w:val="00155F3B"/>
    <w:rsid w:val="00192A1C"/>
    <w:rsid w:val="001A2A4E"/>
    <w:rsid w:val="001C32DB"/>
    <w:rsid w:val="001E30DD"/>
    <w:rsid w:val="001F1393"/>
    <w:rsid w:val="001F76D7"/>
    <w:rsid w:val="0020241A"/>
    <w:rsid w:val="00216E94"/>
    <w:rsid w:val="002225E6"/>
    <w:rsid w:val="00234822"/>
    <w:rsid w:val="002411AD"/>
    <w:rsid w:val="0026734F"/>
    <w:rsid w:val="002B3AEF"/>
    <w:rsid w:val="002D58FE"/>
    <w:rsid w:val="002E2E28"/>
    <w:rsid w:val="002F00DD"/>
    <w:rsid w:val="00307DD6"/>
    <w:rsid w:val="00323433"/>
    <w:rsid w:val="0033062C"/>
    <w:rsid w:val="00352517"/>
    <w:rsid w:val="00354DA1"/>
    <w:rsid w:val="00375D2C"/>
    <w:rsid w:val="003902AC"/>
    <w:rsid w:val="003912DC"/>
    <w:rsid w:val="00397634"/>
    <w:rsid w:val="00397F90"/>
    <w:rsid w:val="003E289B"/>
    <w:rsid w:val="00410980"/>
    <w:rsid w:val="004257AF"/>
    <w:rsid w:val="00457EE1"/>
    <w:rsid w:val="00484A06"/>
    <w:rsid w:val="00490F2C"/>
    <w:rsid w:val="004A44EE"/>
    <w:rsid w:val="004B3ED3"/>
    <w:rsid w:val="004D1EE3"/>
    <w:rsid w:val="004F5607"/>
    <w:rsid w:val="00513F86"/>
    <w:rsid w:val="005353B1"/>
    <w:rsid w:val="00565C5A"/>
    <w:rsid w:val="00571955"/>
    <w:rsid w:val="005F0643"/>
    <w:rsid w:val="0060421B"/>
    <w:rsid w:val="00605819"/>
    <w:rsid w:val="00610A42"/>
    <w:rsid w:val="006320D9"/>
    <w:rsid w:val="00635BB3"/>
    <w:rsid w:val="00643FD9"/>
    <w:rsid w:val="00656A46"/>
    <w:rsid w:val="006779ED"/>
    <w:rsid w:val="006941C2"/>
    <w:rsid w:val="006C7B3B"/>
    <w:rsid w:val="006F6421"/>
    <w:rsid w:val="006F73E9"/>
    <w:rsid w:val="00712D93"/>
    <w:rsid w:val="00760C7E"/>
    <w:rsid w:val="00764D4F"/>
    <w:rsid w:val="007C3CE3"/>
    <w:rsid w:val="007D5677"/>
    <w:rsid w:val="007E2C24"/>
    <w:rsid w:val="007F731F"/>
    <w:rsid w:val="008A0BE1"/>
    <w:rsid w:val="008F15A6"/>
    <w:rsid w:val="009050A8"/>
    <w:rsid w:val="0091152E"/>
    <w:rsid w:val="009136D7"/>
    <w:rsid w:val="0096339B"/>
    <w:rsid w:val="009701E9"/>
    <w:rsid w:val="00984E70"/>
    <w:rsid w:val="009A13E3"/>
    <w:rsid w:val="009C311B"/>
    <w:rsid w:val="009D5ACF"/>
    <w:rsid w:val="00A17AF4"/>
    <w:rsid w:val="00A20FB7"/>
    <w:rsid w:val="00A3761F"/>
    <w:rsid w:val="00A438F6"/>
    <w:rsid w:val="00A55D4D"/>
    <w:rsid w:val="00A62E30"/>
    <w:rsid w:val="00A639DD"/>
    <w:rsid w:val="00A93383"/>
    <w:rsid w:val="00AB7FBC"/>
    <w:rsid w:val="00AC3560"/>
    <w:rsid w:val="00AF497D"/>
    <w:rsid w:val="00B15B18"/>
    <w:rsid w:val="00B24055"/>
    <w:rsid w:val="00B50A28"/>
    <w:rsid w:val="00B5476D"/>
    <w:rsid w:val="00BA79E5"/>
    <w:rsid w:val="00BB292C"/>
    <w:rsid w:val="00C11BCB"/>
    <w:rsid w:val="00C41131"/>
    <w:rsid w:val="00C4703E"/>
    <w:rsid w:val="00C72CA5"/>
    <w:rsid w:val="00C7598F"/>
    <w:rsid w:val="00C924DB"/>
    <w:rsid w:val="00D52FD2"/>
    <w:rsid w:val="00D83AE5"/>
    <w:rsid w:val="00D92CC9"/>
    <w:rsid w:val="00DE3A92"/>
    <w:rsid w:val="00DF0B80"/>
    <w:rsid w:val="00E2366B"/>
    <w:rsid w:val="00E24E1B"/>
    <w:rsid w:val="00E3539B"/>
    <w:rsid w:val="00E358C5"/>
    <w:rsid w:val="00E55C35"/>
    <w:rsid w:val="00E6354F"/>
    <w:rsid w:val="00E70908"/>
    <w:rsid w:val="00E95318"/>
    <w:rsid w:val="00ED52B4"/>
    <w:rsid w:val="00F14572"/>
    <w:rsid w:val="00F50947"/>
    <w:rsid w:val="00F6515E"/>
    <w:rsid w:val="00F81542"/>
    <w:rsid w:val="00F86C29"/>
    <w:rsid w:val="00F910E4"/>
    <w:rsid w:val="00FA500E"/>
    <w:rsid w:val="00FB6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EFF25"/>
  <w15:docId w15:val="{FC95BC3D-65FE-4654-93F2-E2102B75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rsid w:val="003E28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34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aver.ru/all/novyy-standart-kachestva-elektroenergi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2</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4</cp:revision>
  <dcterms:created xsi:type="dcterms:W3CDTF">2023-06-13T17:08:00Z</dcterms:created>
  <dcterms:modified xsi:type="dcterms:W3CDTF">2023-07-03T15:25:00Z</dcterms:modified>
</cp:coreProperties>
</file>