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3C1BD" w14:textId="327AFFB8" w:rsidR="00E0046C" w:rsidRPr="00945033" w:rsidRDefault="00234EE9" w:rsidP="00E0046C">
      <w:pPr>
        <w:pStyle w:val="1"/>
        <w:ind w:left="0" w:firstLine="0"/>
        <w:jc w:val="center"/>
        <w:rPr>
          <w:b/>
          <w:sz w:val="6"/>
          <w:szCs w:val="6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2096" behindDoc="0" locked="0" layoutInCell="1" allowOverlap="1" wp14:anchorId="7160868B" wp14:editId="290451A6">
            <wp:simplePos x="0" y="0"/>
            <wp:positionH relativeFrom="column">
              <wp:posOffset>5209540</wp:posOffset>
            </wp:positionH>
            <wp:positionV relativeFrom="paragraph">
              <wp:posOffset>0</wp:posOffset>
            </wp:positionV>
            <wp:extent cx="4894580" cy="1098550"/>
            <wp:effectExtent l="0" t="0" r="127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58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8BE96" w14:textId="3DF48CE9" w:rsidR="00084D3B" w:rsidRDefault="00084D3B" w:rsidP="00F46B1F">
      <w:pPr>
        <w:ind w:firstLine="709"/>
        <w:rPr>
          <w:sz w:val="18"/>
          <w:szCs w:val="18"/>
        </w:rPr>
      </w:pPr>
    </w:p>
    <w:p w14:paraId="51842B0D" w14:textId="0DA3F630" w:rsidR="00084D3B" w:rsidRDefault="00084D3B" w:rsidP="00F46B1F">
      <w:pPr>
        <w:ind w:firstLine="709"/>
        <w:rPr>
          <w:sz w:val="18"/>
          <w:szCs w:val="18"/>
        </w:rPr>
      </w:pPr>
    </w:p>
    <w:p w14:paraId="110A2CF9" w14:textId="164387EF" w:rsidR="0048494D" w:rsidRDefault="0048494D" w:rsidP="00F46B1F">
      <w:pPr>
        <w:ind w:firstLine="709"/>
        <w:rPr>
          <w:sz w:val="18"/>
          <w:szCs w:val="18"/>
        </w:rPr>
      </w:pPr>
    </w:p>
    <w:p w14:paraId="4E6C1570" w14:textId="007ADE48" w:rsidR="0048494D" w:rsidRDefault="0048494D" w:rsidP="00F46B1F">
      <w:pPr>
        <w:ind w:firstLine="709"/>
        <w:rPr>
          <w:sz w:val="18"/>
          <w:szCs w:val="18"/>
        </w:rPr>
      </w:pPr>
    </w:p>
    <w:p w14:paraId="237F4062" w14:textId="21339A17" w:rsidR="0048494D" w:rsidRDefault="0048494D" w:rsidP="00F46B1F">
      <w:pPr>
        <w:ind w:firstLine="709"/>
        <w:rPr>
          <w:sz w:val="18"/>
          <w:szCs w:val="18"/>
        </w:rPr>
      </w:pPr>
    </w:p>
    <w:p w14:paraId="3863DF42" w14:textId="32E8DE47" w:rsidR="001650E3" w:rsidRDefault="00300F4F" w:rsidP="00FE1998">
      <w:pPr>
        <w:spacing w:before="120"/>
        <w:ind w:firstLine="709"/>
        <w:rPr>
          <w:sz w:val="18"/>
          <w:szCs w:val="18"/>
        </w:rPr>
      </w:pPr>
      <w:r>
        <w:rPr>
          <w:rFonts w:eastAsia="MS Mincho"/>
          <w:b/>
          <w:noProof/>
          <w:sz w:val="20"/>
        </w:rPr>
        <w:drawing>
          <wp:anchor distT="0" distB="0" distL="114300" distR="114300" simplePos="0" relativeHeight="251649536" behindDoc="1" locked="0" layoutInCell="1" allowOverlap="1" wp14:anchorId="669B3EC4" wp14:editId="763CCC6B">
            <wp:simplePos x="0" y="0"/>
            <wp:positionH relativeFrom="column">
              <wp:posOffset>9767570</wp:posOffset>
            </wp:positionH>
            <wp:positionV relativeFrom="paragraph">
              <wp:posOffset>349250</wp:posOffset>
            </wp:positionV>
            <wp:extent cx="287655" cy="248285"/>
            <wp:effectExtent l="0" t="0" r="0" b="0"/>
            <wp:wrapTight wrapText="bothSides">
              <wp:wrapPolygon edited="0">
                <wp:start x="0" y="0"/>
                <wp:lineTo x="0" y="19887"/>
                <wp:lineTo x="20026" y="19887"/>
                <wp:lineTo x="20026" y="0"/>
                <wp:lineTo x="0" y="0"/>
              </wp:wrapPolygon>
            </wp:wrapTight>
            <wp:docPr id="1" name="Рисунок 1" descr="единый знак Е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диный знак ЕА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8AC6F" w14:textId="369A92AC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327C06C7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5B1CBBB6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785A1087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3238FBF6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4F26DC04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20D36284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4A6E8E37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0E52C3C7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182D5D12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1F5842B9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18047C1D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7F1A3441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2B53AC02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43FA8F16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7E5007F8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5F4EB226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69153BC9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6EA38202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11BF6776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76F0E086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11E25989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3391A321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752BF1F7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31EE8DC9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27C23801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60EB4BFD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3DCF09A5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4AB1C586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20F38391" w14:textId="77777777" w:rsidR="001650E3" w:rsidRDefault="001650E3" w:rsidP="00FE1998">
      <w:pPr>
        <w:spacing w:before="120"/>
        <w:ind w:firstLine="709"/>
        <w:rPr>
          <w:sz w:val="18"/>
          <w:szCs w:val="18"/>
        </w:rPr>
      </w:pPr>
    </w:p>
    <w:p w14:paraId="5DFA003A" w14:textId="409F1B58" w:rsidR="002E4ACD" w:rsidRPr="002E4ACD" w:rsidRDefault="002E4ACD" w:rsidP="002E4ACD">
      <w:pPr>
        <w:ind w:firstLine="426"/>
        <w:jc w:val="left"/>
        <w:rPr>
          <w:rFonts w:eastAsia="MS Mincho"/>
          <w:b/>
          <w:sz w:val="18"/>
          <w:szCs w:val="18"/>
        </w:rPr>
      </w:pPr>
      <w:r w:rsidRPr="002E4ACD">
        <w:rPr>
          <w:sz w:val="18"/>
          <w:szCs w:val="18"/>
        </w:rPr>
        <w:t xml:space="preserve">Код ОКПД2 </w:t>
      </w:r>
      <w:hyperlink r:id="rId10" w:history="1">
        <w:r w:rsidRPr="002E4ACD">
          <w:rPr>
            <w:rStyle w:val="af0"/>
            <w:rFonts w:eastAsiaTheme="majorEastAsia"/>
            <w:color w:val="auto"/>
            <w:sz w:val="18"/>
            <w:szCs w:val="18"/>
            <w:u w:val="none"/>
          </w:rPr>
          <w:t>32.50.50.190</w:t>
        </w:r>
      </w:hyperlink>
    </w:p>
    <w:p w14:paraId="4A378B78" w14:textId="77777777" w:rsidR="002E4ACD" w:rsidRPr="00F62F47" w:rsidRDefault="002E4ACD" w:rsidP="002E4ACD">
      <w:pPr>
        <w:jc w:val="center"/>
        <w:rPr>
          <w:rFonts w:eastAsia="MS Mincho"/>
          <w:b/>
          <w:sz w:val="18"/>
          <w:szCs w:val="18"/>
        </w:rPr>
      </w:pPr>
      <w:r w:rsidRPr="00F62F47">
        <w:rPr>
          <w:rFonts w:eastAsia="MS Mincho"/>
          <w:b/>
          <w:sz w:val="18"/>
          <w:szCs w:val="18"/>
        </w:rPr>
        <w:t>Облучатели бактерицидные ультрафиолетовые</w:t>
      </w:r>
    </w:p>
    <w:p w14:paraId="0DF117BC" w14:textId="48E5986E" w:rsidR="00E85FA9" w:rsidRPr="004D36EB" w:rsidRDefault="002E4ACD" w:rsidP="002E4ACD">
      <w:pPr>
        <w:ind w:right="141" w:firstLine="708"/>
        <w:jc w:val="center"/>
        <w:rPr>
          <w:rFonts w:eastAsia="MS Mincho"/>
          <w:b/>
          <w:sz w:val="20"/>
        </w:rPr>
      </w:pPr>
      <w:r w:rsidRPr="00F62F47">
        <w:rPr>
          <w:rFonts w:eastAsia="MS Mincho"/>
          <w:b/>
          <w:sz w:val="18"/>
          <w:szCs w:val="18"/>
        </w:rPr>
        <w:t xml:space="preserve">рециркуляторного типа </w:t>
      </w:r>
      <w:r w:rsidRPr="00F62F47">
        <w:rPr>
          <w:b/>
          <w:sz w:val="18"/>
          <w:szCs w:val="18"/>
        </w:rPr>
        <w:t>по НЖИЯ.941712.001ТУ, в</w:t>
      </w:r>
      <w:r>
        <w:rPr>
          <w:b/>
          <w:sz w:val="18"/>
          <w:szCs w:val="18"/>
        </w:rPr>
        <w:t xml:space="preserve"> моделях и вариантах исполнения</w:t>
      </w:r>
      <w:r w:rsidRPr="00F62F47">
        <w:rPr>
          <w:b/>
          <w:sz w:val="18"/>
          <w:szCs w:val="18"/>
        </w:rPr>
        <w:t xml:space="preserve"> Модель </w:t>
      </w:r>
      <w:r w:rsidR="005E4A37">
        <w:rPr>
          <w:b/>
          <w:sz w:val="18"/>
          <w:szCs w:val="18"/>
        </w:rPr>
        <w:t xml:space="preserve">РОУД </w:t>
      </w:r>
      <w:r w:rsidR="003A00AB" w:rsidRPr="004D36EB">
        <w:rPr>
          <w:rFonts w:eastAsia="MS Mincho"/>
          <w:b/>
          <w:sz w:val="20"/>
          <w:lang w:val="en-US"/>
        </w:rPr>
        <w:t>B</w:t>
      </w:r>
      <w:r w:rsidR="00C9296D" w:rsidRPr="004D36EB">
        <w:rPr>
          <w:rFonts w:eastAsia="MS Mincho"/>
          <w:b/>
          <w:sz w:val="20"/>
          <w:lang w:val="en-US"/>
        </w:rPr>
        <w:t>US</w:t>
      </w:r>
    </w:p>
    <w:p w14:paraId="5A7FC0E2" w14:textId="2F486355" w:rsidR="003A00AB" w:rsidRPr="004D36EB" w:rsidRDefault="003A00AB" w:rsidP="003A00AB">
      <w:pPr>
        <w:ind w:right="141" w:firstLine="708"/>
        <w:jc w:val="center"/>
        <w:rPr>
          <w:b/>
          <w:sz w:val="20"/>
        </w:rPr>
      </w:pPr>
    </w:p>
    <w:p w14:paraId="75284915" w14:textId="7886CD8C" w:rsidR="00BC0CB9" w:rsidRPr="002E4ACD" w:rsidRDefault="00BC0CB9" w:rsidP="00661536">
      <w:pPr>
        <w:ind w:right="141"/>
        <w:jc w:val="center"/>
        <w:rPr>
          <w:b/>
          <w:sz w:val="18"/>
          <w:szCs w:val="18"/>
        </w:rPr>
      </w:pPr>
      <w:r w:rsidRPr="002E4ACD">
        <w:rPr>
          <w:b/>
          <w:sz w:val="18"/>
          <w:szCs w:val="18"/>
        </w:rPr>
        <w:t>ПАСПОРТ</w:t>
      </w:r>
    </w:p>
    <w:p w14:paraId="258896E7" w14:textId="041F8763" w:rsidR="00BC0CB9" w:rsidRPr="002E4ACD" w:rsidRDefault="00AE770B" w:rsidP="00661536">
      <w:pPr>
        <w:jc w:val="center"/>
        <w:rPr>
          <w:b/>
          <w:sz w:val="18"/>
          <w:szCs w:val="18"/>
        </w:rPr>
      </w:pPr>
      <w:r w:rsidRPr="002E4ACD">
        <w:rPr>
          <w:b/>
          <w:sz w:val="18"/>
          <w:szCs w:val="18"/>
        </w:rPr>
        <w:t>НЖИЯ.</w:t>
      </w:r>
      <w:r w:rsidR="002E4ACD">
        <w:rPr>
          <w:b/>
          <w:sz w:val="18"/>
          <w:szCs w:val="18"/>
        </w:rPr>
        <w:t>941712</w:t>
      </w:r>
      <w:r w:rsidRPr="002E4ACD">
        <w:rPr>
          <w:b/>
          <w:sz w:val="18"/>
          <w:szCs w:val="18"/>
        </w:rPr>
        <w:t>.00</w:t>
      </w:r>
      <w:r w:rsidR="003A00AB" w:rsidRPr="002E4ACD">
        <w:rPr>
          <w:b/>
          <w:sz w:val="18"/>
          <w:szCs w:val="18"/>
        </w:rPr>
        <w:t>4</w:t>
      </w:r>
      <w:r w:rsidR="00BC0CB9" w:rsidRPr="002E4ACD">
        <w:rPr>
          <w:b/>
          <w:sz w:val="18"/>
          <w:szCs w:val="18"/>
        </w:rPr>
        <w:t>ПС</w:t>
      </w:r>
    </w:p>
    <w:p w14:paraId="0411E188" w14:textId="77777777" w:rsidR="00661536" w:rsidRPr="002E4ACD" w:rsidRDefault="00661536" w:rsidP="00661536">
      <w:pPr>
        <w:jc w:val="center"/>
        <w:rPr>
          <w:sz w:val="18"/>
          <w:szCs w:val="18"/>
        </w:rPr>
      </w:pPr>
      <w:r w:rsidRPr="002E4ACD">
        <w:rPr>
          <w:b/>
          <w:sz w:val="18"/>
          <w:szCs w:val="18"/>
        </w:rPr>
        <w:t xml:space="preserve">1 </w:t>
      </w:r>
      <w:r w:rsidRPr="002E4ACD">
        <w:rPr>
          <w:rFonts w:eastAsia="MS Mincho"/>
          <w:b/>
          <w:sz w:val="18"/>
          <w:szCs w:val="18"/>
        </w:rPr>
        <w:t>ВВЕДЕНИЕ</w:t>
      </w:r>
    </w:p>
    <w:p w14:paraId="3D05C811" w14:textId="4D461AA2" w:rsidR="00661536" w:rsidRPr="002E4ACD" w:rsidRDefault="00661536" w:rsidP="002E68CE">
      <w:pPr>
        <w:pStyle w:val="1"/>
        <w:spacing w:before="0"/>
        <w:ind w:left="0" w:firstLine="426"/>
        <w:rPr>
          <w:szCs w:val="18"/>
        </w:rPr>
      </w:pPr>
      <w:r w:rsidRPr="002E4ACD">
        <w:rPr>
          <w:rFonts w:eastAsia="MS Mincho"/>
          <w:b/>
          <w:szCs w:val="18"/>
        </w:rPr>
        <w:t>1.1</w:t>
      </w:r>
      <w:r w:rsidRPr="002E4ACD">
        <w:rPr>
          <w:rFonts w:eastAsia="MS Mincho"/>
          <w:szCs w:val="18"/>
        </w:rPr>
        <w:t xml:space="preserve"> </w:t>
      </w:r>
      <w:r w:rsidRPr="002E4ACD">
        <w:rPr>
          <w:szCs w:val="18"/>
        </w:rPr>
        <w:t>Настоящий паспорт определяет правила установки, эксплуатации, хранения и транспортирования облучателей бактерицидных ультрафиолетовых рециркуляторного типа, в дальнейшем именуемых «облучатели».</w:t>
      </w:r>
    </w:p>
    <w:p w14:paraId="21D90DB8" w14:textId="2C78A3A6" w:rsidR="00661536" w:rsidRPr="002E4ACD" w:rsidRDefault="00661536" w:rsidP="002E68CE">
      <w:pPr>
        <w:pStyle w:val="1"/>
        <w:spacing w:before="0"/>
        <w:ind w:left="0" w:firstLine="426"/>
        <w:rPr>
          <w:szCs w:val="18"/>
        </w:rPr>
      </w:pPr>
      <w:r w:rsidRPr="002E4ACD">
        <w:rPr>
          <w:b/>
          <w:noProof/>
          <w:szCs w:val="18"/>
        </w:rPr>
        <w:t>1.2</w:t>
      </w:r>
      <w:r w:rsidRPr="002E4ACD">
        <w:rPr>
          <w:szCs w:val="18"/>
        </w:rPr>
        <w:t xml:space="preserve"> В условном обозначении </w:t>
      </w:r>
      <w:r w:rsidR="003965A3" w:rsidRPr="002E4ACD">
        <w:rPr>
          <w:szCs w:val="18"/>
        </w:rPr>
        <w:t>облучателей</w:t>
      </w:r>
      <w:r w:rsidRPr="002E4ACD">
        <w:rPr>
          <w:szCs w:val="18"/>
        </w:rPr>
        <w:t xml:space="preserve"> буквы и цифры обозначают:</w:t>
      </w:r>
    </w:p>
    <w:p w14:paraId="1EF001A5" w14:textId="77777777" w:rsidR="00661536" w:rsidRPr="002E4ACD" w:rsidRDefault="00661536" w:rsidP="002E68CE">
      <w:pPr>
        <w:pStyle w:val="1"/>
        <w:spacing w:before="0"/>
        <w:ind w:left="0" w:firstLine="426"/>
        <w:rPr>
          <w:szCs w:val="18"/>
        </w:rPr>
      </w:pPr>
      <w:r w:rsidRPr="002E4ACD">
        <w:rPr>
          <w:szCs w:val="18"/>
        </w:rPr>
        <w:t>Р – рециркуляторный;</w:t>
      </w:r>
    </w:p>
    <w:p w14:paraId="787BDA73" w14:textId="5C6C1DDF" w:rsidR="00661536" w:rsidRPr="002E4ACD" w:rsidRDefault="00661536" w:rsidP="002E68CE">
      <w:pPr>
        <w:pStyle w:val="1"/>
        <w:spacing w:before="0"/>
        <w:ind w:left="0" w:firstLine="426"/>
        <w:rPr>
          <w:szCs w:val="18"/>
        </w:rPr>
      </w:pPr>
      <w:r w:rsidRPr="002E4ACD">
        <w:rPr>
          <w:szCs w:val="18"/>
        </w:rPr>
        <w:t>Б – бактерицид</w:t>
      </w:r>
      <w:r w:rsidR="007B176F" w:rsidRPr="002E4ACD">
        <w:rPr>
          <w:szCs w:val="18"/>
        </w:rPr>
        <w:t>н</w:t>
      </w:r>
      <w:r w:rsidRPr="002E4ACD">
        <w:rPr>
          <w:szCs w:val="18"/>
        </w:rPr>
        <w:t>ый;</w:t>
      </w:r>
    </w:p>
    <w:p w14:paraId="427860DE" w14:textId="77777777" w:rsidR="00661536" w:rsidRPr="002E4ACD" w:rsidRDefault="00661536" w:rsidP="002E68CE">
      <w:pPr>
        <w:pStyle w:val="1"/>
        <w:spacing w:before="0"/>
        <w:ind w:left="0" w:firstLine="426"/>
        <w:rPr>
          <w:szCs w:val="18"/>
        </w:rPr>
      </w:pPr>
      <w:r w:rsidRPr="002E4ACD">
        <w:rPr>
          <w:szCs w:val="18"/>
        </w:rPr>
        <w:t>О – облучатель;</w:t>
      </w:r>
    </w:p>
    <w:p w14:paraId="1F28FE7D" w14:textId="7346A819" w:rsidR="00661536" w:rsidRPr="002E4ACD" w:rsidRDefault="003A00AB" w:rsidP="002E68CE">
      <w:pPr>
        <w:pStyle w:val="1"/>
        <w:spacing w:before="0"/>
        <w:ind w:left="0" w:firstLine="426"/>
        <w:rPr>
          <w:szCs w:val="18"/>
        </w:rPr>
      </w:pPr>
      <w:r w:rsidRPr="002E4ACD">
        <w:rPr>
          <w:szCs w:val="18"/>
        </w:rPr>
        <w:t>04</w:t>
      </w:r>
      <w:r w:rsidR="00661536" w:rsidRPr="002E4ACD">
        <w:rPr>
          <w:szCs w:val="18"/>
        </w:rPr>
        <w:t xml:space="preserve"> – номер серии;</w:t>
      </w:r>
    </w:p>
    <w:p w14:paraId="02B7D316" w14:textId="7D80D7B8" w:rsidR="00661536" w:rsidRPr="002E4ACD" w:rsidRDefault="005E4A37" w:rsidP="002E68CE">
      <w:pPr>
        <w:pStyle w:val="1"/>
        <w:spacing w:before="0"/>
        <w:ind w:left="0" w:firstLine="426"/>
        <w:rPr>
          <w:szCs w:val="18"/>
        </w:rPr>
      </w:pPr>
      <w:r>
        <w:rPr>
          <w:szCs w:val="18"/>
        </w:rPr>
        <w:t>Х</w:t>
      </w:r>
      <w:r w:rsidR="00661536" w:rsidRPr="002E4ACD">
        <w:rPr>
          <w:szCs w:val="18"/>
        </w:rPr>
        <w:t>х</w:t>
      </w:r>
      <w:r>
        <w:rPr>
          <w:szCs w:val="18"/>
        </w:rPr>
        <w:t>ХХ</w:t>
      </w:r>
      <w:r w:rsidR="00661536" w:rsidRPr="002E4ACD">
        <w:rPr>
          <w:szCs w:val="18"/>
        </w:rPr>
        <w:t xml:space="preserve"> – количество ламп х номинальная мощность одной лампы, Вт;</w:t>
      </w:r>
    </w:p>
    <w:p w14:paraId="6129A604" w14:textId="093018A2" w:rsidR="00661536" w:rsidRPr="002E4ACD" w:rsidRDefault="003A00AB" w:rsidP="002E68CE">
      <w:pPr>
        <w:pStyle w:val="1"/>
        <w:spacing w:before="0"/>
        <w:ind w:left="0" w:firstLine="426"/>
        <w:rPr>
          <w:szCs w:val="18"/>
        </w:rPr>
      </w:pPr>
      <w:r w:rsidRPr="002E4ACD">
        <w:rPr>
          <w:szCs w:val="18"/>
        </w:rPr>
        <w:t>01</w:t>
      </w:r>
      <w:r w:rsidR="00F15629" w:rsidRPr="002E4ACD">
        <w:rPr>
          <w:szCs w:val="18"/>
        </w:rPr>
        <w:t>Х</w:t>
      </w:r>
      <w:r w:rsidR="00661536" w:rsidRPr="002E4ACD">
        <w:rPr>
          <w:szCs w:val="18"/>
        </w:rPr>
        <w:t xml:space="preserve"> – номер </w:t>
      </w:r>
      <w:r w:rsidR="00381632" w:rsidRPr="002E4ACD">
        <w:rPr>
          <w:szCs w:val="18"/>
        </w:rPr>
        <w:t>модификации</w:t>
      </w:r>
      <w:r w:rsidRPr="002E4ACD">
        <w:rPr>
          <w:szCs w:val="18"/>
        </w:rPr>
        <w:t xml:space="preserve">: 1-я цифра – тип лампы – ДБ, 2-я цифра – тип ПРА </w:t>
      </w:r>
      <w:r w:rsidR="00E06C31" w:rsidRPr="002E4ACD">
        <w:rPr>
          <w:szCs w:val="18"/>
        </w:rPr>
        <w:t>– ЭПРА, 3-я цифра – наличие таймера (0 – нет, 1 – да)</w:t>
      </w:r>
      <w:r w:rsidR="00661536" w:rsidRPr="002E4ACD">
        <w:rPr>
          <w:szCs w:val="18"/>
        </w:rPr>
        <w:t>;</w:t>
      </w:r>
    </w:p>
    <w:p w14:paraId="6012C8BA" w14:textId="557D0F3B" w:rsidR="003A00AB" w:rsidRPr="002E4ACD" w:rsidRDefault="003A00AB" w:rsidP="002E68CE">
      <w:pPr>
        <w:pStyle w:val="1"/>
        <w:spacing w:before="0"/>
        <w:ind w:left="0" w:firstLine="426"/>
        <w:rPr>
          <w:szCs w:val="18"/>
        </w:rPr>
      </w:pPr>
      <w:r w:rsidRPr="002E4ACD">
        <w:rPr>
          <w:szCs w:val="18"/>
          <w:lang w:val="en-US"/>
        </w:rPr>
        <w:t>XX</w:t>
      </w:r>
      <w:r w:rsidRPr="002E4ACD">
        <w:rPr>
          <w:szCs w:val="18"/>
        </w:rPr>
        <w:t xml:space="preserve"> – входное напряжение, В;</w:t>
      </w:r>
    </w:p>
    <w:p w14:paraId="15D2DC0C" w14:textId="5CE68ED0" w:rsidR="00661536" w:rsidRPr="002E4ACD" w:rsidRDefault="003A00AB" w:rsidP="002E68CE">
      <w:pPr>
        <w:pStyle w:val="1"/>
        <w:spacing w:before="0"/>
        <w:ind w:left="0" w:firstLine="426"/>
        <w:rPr>
          <w:szCs w:val="18"/>
        </w:rPr>
      </w:pPr>
      <w:r w:rsidRPr="002E4ACD">
        <w:rPr>
          <w:rFonts w:eastAsia="MS Mincho"/>
          <w:szCs w:val="18"/>
        </w:rPr>
        <w:t xml:space="preserve">РОУД </w:t>
      </w:r>
      <w:r w:rsidRPr="002E4ACD">
        <w:rPr>
          <w:rFonts w:eastAsia="MS Mincho"/>
          <w:szCs w:val="18"/>
          <w:lang w:val="en-US"/>
        </w:rPr>
        <w:t>B</w:t>
      </w:r>
      <w:r w:rsidR="00C9296D" w:rsidRPr="002E4ACD">
        <w:rPr>
          <w:rFonts w:eastAsia="MS Mincho"/>
          <w:szCs w:val="18"/>
          <w:lang w:val="en-US"/>
        </w:rPr>
        <w:t>US</w:t>
      </w:r>
      <w:r w:rsidR="00E06C31" w:rsidRPr="002E4ACD">
        <w:rPr>
          <w:noProof/>
          <w:szCs w:val="18"/>
        </w:rPr>
        <w:t xml:space="preserve"> – коммерческое название</w:t>
      </w:r>
      <w:r w:rsidR="00661536" w:rsidRPr="002E4ACD">
        <w:rPr>
          <w:szCs w:val="18"/>
        </w:rPr>
        <w:t>.</w:t>
      </w:r>
    </w:p>
    <w:p w14:paraId="555074C0" w14:textId="77777777" w:rsidR="00A158E8" w:rsidRPr="004D36EB" w:rsidRDefault="00A158E8" w:rsidP="002E68CE">
      <w:pPr>
        <w:pStyle w:val="1"/>
        <w:spacing w:before="0"/>
        <w:ind w:left="0" w:firstLine="426"/>
        <w:rPr>
          <w:noProof/>
          <w:sz w:val="20"/>
        </w:rPr>
      </w:pPr>
    </w:p>
    <w:p w14:paraId="0A9BD307" w14:textId="77777777" w:rsidR="00BC0CB9" w:rsidRPr="004D36EB" w:rsidRDefault="002E68CE" w:rsidP="002E68CE">
      <w:pPr>
        <w:jc w:val="center"/>
        <w:rPr>
          <w:b/>
          <w:sz w:val="20"/>
        </w:rPr>
      </w:pPr>
      <w:r w:rsidRPr="004D36EB">
        <w:rPr>
          <w:b/>
          <w:sz w:val="20"/>
        </w:rPr>
        <w:t>2 ОСНОВНЫЕ СВЕДЕНИЯ</w:t>
      </w:r>
    </w:p>
    <w:p w14:paraId="4D1AEF41" w14:textId="77777777" w:rsidR="002E4ACD" w:rsidRDefault="00976C6A" w:rsidP="002E4ACD">
      <w:pPr>
        <w:ind w:firstLine="426"/>
        <w:rPr>
          <w:rFonts w:eastAsia="MS Mincho"/>
          <w:sz w:val="18"/>
          <w:szCs w:val="18"/>
        </w:rPr>
      </w:pPr>
      <w:r w:rsidRPr="004D36EB">
        <w:rPr>
          <w:b/>
          <w:sz w:val="20"/>
        </w:rPr>
        <w:t xml:space="preserve">2.1 </w:t>
      </w:r>
      <w:r w:rsidR="002E4ACD" w:rsidRPr="00151573">
        <w:rPr>
          <w:sz w:val="18"/>
          <w:szCs w:val="18"/>
        </w:rPr>
        <w:t xml:space="preserve">Облучатели </w:t>
      </w:r>
      <w:r w:rsidR="002E4ACD" w:rsidRPr="00151573">
        <w:rPr>
          <w:rFonts w:eastAsia="MS Mincho"/>
          <w:sz w:val="18"/>
          <w:szCs w:val="18"/>
        </w:rPr>
        <w:t xml:space="preserve">предназначены для искусственного обеззараживания воздуха различных помещений с помощью бактерицидных ламп, </w:t>
      </w:r>
      <w:r w:rsidR="002E4ACD">
        <w:rPr>
          <w:rFonts w:eastAsia="MS Mincho"/>
          <w:sz w:val="18"/>
          <w:szCs w:val="18"/>
        </w:rPr>
        <w:t>пропускающих</w:t>
      </w:r>
      <w:r w:rsidR="002E4ACD" w:rsidRPr="00151573">
        <w:rPr>
          <w:rFonts w:eastAsia="MS Mincho"/>
          <w:sz w:val="18"/>
          <w:szCs w:val="18"/>
        </w:rPr>
        <w:t xml:space="preserve"> ультрафиолетов</w:t>
      </w:r>
      <w:r w:rsidR="002E4ACD">
        <w:rPr>
          <w:rFonts w:eastAsia="MS Mincho"/>
          <w:sz w:val="18"/>
          <w:szCs w:val="18"/>
        </w:rPr>
        <w:t>ое</w:t>
      </w:r>
      <w:r w:rsidR="002E4ACD" w:rsidRPr="00151573">
        <w:rPr>
          <w:rFonts w:eastAsia="MS Mincho"/>
          <w:sz w:val="18"/>
          <w:szCs w:val="18"/>
        </w:rPr>
        <w:t xml:space="preserve"> </w:t>
      </w:r>
      <w:r w:rsidR="002E4ACD">
        <w:rPr>
          <w:rFonts w:eastAsia="MS Mincho"/>
          <w:sz w:val="18"/>
          <w:szCs w:val="18"/>
        </w:rPr>
        <w:t xml:space="preserve">излучение в области </w:t>
      </w:r>
      <w:r w:rsidR="002E4ACD">
        <w:rPr>
          <w:rFonts w:eastAsia="MS Mincho"/>
          <w:sz w:val="18"/>
          <w:szCs w:val="18"/>
          <w:lang w:val="en-US"/>
        </w:rPr>
        <w:t>UV</w:t>
      </w:r>
      <w:r w:rsidR="002E4ACD">
        <w:rPr>
          <w:rFonts w:eastAsia="MS Mincho"/>
          <w:sz w:val="18"/>
          <w:szCs w:val="18"/>
        </w:rPr>
        <w:t>-С</w:t>
      </w:r>
      <w:r w:rsidR="002E4ACD" w:rsidRPr="00151573">
        <w:rPr>
          <w:rFonts w:eastAsia="MS Mincho"/>
          <w:sz w:val="18"/>
          <w:szCs w:val="18"/>
        </w:rPr>
        <w:t xml:space="preserve"> с </w:t>
      </w:r>
      <w:r w:rsidR="002E4ACD">
        <w:rPr>
          <w:rFonts w:eastAsia="MS Mincho"/>
          <w:sz w:val="18"/>
          <w:szCs w:val="18"/>
        </w:rPr>
        <w:t xml:space="preserve">максимумом на </w:t>
      </w:r>
      <w:r w:rsidR="002E4ACD" w:rsidRPr="00151573">
        <w:rPr>
          <w:rFonts w:eastAsia="MS Mincho"/>
          <w:sz w:val="18"/>
          <w:szCs w:val="18"/>
        </w:rPr>
        <w:t>длин</w:t>
      </w:r>
      <w:r w:rsidR="002E4ACD">
        <w:rPr>
          <w:rFonts w:eastAsia="MS Mincho"/>
          <w:sz w:val="18"/>
          <w:szCs w:val="18"/>
        </w:rPr>
        <w:t>е</w:t>
      </w:r>
      <w:r w:rsidR="002E4ACD" w:rsidRPr="00151573">
        <w:rPr>
          <w:rFonts w:eastAsia="MS Mincho"/>
          <w:sz w:val="18"/>
          <w:szCs w:val="18"/>
        </w:rPr>
        <w:t xml:space="preserve"> волны 253,7 нм, с целью уничтожения в воздухе поме</w:t>
      </w:r>
      <w:r w:rsidR="002E4ACD">
        <w:rPr>
          <w:rFonts w:eastAsia="MS Mincho"/>
          <w:sz w:val="18"/>
          <w:szCs w:val="18"/>
        </w:rPr>
        <w:t>щений микроорганизмов и вирусов</w:t>
      </w:r>
      <w:r w:rsidR="002E4ACD" w:rsidRPr="00151573">
        <w:rPr>
          <w:rFonts w:eastAsia="MS Mincho"/>
          <w:sz w:val="18"/>
          <w:szCs w:val="18"/>
        </w:rPr>
        <w:t xml:space="preserve"> </w:t>
      </w:r>
      <w:r w:rsidR="002E4ACD">
        <w:rPr>
          <w:rFonts w:eastAsia="MS Mincho"/>
          <w:sz w:val="18"/>
          <w:szCs w:val="18"/>
        </w:rPr>
        <w:t>для</w:t>
      </w:r>
      <w:r w:rsidR="002E4ACD" w:rsidRPr="00151573">
        <w:rPr>
          <w:rFonts w:eastAsia="MS Mincho"/>
          <w:sz w:val="18"/>
          <w:szCs w:val="18"/>
        </w:rPr>
        <w:t xml:space="preserve"> создания благоприятных условий жизнедеятельности человека.</w:t>
      </w:r>
    </w:p>
    <w:p w14:paraId="1D596D01" w14:textId="77777777" w:rsidR="002E4ACD" w:rsidRPr="00151573" w:rsidRDefault="002E4ACD" w:rsidP="002E4ACD">
      <w:pPr>
        <w:ind w:firstLine="426"/>
        <w:rPr>
          <w:rFonts w:eastAsia="MS Mincho"/>
          <w:sz w:val="18"/>
          <w:szCs w:val="18"/>
        </w:rPr>
      </w:pPr>
      <w:r w:rsidRPr="00401C30">
        <w:rPr>
          <w:rFonts w:eastAsia="MS Mincho"/>
          <w:sz w:val="18"/>
          <w:szCs w:val="18"/>
        </w:rPr>
        <w:t>В соответствии с Р 3.5.1904-04</w:t>
      </w:r>
      <w:r>
        <w:rPr>
          <w:rFonts w:eastAsia="MS Mincho"/>
          <w:sz w:val="18"/>
          <w:szCs w:val="18"/>
        </w:rPr>
        <w:t xml:space="preserve"> к</w:t>
      </w:r>
      <w:r w:rsidRPr="00151573">
        <w:rPr>
          <w:rFonts w:eastAsia="MS Mincho"/>
          <w:sz w:val="18"/>
          <w:szCs w:val="18"/>
        </w:rPr>
        <w:t xml:space="preserve">атегории помещений, в которых </w:t>
      </w:r>
      <w:r>
        <w:rPr>
          <w:rFonts w:eastAsia="MS Mincho"/>
          <w:sz w:val="18"/>
          <w:szCs w:val="18"/>
        </w:rPr>
        <w:t>рекомендуется</w:t>
      </w:r>
      <w:r w:rsidRPr="00151573">
        <w:rPr>
          <w:rFonts w:eastAsia="MS Mincho"/>
          <w:sz w:val="18"/>
          <w:szCs w:val="18"/>
        </w:rPr>
        <w:t xml:space="preserve"> использовать облучатели, приведены в таблице:</w:t>
      </w:r>
    </w:p>
    <w:tbl>
      <w:tblPr>
        <w:tblStyle w:val="ac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6520"/>
      </w:tblGrid>
      <w:tr w:rsidR="002E4ACD" w:rsidRPr="002E68CE" w14:paraId="61D596C2" w14:textId="77777777" w:rsidTr="00452B57">
        <w:tc>
          <w:tcPr>
            <w:tcW w:w="993" w:type="dxa"/>
          </w:tcPr>
          <w:p w14:paraId="0AB7716B" w14:textId="77777777" w:rsidR="002E4ACD" w:rsidRPr="002E68CE" w:rsidRDefault="002E4ACD" w:rsidP="00452B57">
            <w:pPr>
              <w:jc w:val="center"/>
              <w:rPr>
                <w:rFonts w:eastAsia="MS Mincho"/>
                <w:sz w:val="16"/>
                <w:szCs w:val="16"/>
              </w:rPr>
            </w:pPr>
            <w:r w:rsidRPr="002E68CE">
              <w:rPr>
                <w:rFonts w:eastAsia="MS Mincho"/>
                <w:sz w:val="16"/>
                <w:szCs w:val="16"/>
              </w:rPr>
              <w:t>Категория</w:t>
            </w:r>
          </w:p>
        </w:tc>
        <w:tc>
          <w:tcPr>
            <w:tcW w:w="6520" w:type="dxa"/>
          </w:tcPr>
          <w:p w14:paraId="3A86D63C" w14:textId="77777777" w:rsidR="002E4ACD" w:rsidRPr="002E68CE" w:rsidRDefault="002E4ACD" w:rsidP="00452B57">
            <w:pPr>
              <w:jc w:val="center"/>
              <w:rPr>
                <w:rFonts w:eastAsia="MS Mincho"/>
                <w:sz w:val="16"/>
                <w:szCs w:val="16"/>
              </w:rPr>
            </w:pPr>
            <w:r w:rsidRPr="002E68CE">
              <w:rPr>
                <w:rFonts w:eastAsia="MS Mincho"/>
                <w:sz w:val="16"/>
                <w:szCs w:val="16"/>
              </w:rPr>
              <w:t>Тип помещений</w:t>
            </w:r>
          </w:p>
        </w:tc>
      </w:tr>
      <w:tr w:rsidR="002E4ACD" w:rsidRPr="002E68CE" w14:paraId="471232D3" w14:textId="77777777" w:rsidTr="00452B57">
        <w:tc>
          <w:tcPr>
            <w:tcW w:w="993" w:type="dxa"/>
          </w:tcPr>
          <w:p w14:paraId="5A057DF2" w14:textId="77777777" w:rsidR="002E4ACD" w:rsidRPr="00C30C0F" w:rsidRDefault="002E4ACD" w:rsidP="00452B57">
            <w:pPr>
              <w:jc w:val="center"/>
              <w:rPr>
                <w:rFonts w:eastAsia="MS Mincho"/>
                <w:sz w:val="16"/>
                <w:szCs w:val="16"/>
                <w:lang w:val="en-US"/>
              </w:rPr>
            </w:pPr>
            <w:r w:rsidRPr="00C30C0F">
              <w:rPr>
                <w:rFonts w:eastAsia="MS Mincho"/>
                <w:sz w:val="16"/>
                <w:szCs w:val="16"/>
                <w:lang w:val="en-US"/>
              </w:rPr>
              <w:t>I</w:t>
            </w:r>
          </w:p>
        </w:tc>
        <w:tc>
          <w:tcPr>
            <w:tcW w:w="6520" w:type="dxa"/>
          </w:tcPr>
          <w:p w14:paraId="1FBD9537" w14:textId="77777777" w:rsidR="002E4ACD" w:rsidRPr="00C30C0F" w:rsidRDefault="002E4ACD" w:rsidP="00452B57">
            <w:pPr>
              <w:rPr>
                <w:rFonts w:eastAsia="MS Mincho"/>
                <w:sz w:val="16"/>
                <w:szCs w:val="16"/>
              </w:rPr>
            </w:pPr>
            <w:r w:rsidRPr="00C30C0F">
              <w:rPr>
                <w:rFonts w:eastAsia="MS Mincho"/>
                <w:sz w:val="16"/>
                <w:szCs w:val="16"/>
              </w:rPr>
              <w:t>Операционные, предоперационные, родильные, стерильные зоны ЦСО, детские палаты роддомов, палаты для недоношенных и травмированных детей</w:t>
            </w:r>
          </w:p>
        </w:tc>
      </w:tr>
      <w:tr w:rsidR="002E4ACD" w:rsidRPr="002E68CE" w14:paraId="1B29577C" w14:textId="77777777" w:rsidTr="00452B57">
        <w:tc>
          <w:tcPr>
            <w:tcW w:w="993" w:type="dxa"/>
          </w:tcPr>
          <w:p w14:paraId="2034AC4F" w14:textId="77777777" w:rsidR="002E4ACD" w:rsidRPr="00C30C0F" w:rsidRDefault="002E4ACD" w:rsidP="00452B57">
            <w:pPr>
              <w:jc w:val="center"/>
              <w:rPr>
                <w:rFonts w:eastAsia="MS Mincho"/>
                <w:sz w:val="16"/>
                <w:szCs w:val="16"/>
                <w:lang w:val="en-US"/>
              </w:rPr>
            </w:pPr>
            <w:r w:rsidRPr="00C30C0F">
              <w:rPr>
                <w:rFonts w:eastAsia="MS Mincho"/>
                <w:sz w:val="16"/>
                <w:szCs w:val="16"/>
                <w:lang w:val="en-US"/>
              </w:rPr>
              <w:t>II</w:t>
            </w:r>
          </w:p>
        </w:tc>
        <w:tc>
          <w:tcPr>
            <w:tcW w:w="6520" w:type="dxa"/>
          </w:tcPr>
          <w:p w14:paraId="1FC31C82" w14:textId="77777777" w:rsidR="002E4ACD" w:rsidRPr="00C30C0F" w:rsidRDefault="002E4ACD" w:rsidP="00452B57">
            <w:pPr>
              <w:rPr>
                <w:rFonts w:eastAsia="MS Mincho"/>
                <w:sz w:val="16"/>
                <w:szCs w:val="16"/>
              </w:rPr>
            </w:pPr>
            <w:r w:rsidRPr="00C30C0F">
              <w:rPr>
                <w:rFonts w:eastAsia="MS Mincho"/>
                <w:sz w:val="16"/>
                <w:szCs w:val="16"/>
              </w:rPr>
              <w:t>Перевязочные, комнаты стерилизации и пастеризации грудного молока, палаты и отделения иммуноослабленных больных, палаты реанимационных отделений, помещений нестерильных зон ЦСО, бактериологические и вирусологические лаборатории, станции переливания крови, фармацевтические цеха по изготовлению стерильных лекарственных средств</w:t>
            </w:r>
          </w:p>
        </w:tc>
      </w:tr>
      <w:tr w:rsidR="002E4ACD" w:rsidRPr="002E68CE" w14:paraId="51632865" w14:textId="77777777" w:rsidTr="00452B57">
        <w:tc>
          <w:tcPr>
            <w:tcW w:w="993" w:type="dxa"/>
          </w:tcPr>
          <w:p w14:paraId="1C0DE2A0" w14:textId="77777777" w:rsidR="002E4ACD" w:rsidRPr="002E68CE" w:rsidRDefault="002E4ACD" w:rsidP="00452B57">
            <w:pPr>
              <w:jc w:val="center"/>
              <w:rPr>
                <w:rFonts w:eastAsia="MS Mincho"/>
                <w:sz w:val="16"/>
                <w:szCs w:val="16"/>
                <w:lang w:val="en-US"/>
              </w:rPr>
            </w:pPr>
            <w:r w:rsidRPr="002E68CE">
              <w:rPr>
                <w:rFonts w:eastAsia="MS Mincho"/>
                <w:sz w:val="16"/>
                <w:szCs w:val="16"/>
                <w:lang w:val="en-US"/>
              </w:rPr>
              <w:t>III</w:t>
            </w:r>
          </w:p>
        </w:tc>
        <w:tc>
          <w:tcPr>
            <w:tcW w:w="6520" w:type="dxa"/>
          </w:tcPr>
          <w:p w14:paraId="5BBBDEE7" w14:textId="77777777" w:rsidR="002E4ACD" w:rsidRPr="002E68CE" w:rsidRDefault="002E4ACD" w:rsidP="00452B57">
            <w:pPr>
              <w:rPr>
                <w:rFonts w:eastAsia="MS Mincho"/>
                <w:sz w:val="16"/>
                <w:szCs w:val="16"/>
              </w:rPr>
            </w:pPr>
            <w:r w:rsidRPr="002E68CE">
              <w:rPr>
                <w:rFonts w:eastAsia="MS Mincho"/>
                <w:sz w:val="16"/>
                <w:szCs w:val="16"/>
              </w:rPr>
              <w:t xml:space="preserve">Палаты, кабинеты и др. помещения ЛПУ (не включенные в </w:t>
            </w:r>
            <w:r w:rsidRPr="002E68CE">
              <w:rPr>
                <w:rFonts w:eastAsia="MS Mincho"/>
                <w:sz w:val="16"/>
                <w:szCs w:val="16"/>
                <w:lang w:val="en-US"/>
              </w:rPr>
              <w:t>I</w:t>
            </w:r>
            <w:r w:rsidRPr="002E68CE">
              <w:rPr>
                <w:rFonts w:eastAsia="MS Mincho"/>
                <w:sz w:val="16"/>
                <w:szCs w:val="16"/>
              </w:rPr>
              <w:t xml:space="preserve"> и </w:t>
            </w:r>
            <w:r w:rsidRPr="002E68CE">
              <w:rPr>
                <w:rFonts w:eastAsia="MS Mincho"/>
                <w:sz w:val="16"/>
                <w:szCs w:val="16"/>
                <w:lang w:val="en-US"/>
              </w:rPr>
              <w:t>II</w:t>
            </w:r>
            <w:r w:rsidRPr="002E68CE">
              <w:rPr>
                <w:rFonts w:eastAsia="MS Mincho"/>
                <w:sz w:val="16"/>
                <w:szCs w:val="16"/>
              </w:rPr>
              <w:t xml:space="preserve"> категории)</w:t>
            </w:r>
          </w:p>
        </w:tc>
      </w:tr>
      <w:tr w:rsidR="002E4ACD" w:rsidRPr="002E68CE" w14:paraId="4F96DD2E" w14:textId="77777777" w:rsidTr="00452B57">
        <w:tc>
          <w:tcPr>
            <w:tcW w:w="993" w:type="dxa"/>
          </w:tcPr>
          <w:p w14:paraId="64119AC8" w14:textId="77777777" w:rsidR="002E4ACD" w:rsidRPr="002E68CE" w:rsidRDefault="002E4ACD" w:rsidP="00452B57">
            <w:pPr>
              <w:jc w:val="center"/>
              <w:rPr>
                <w:rFonts w:eastAsia="MS Mincho"/>
                <w:sz w:val="16"/>
                <w:szCs w:val="16"/>
                <w:lang w:val="en-US"/>
              </w:rPr>
            </w:pPr>
            <w:r w:rsidRPr="002E68CE">
              <w:rPr>
                <w:rFonts w:eastAsia="MS Mincho"/>
                <w:sz w:val="16"/>
                <w:szCs w:val="16"/>
                <w:lang w:val="en-US"/>
              </w:rPr>
              <w:t>IV</w:t>
            </w:r>
          </w:p>
        </w:tc>
        <w:tc>
          <w:tcPr>
            <w:tcW w:w="6520" w:type="dxa"/>
          </w:tcPr>
          <w:p w14:paraId="126BE0AC" w14:textId="77777777" w:rsidR="002E4ACD" w:rsidRPr="002E68CE" w:rsidRDefault="002E4ACD" w:rsidP="00452B57">
            <w:pPr>
              <w:rPr>
                <w:rFonts w:eastAsia="MS Mincho"/>
                <w:sz w:val="16"/>
                <w:szCs w:val="16"/>
              </w:rPr>
            </w:pPr>
            <w:r w:rsidRPr="002E68CE">
              <w:rPr>
                <w:rFonts w:eastAsia="MS Mincho"/>
                <w:sz w:val="16"/>
                <w:szCs w:val="16"/>
              </w:rPr>
              <w:t>Детские игровые комнаты, школьные классы, детские дома, дома инвалидов, бытовые помещения промышленных и общественных зданий с большим скоплением людей при длительном их пребывании</w:t>
            </w:r>
          </w:p>
        </w:tc>
      </w:tr>
      <w:tr w:rsidR="002E4ACD" w:rsidRPr="002E68CE" w14:paraId="79FB261F" w14:textId="77777777" w:rsidTr="00452B57">
        <w:tc>
          <w:tcPr>
            <w:tcW w:w="993" w:type="dxa"/>
          </w:tcPr>
          <w:p w14:paraId="69B01E7A" w14:textId="77777777" w:rsidR="002E4ACD" w:rsidRPr="002E68CE" w:rsidRDefault="002E4ACD" w:rsidP="00452B57">
            <w:pPr>
              <w:jc w:val="center"/>
              <w:rPr>
                <w:rFonts w:eastAsia="MS Mincho"/>
                <w:sz w:val="16"/>
                <w:szCs w:val="16"/>
                <w:lang w:val="en-US"/>
              </w:rPr>
            </w:pPr>
            <w:r w:rsidRPr="002E68CE">
              <w:rPr>
                <w:rFonts w:eastAsia="MS Mincho"/>
                <w:sz w:val="16"/>
                <w:szCs w:val="16"/>
                <w:lang w:val="en-US"/>
              </w:rPr>
              <w:t>V</w:t>
            </w:r>
          </w:p>
        </w:tc>
        <w:tc>
          <w:tcPr>
            <w:tcW w:w="6520" w:type="dxa"/>
          </w:tcPr>
          <w:p w14:paraId="248E1653" w14:textId="77777777" w:rsidR="002E4ACD" w:rsidRPr="002E68CE" w:rsidRDefault="002E4ACD" w:rsidP="00452B57">
            <w:pPr>
              <w:rPr>
                <w:rFonts w:eastAsia="MS Mincho"/>
                <w:sz w:val="16"/>
                <w:szCs w:val="16"/>
              </w:rPr>
            </w:pPr>
            <w:r w:rsidRPr="002E68CE">
              <w:rPr>
                <w:rFonts w:eastAsia="MS Mincho"/>
                <w:sz w:val="16"/>
                <w:szCs w:val="16"/>
              </w:rPr>
              <w:t>Курительные комнаты, общественные туалеты и лестничные площадки помещений ЛПУ</w:t>
            </w:r>
          </w:p>
        </w:tc>
      </w:tr>
    </w:tbl>
    <w:p w14:paraId="524D325B" w14:textId="0B2A15B5" w:rsidR="0083201C" w:rsidRPr="002E4ACD" w:rsidRDefault="002E68CE" w:rsidP="002E4ACD">
      <w:pPr>
        <w:ind w:firstLine="426"/>
        <w:rPr>
          <w:rFonts w:eastAsia="MS Mincho"/>
          <w:sz w:val="18"/>
          <w:szCs w:val="18"/>
        </w:rPr>
      </w:pPr>
      <w:r w:rsidRPr="002E4ACD">
        <w:rPr>
          <w:rFonts w:eastAsia="MS Mincho"/>
          <w:b/>
          <w:sz w:val="18"/>
          <w:szCs w:val="18"/>
        </w:rPr>
        <w:t>2.</w:t>
      </w:r>
      <w:r w:rsidR="00084D3B" w:rsidRPr="002E4ACD">
        <w:rPr>
          <w:rFonts w:eastAsia="MS Mincho"/>
          <w:b/>
          <w:sz w:val="18"/>
          <w:szCs w:val="18"/>
        </w:rPr>
        <w:t>3</w:t>
      </w:r>
      <w:r w:rsidRPr="002E4ACD">
        <w:rPr>
          <w:rFonts w:eastAsia="MS Mincho"/>
          <w:sz w:val="18"/>
          <w:szCs w:val="18"/>
        </w:rPr>
        <w:t xml:space="preserve"> Облучатели предназначены </w:t>
      </w:r>
      <w:r w:rsidR="0083201C" w:rsidRPr="002E4ACD">
        <w:rPr>
          <w:rFonts w:eastAsia="MS Mincho"/>
          <w:sz w:val="18"/>
          <w:szCs w:val="18"/>
        </w:rPr>
        <w:t>для работы в сети переменного тока частоты 5</w:t>
      </w:r>
      <w:r w:rsidR="002E4ACD" w:rsidRPr="002E4ACD">
        <w:rPr>
          <w:rFonts w:eastAsia="MS Mincho"/>
          <w:sz w:val="18"/>
          <w:szCs w:val="18"/>
        </w:rPr>
        <w:t>0 Гц с напряжением 220 В ± 10 %.</w:t>
      </w:r>
    </w:p>
    <w:p w14:paraId="338DF159" w14:textId="7691BC66" w:rsidR="002E68CE" w:rsidRPr="00300F4F" w:rsidRDefault="00C61AA4" w:rsidP="00300F4F">
      <w:pPr>
        <w:ind w:firstLine="426"/>
        <w:rPr>
          <w:rFonts w:eastAsia="MS Mincho"/>
          <w:sz w:val="18"/>
          <w:szCs w:val="18"/>
        </w:rPr>
      </w:pPr>
      <w:r w:rsidRPr="00300F4F">
        <w:rPr>
          <w:rFonts w:eastAsia="MS Mincho"/>
          <w:b/>
          <w:sz w:val="18"/>
          <w:szCs w:val="18"/>
        </w:rPr>
        <w:t>2.</w:t>
      </w:r>
      <w:r w:rsidR="00084D3B" w:rsidRPr="00300F4F">
        <w:rPr>
          <w:rFonts w:eastAsia="MS Mincho"/>
          <w:b/>
          <w:sz w:val="18"/>
          <w:szCs w:val="18"/>
        </w:rPr>
        <w:t>4</w:t>
      </w:r>
      <w:r w:rsidRPr="00300F4F">
        <w:rPr>
          <w:rFonts w:eastAsia="MS Mincho"/>
          <w:sz w:val="18"/>
          <w:szCs w:val="18"/>
        </w:rPr>
        <w:t xml:space="preserve"> </w:t>
      </w:r>
      <w:r w:rsidR="002E68CE" w:rsidRPr="00300F4F">
        <w:rPr>
          <w:rFonts w:eastAsia="MS Mincho"/>
          <w:sz w:val="18"/>
          <w:szCs w:val="18"/>
        </w:rPr>
        <w:t xml:space="preserve">Класс </w:t>
      </w:r>
      <w:r w:rsidRPr="00300F4F">
        <w:rPr>
          <w:rFonts w:eastAsia="MS Mincho"/>
          <w:sz w:val="18"/>
          <w:szCs w:val="18"/>
        </w:rPr>
        <w:t xml:space="preserve">облучателей </w:t>
      </w:r>
      <w:r w:rsidR="002E68CE" w:rsidRPr="00300F4F">
        <w:rPr>
          <w:rFonts w:eastAsia="MS Mincho"/>
          <w:sz w:val="18"/>
          <w:szCs w:val="18"/>
        </w:rPr>
        <w:t xml:space="preserve">по степени риска применения – 1 по ГОСТ </w:t>
      </w:r>
      <w:r w:rsidR="00085B00" w:rsidRPr="00300F4F">
        <w:rPr>
          <w:rFonts w:eastAsia="MS Mincho"/>
          <w:sz w:val="18"/>
          <w:szCs w:val="18"/>
        </w:rPr>
        <w:t>31508</w:t>
      </w:r>
      <w:r w:rsidR="002E68CE" w:rsidRPr="00300F4F">
        <w:rPr>
          <w:rFonts w:eastAsia="MS Mincho"/>
          <w:sz w:val="18"/>
          <w:szCs w:val="18"/>
        </w:rPr>
        <w:t>.</w:t>
      </w:r>
    </w:p>
    <w:p w14:paraId="6770B467" w14:textId="77777777" w:rsidR="002E68CE" w:rsidRPr="00300F4F" w:rsidRDefault="00C61AA4" w:rsidP="00300F4F">
      <w:pPr>
        <w:ind w:firstLine="426"/>
        <w:rPr>
          <w:rFonts w:eastAsia="MS Mincho"/>
          <w:sz w:val="18"/>
          <w:szCs w:val="18"/>
        </w:rPr>
      </w:pPr>
      <w:r w:rsidRPr="00300F4F">
        <w:rPr>
          <w:rFonts w:eastAsia="MS Mincho"/>
          <w:b/>
          <w:sz w:val="18"/>
          <w:szCs w:val="18"/>
        </w:rPr>
        <w:t>2.</w:t>
      </w:r>
      <w:r w:rsidR="00084D3B" w:rsidRPr="00300F4F">
        <w:rPr>
          <w:rFonts w:eastAsia="MS Mincho"/>
          <w:b/>
          <w:sz w:val="18"/>
          <w:szCs w:val="18"/>
        </w:rPr>
        <w:t>5</w:t>
      </w:r>
      <w:r w:rsidRPr="00300F4F">
        <w:rPr>
          <w:rFonts w:eastAsia="MS Mincho"/>
          <w:sz w:val="18"/>
          <w:szCs w:val="18"/>
        </w:rPr>
        <w:t xml:space="preserve"> </w:t>
      </w:r>
      <w:r w:rsidR="002E68CE" w:rsidRPr="00300F4F">
        <w:rPr>
          <w:rFonts w:eastAsia="MS Mincho"/>
          <w:sz w:val="18"/>
          <w:szCs w:val="18"/>
        </w:rPr>
        <w:t>Вид климатического исполнения УХЛ категории 4.2 по ГОСТ 15150.</w:t>
      </w:r>
    </w:p>
    <w:p w14:paraId="69C5C1C9" w14:textId="3032D365" w:rsidR="002E68CE" w:rsidRPr="004D36EB" w:rsidRDefault="00C61AA4" w:rsidP="00300F4F">
      <w:pPr>
        <w:ind w:firstLine="426"/>
        <w:rPr>
          <w:rFonts w:eastAsia="MS Mincho"/>
          <w:sz w:val="20"/>
        </w:rPr>
      </w:pPr>
      <w:r w:rsidRPr="00300F4F">
        <w:rPr>
          <w:rFonts w:eastAsia="MS Mincho"/>
          <w:b/>
          <w:sz w:val="18"/>
          <w:szCs w:val="18"/>
        </w:rPr>
        <w:t>2.</w:t>
      </w:r>
      <w:r w:rsidR="00084D3B" w:rsidRPr="00300F4F">
        <w:rPr>
          <w:rFonts w:eastAsia="MS Mincho"/>
          <w:b/>
          <w:sz w:val="18"/>
          <w:szCs w:val="18"/>
        </w:rPr>
        <w:t>6</w:t>
      </w:r>
      <w:r w:rsidRPr="004D36EB">
        <w:rPr>
          <w:rFonts w:eastAsia="MS Mincho"/>
          <w:sz w:val="20"/>
        </w:rPr>
        <w:t xml:space="preserve"> </w:t>
      </w:r>
      <w:r w:rsidR="00300F4F" w:rsidRPr="00E95BB6">
        <w:rPr>
          <w:rFonts w:eastAsia="MS Mincho"/>
          <w:sz w:val="18"/>
          <w:szCs w:val="18"/>
        </w:rPr>
        <w:t>Групп</w:t>
      </w:r>
      <w:r w:rsidR="00300F4F">
        <w:rPr>
          <w:rFonts w:eastAsia="MS Mincho"/>
          <w:sz w:val="18"/>
          <w:szCs w:val="18"/>
        </w:rPr>
        <w:t>а</w:t>
      </w:r>
      <w:r w:rsidR="00300F4F" w:rsidRPr="00E95BB6">
        <w:rPr>
          <w:rFonts w:eastAsia="MS Mincho"/>
          <w:sz w:val="18"/>
          <w:szCs w:val="18"/>
        </w:rPr>
        <w:t xml:space="preserve"> в зависимости механического воздействия по ГОСТ </w:t>
      </w:r>
      <w:r w:rsidR="00300F4F">
        <w:rPr>
          <w:rFonts w:eastAsia="MS Mincho"/>
          <w:sz w:val="18"/>
          <w:szCs w:val="18"/>
        </w:rPr>
        <w:t>Р 50444 –</w:t>
      </w:r>
      <w:r w:rsidR="00300F4F" w:rsidRPr="00E95BB6">
        <w:rPr>
          <w:rFonts w:eastAsia="MS Mincho"/>
          <w:sz w:val="18"/>
          <w:szCs w:val="18"/>
        </w:rPr>
        <w:t xml:space="preserve"> 2</w:t>
      </w:r>
      <w:r w:rsidR="00300F4F">
        <w:rPr>
          <w:rFonts w:eastAsia="MS Mincho"/>
          <w:sz w:val="18"/>
          <w:szCs w:val="18"/>
        </w:rPr>
        <w:t>.</w:t>
      </w:r>
    </w:p>
    <w:p w14:paraId="62A82B36" w14:textId="7B12BAF3" w:rsidR="00FD5375" w:rsidRPr="00300F4F" w:rsidRDefault="00C61AA4" w:rsidP="002E4ACD">
      <w:pPr>
        <w:ind w:right="141" w:firstLine="284"/>
        <w:rPr>
          <w:rFonts w:eastAsia="MS Mincho"/>
          <w:sz w:val="18"/>
          <w:szCs w:val="18"/>
        </w:rPr>
      </w:pPr>
      <w:r w:rsidRPr="00300F4F">
        <w:rPr>
          <w:rFonts w:eastAsia="MS Mincho"/>
          <w:b/>
          <w:sz w:val="18"/>
          <w:szCs w:val="18"/>
        </w:rPr>
        <w:lastRenderedPageBreak/>
        <w:t>2.</w:t>
      </w:r>
      <w:r w:rsidR="00084D3B" w:rsidRPr="00300F4F">
        <w:rPr>
          <w:rFonts w:eastAsia="MS Mincho"/>
          <w:b/>
          <w:sz w:val="18"/>
          <w:szCs w:val="18"/>
        </w:rPr>
        <w:t>7</w:t>
      </w:r>
      <w:r w:rsidRPr="00300F4F">
        <w:rPr>
          <w:rFonts w:eastAsia="MS Mincho"/>
          <w:sz w:val="18"/>
          <w:szCs w:val="18"/>
        </w:rPr>
        <w:t xml:space="preserve"> </w:t>
      </w:r>
      <w:r w:rsidR="002E68CE" w:rsidRPr="00300F4F">
        <w:rPr>
          <w:rFonts w:eastAsia="MS Mincho"/>
          <w:sz w:val="18"/>
          <w:szCs w:val="18"/>
        </w:rPr>
        <w:t xml:space="preserve">Класс защиты от поражения электрическим током – </w:t>
      </w:r>
      <w:r w:rsidR="007B176F" w:rsidRPr="00300F4F">
        <w:rPr>
          <w:rFonts w:eastAsia="MS Mincho"/>
          <w:sz w:val="18"/>
          <w:szCs w:val="18"/>
          <w:lang w:val="en-US"/>
        </w:rPr>
        <w:t>I</w:t>
      </w:r>
      <w:r w:rsidR="002E68CE" w:rsidRPr="00300F4F">
        <w:rPr>
          <w:rFonts w:eastAsia="MS Mincho"/>
          <w:sz w:val="18"/>
          <w:szCs w:val="18"/>
        </w:rPr>
        <w:t xml:space="preserve">I по </w:t>
      </w:r>
      <w:r w:rsidR="002E4ACD" w:rsidRPr="00300F4F">
        <w:rPr>
          <w:rFonts w:eastAsia="MS Mincho"/>
          <w:sz w:val="18"/>
          <w:szCs w:val="18"/>
        </w:rPr>
        <w:t>ГОСТ Р МЭК 60601-1.</w:t>
      </w:r>
    </w:p>
    <w:p w14:paraId="688EA5BC" w14:textId="39F833C7" w:rsidR="008E2BA0" w:rsidRPr="00300F4F" w:rsidRDefault="008E2BA0" w:rsidP="002E4ACD">
      <w:pPr>
        <w:autoSpaceDE w:val="0"/>
        <w:autoSpaceDN w:val="0"/>
        <w:adjustRightInd w:val="0"/>
        <w:ind w:firstLine="284"/>
        <w:rPr>
          <w:rFonts w:eastAsia="Calibri"/>
          <w:sz w:val="18"/>
          <w:szCs w:val="18"/>
          <w:lang w:eastAsia="en-US"/>
        </w:rPr>
      </w:pPr>
      <w:r w:rsidRPr="00300F4F">
        <w:rPr>
          <w:b/>
          <w:sz w:val="18"/>
          <w:szCs w:val="18"/>
        </w:rPr>
        <w:t>2.</w:t>
      </w:r>
      <w:r w:rsidR="00084D3B" w:rsidRPr="00300F4F">
        <w:rPr>
          <w:b/>
          <w:sz w:val="18"/>
          <w:szCs w:val="18"/>
        </w:rPr>
        <w:t>8</w:t>
      </w:r>
      <w:r w:rsidRPr="00300F4F">
        <w:rPr>
          <w:b/>
          <w:sz w:val="18"/>
          <w:szCs w:val="18"/>
        </w:rPr>
        <w:t xml:space="preserve"> </w:t>
      </w:r>
      <w:r w:rsidRPr="00300F4F">
        <w:rPr>
          <w:rFonts w:eastAsia="Calibri"/>
          <w:sz w:val="18"/>
          <w:szCs w:val="18"/>
          <w:lang w:eastAsia="en-US"/>
        </w:rPr>
        <w:t xml:space="preserve">Уровень звуковой мощности – не более </w:t>
      </w:r>
      <w:r w:rsidR="00C9296D" w:rsidRPr="00300F4F">
        <w:rPr>
          <w:rFonts w:eastAsia="Calibri"/>
          <w:sz w:val="18"/>
          <w:szCs w:val="18"/>
          <w:lang w:eastAsia="en-US"/>
        </w:rPr>
        <w:t>30</w:t>
      </w:r>
      <w:r w:rsidRPr="00300F4F">
        <w:rPr>
          <w:rFonts w:eastAsia="Calibri"/>
          <w:sz w:val="18"/>
          <w:szCs w:val="18"/>
          <w:lang w:eastAsia="en-US"/>
        </w:rPr>
        <w:t xml:space="preserve"> дБ.</w:t>
      </w:r>
    </w:p>
    <w:p w14:paraId="05109480" w14:textId="4DFCED29" w:rsidR="007B176F" w:rsidRPr="00300F4F" w:rsidRDefault="007B176F" w:rsidP="002E4ACD">
      <w:pPr>
        <w:autoSpaceDE w:val="0"/>
        <w:autoSpaceDN w:val="0"/>
        <w:adjustRightInd w:val="0"/>
        <w:ind w:firstLine="284"/>
        <w:rPr>
          <w:b/>
          <w:sz w:val="18"/>
          <w:szCs w:val="18"/>
        </w:rPr>
      </w:pPr>
      <w:r w:rsidRPr="00300F4F">
        <w:rPr>
          <w:rFonts w:eastAsia="Calibri"/>
          <w:b/>
          <w:sz w:val="18"/>
          <w:szCs w:val="18"/>
          <w:lang w:eastAsia="en-US"/>
        </w:rPr>
        <w:t>2.9</w:t>
      </w:r>
      <w:r w:rsidRPr="00300F4F">
        <w:rPr>
          <w:rFonts w:eastAsia="Calibri"/>
          <w:sz w:val="18"/>
          <w:szCs w:val="18"/>
          <w:lang w:eastAsia="en-US"/>
        </w:rPr>
        <w:t xml:space="preserve"> Степень защиты </w:t>
      </w:r>
      <w:r w:rsidR="00C03323" w:rsidRPr="00300F4F">
        <w:rPr>
          <w:rFonts w:eastAsia="Calibri"/>
          <w:sz w:val="18"/>
          <w:szCs w:val="18"/>
          <w:lang w:eastAsia="en-US"/>
        </w:rPr>
        <w:t xml:space="preserve">оболочек </w:t>
      </w:r>
      <w:r w:rsidR="002B40CE" w:rsidRPr="00300F4F">
        <w:rPr>
          <w:rFonts w:eastAsia="Calibri"/>
          <w:sz w:val="18"/>
          <w:szCs w:val="18"/>
          <w:lang w:eastAsia="en-US"/>
        </w:rPr>
        <w:t xml:space="preserve">– </w:t>
      </w:r>
      <w:r w:rsidRPr="00300F4F">
        <w:rPr>
          <w:rFonts w:eastAsia="Calibri"/>
          <w:sz w:val="18"/>
          <w:szCs w:val="18"/>
          <w:lang w:val="en-US" w:eastAsia="en-US"/>
        </w:rPr>
        <w:t>IP</w:t>
      </w:r>
      <w:r w:rsidRPr="00300F4F">
        <w:rPr>
          <w:rFonts w:eastAsia="Calibri"/>
          <w:sz w:val="18"/>
          <w:szCs w:val="18"/>
          <w:lang w:eastAsia="en-US"/>
        </w:rPr>
        <w:t>20.</w:t>
      </w:r>
    </w:p>
    <w:p w14:paraId="49B51E0E" w14:textId="77777777" w:rsidR="00192286" w:rsidRPr="00300F4F" w:rsidRDefault="00C61AA4" w:rsidP="002E4ACD">
      <w:pPr>
        <w:ind w:right="142" w:firstLine="284"/>
        <w:rPr>
          <w:sz w:val="18"/>
          <w:szCs w:val="18"/>
        </w:rPr>
      </w:pPr>
      <w:r w:rsidRPr="00300F4F">
        <w:rPr>
          <w:b/>
          <w:sz w:val="18"/>
          <w:szCs w:val="18"/>
        </w:rPr>
        <w:t>2.</w:t>
      </w:r>
      <w:r w:rsidR="004D05F9" w:rsidRPr="00300F4F">
        <w:rPr>
          <w:b/>
          <w:sz w:val="18"/>
          <w:szCs w:val="18"/>
        </w:rPr>
        <w:t>10</w:t>
      </w:r>
      <w:r w:rsidRPr="00300F4F">
        <w:rPr>
          <w:sz w:val="18"/>
          <w:szCs w:val="18"/>
        </w:rPr>
        <w:t xml:space="preserve"> </w:t>
      </w:r>
      <w:r w:rsidR="00192286" w:rsidRPr="00300F4F">
        <w:rPr>
          <w:sz w:val="18"/>
          <w:szCs w:val="18"/>
        </w:rPr>
        <w:t xml:space="preserve">Бактерицидная эффективность по </w:t>
      </w:r>
      <w:r w:rsidR="00192286" w:rsidRPr="00300F4F">
        <w:rPr>
          <w:sz w:val="18"/>
          <w:szCs w:val="18"/>
          <w:lang w:val="en-US"/>
        </w:rPr>
        <w:t>Staphylococcus</w:t>
      </w:r>
      <w:r w:rsidR="00192286" w:rsidRPr="00300F4F">
        <w:rPr>
          <w:sz w:val="18"/>
          <w:szCs w:val="18"/>
        </w:rPr>
        <w:t xml:space="preserve"> </w:t>
      </w:r>
      <w:r w:rsidR="00192286" w:rsidRPr="00300F4F">
        <w:rPr>
          <w:sz w:val="18"/>
          <w:szCs w:val="18"/>
          <w:lang w:val="en-US"/>
        </w:rPr>
        <w:t>Aureus</w:t>
      </w:r>
      <w:r w:rsidR="00192286" w:rsidRPr="00300F4F">
        <w:rPr>
          <w:sz w:val="18"/>
          <w:szCs w:val="18"/>
        </w:rPr>
        <w:t xml:space="preserve"> на конец срока службы – не менее 99,9 %.</w:t>
      </w:r>
    </w:p>
    <w:p w14:paraId="43790573" w14:textId="056B0B8A" w:rsidR="00FD5375" w:rsidRPr="00300F4F" w:rsidRDefault="00192286" w:rsidP="002E4ACD">
      <w:pPr>
        <w:ind w:right="142" w:firstLine="284"/>
        <w:rPr>
          <w:sz w:val="18"/>
          <w:szCs w:val="18"/>
        </w:rPr>
      </w:pPr>
      <w:r w:rsidRPr="00300F4F">
        <w:rPr>
          <w:b/>
          <w:sz w:val="18"/>
          <w:szCs w:val="18"/>
        </w:rPr>
        <w:t xml:space="preserve">2.11 </w:t>
      </w:r>
      <w:r w:rsidR="004A7AFE" w:rsidRPr="00300F4F">
        <w:rPr>
          <w:sz w:val="18"/>
          <w:szCs w:val="18"/>
        </w:rPr>
        <w:t>Общий вид, габаритные и присоединительные размеры облучателей</w:t>
      </w:r>
      <w:r w:rsidR="00F232AC" w:rsidRPr="00BC65C6">
        <w:rPr>
          <w:sz w:val="18"/>
          <w:szCs w:val="18"/>
        </w:rPr>
        <w:t>, предназначенных на напряжения 12 и 24 В</w:t>
      </w:r>
      <w:r w:rsidR="00F232AC">
        <w:rPr>
          <w:sz w:val="18"/>
          <w:szCs w:val="18"/>
        </w:rPr>
        <w:t>,</w:t>
      </w:r>
      <w:r w:rsidR="004A7AFE" w:rsidRPr="00300F4F">
        <w:rPr>
          <w:sz w:val="18"/>
          <w:szCs w:val="18"/>
        </w:rPr>
        <w:t xml:space="preserve"> </w:t>
      </w:r>
      <w:r w:rsidR="00174A45" w:rsidRPr="00300F4F">
        <w:rPr>
          <w:sz w:val="18"/>
          <w:szCs w:val="18"/>
        </w:rPr>
        <w:t>приведен</w:t>
      </w:r>
      <w:r w:rsidR="001650E3" w:rsidRPr="00300F4F">
        <w:rPr>
          <w:sz w:val="18"/>
          <w:szCs w:val="18"/>
        </w:rPr>
        <w:t>ы</w:t>
      </w:r>
      <w:r w:rsidR="00FD5375" w:rsidRPr="00300F4F">
        <w:rPr>
          <w:sz w:val="18"/>
          <w:szCs w:val="18"/>
        </w:rPr>
        <w:t xml:space="preserve"> на рис</w:t>
      </w:r>
      <w:r w:rsidR="000C5141" w:rsidRPr="00300F4F">
        <w:rPr>
          <w:sz w:val="18"/>
          <w:szCs w:val="18"/>
        </w:rPr>
        <w:t>унк</w:t>
      </w:r>
      <w:r w:rsidR="002E4ACD" w:rsidRPr="00300F4F">
        <w:rPr>
          <w:sz w:val="18"/>
          <w:szCs w:val="18"/>
        </w:rPr>
        <w:t>е</w:t>
      </w:r>
      <w:r w:rsidR="00FD5375" w:rsidRPr="00300F4F">
        <w:rPr>
          <w:sz w:val="18"/>
          <w:szCs w:val="18"/>
        </w:rPr>
        <w:t xml:space="preserve"> 1</w:t>
      </w:r>
      <w:r w:rsidR="00F232AC">
        <w:rPr>
          <w:sz w:val="18"/>
          <w:szCs w:val="18"/>
        </w:rPr>
        <w:t xml:space="preserve"> и в таблице 1, на напряжение 220 В – на рисунке 2 и в таблице 2</w:t>
      </w:r>
      <w:r w:rsidR="00FD5375" w:rsidRPr="00300F4F">
        <w:rPr>
          <w:sz w:val="18"/>
          <w:szCs w:val="18"/>
        </w:rPr>
        <w:t>.</w:t>
      </w:r>
    </w:p>
    <w:p w14:paraId="59A2195A" w14:textId="6E8F5D9D" w:rsidR="001650E3" w:rsidRDefault="00BC65C6" w:rsidP="000471C0">
      <w:pPr>
        <w:ind w:right="142"/>
        <w:jc w:val="center"/>
        <w:rPr>
          <w:noProof/>
        </w:rPr>
      </w:pPr>
      <w:r>
        <w:rPr>
          <w:noProof/>
        </w:rPr>
        <w:drawing>
          <wp:inline distT="0" distB="0" distL="0" distR="0" wp14:anchorId="31513111" wp14:editId="12D41BDD">
            <wp:extent cx="3761921" cy="198531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582" cy="19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63E02" w14:textId="19DFE503" w:rsidR="00FD5375" w:rsidRDefault="00FD5375" w:rsidP="001650E3">
      <w:pPr>
        <w:ind w:right="142"/>
        <w:jc w:val="center"/>
        <w:rPr>
          <w:sz w:val="18"/>
          <w:szCs w:val="18"/>
        </w:rPr>
      </w:pPr>
      <w:r w:rsidRPr="00300F4F">
        <w:rPr>
          <w:sz w:val="18"/>
          <w:szCs w:val="18"/>
        </w:rPr>
        <w:t>Рис</w:t>
      </w:r>
      <w:r w:rsidR="000C5141" w:rsidRPr="00300F4F">
        <w:rPr>
          <w:sz w:val="18"/>
          <w:szCs w:val="18"/>
        </w:rPr>
        <w:t>унок</w:t>
      </w:r>
      <w:r w:rsidRPr="00300F4F">
        <w:rPr>
          <w:sz w:val="18"/>
          <w:szCs w:val="18"/>
        </w:rPr>
        <w:t xml:space="preserve"> 1 </w:t>
      </w:r>
    </w:p>
    <w:p w14:paraId="3D616115" w14:textId="77777777" w:rsidR="00F232AC" w:rsidRDefault="00F232AC" w:rsidP="001650E3">
      <w:pPr>
        <w:ind w:right="142"/>
        <w:jc w:val="center"/>
        <w:rPr>
          <w:sz w:val="18"/>
          <w:szCs w:val="18"/>
        </w:rPr>
      </w:pPr>
    </w:p>
    <w:p w14:paraId="5BD636EC" w14:textId="5B1AB905" w:rsidR="00F232AC" w:rsidRPr="00300F4F" w:rsidRDefault="00F232AC" w:rsidP="00F232AC">
      <w:pPr>
        <w:spacing w:after="120"/>
        <w:ind w:left="284" w:right="142"/>
        <w:rPr>
          <w:sz w:val="18"/>
          <w:szCs w:val="18"/>
        </w:rPr>
      </w:pPr>
      <w:r>
        <w:rPr>
          <w:sz w:val="18"/>
          <w:szCs w:val="18"/>
        </w:rPr>
        <w:t>Таблица 1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851"/>
        <w:gridCol w:w="850"/>
        <w:gridCol w:w="851"/>
        <w:gridCol w:w="850"/>
        <w:gridCol w:w="851"/>
      </w:tblGrid>
      <w:tr w:rsidR="00BC65C6" w:rsidRPr="004D36EB" w14:paraId="408637FA" w14:textId="77777777" w:rsidTr="00BC65C6">
        <w:trPr>
          <w:trHeight w:val="144"/>
        </w:trPr>
        <w:tc>
          <w:tcPr>
            <w:tcW w:w="2693" w:type="dxa"/>
          </w:tcPr>
          <w:p w14:paraId="7050CCAC" w14:textId="77777777" w:rsidR="00BC65C6" w:rsidRPr="004D36EB" w:rsidRDefault="00BC65C6" w:rsidP="006967B1">
            <w:pPr>
              <w:jc w:val="center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Наименование модификации</w:t>
            </w:r>
          </w:p>
        </w:tc>
        <w:tc>
          <w:tcPr>
            <w:tcW w:w="851" w:type="dxa"/>
          </w:tcPr>
          <w:p w14:paraId="66C8DBA4" w14:textId="77777777" w:rsidR="00BC65C6" w:rsidRPr="004D36EB" w:rsidRDefault="00BC65C6" w:rsidP="006967B1">
            <w:pPr>
              <w:jc w:val="center"/>
              <w:rPr>
                <w:sz w:val="18"/>
                <w:szCs w:val="18"/>
              </w:rPr>
            </w:pPr>
            <w:r w:rsidRPr="004D36EB">
              <w:rPr>
                <w:i/>
                <w:sz w:val="18"/>
                <w:szCs w:val="18"/>
              </w:rPr>
              <w:t>А</w:t>
            </w:r>
            <w:r w:rsidRPr="004D36EB">
              <w:rPr>
                <w:sz w:val="18"/>
                <w:szCs w:val="18"/>
              </w:rPr>
              <w:t>, мм</w:t>
            </w:r>
          </w:p>
        </w:tc>
        <w:tc>
          <w:tcPr>
            <w:tcW w:w="850" w:type="dxa"/>
          </w:tcPr>
          <w:p w14:paraId="429F17D7" w14:textId="77777777" w:rsidR="00BC65C6" w:rsidRPr="004D36EB" w:rsidRDefault="00BC65C6" w:rsidP="006967B1">
            <w:pPr>
              <w:jc w:val="center"/>
              <w:rPr>
                <w:sz w:val="18"/>
                <w:szCs w:val="18"/>
              </w:rPr>
            </w:pPr>
            <w:r w:rsidRPr="004D36EB">
              <w:rPr>
                <w:i/>
                <w:sz w:val="18"/>
                <w:szCs w:val="18"/>
              </w:rPr>
              <w:t>В</w:t>
            </w:r>
            <w:r w:rsidRPr="004D36EB">
              <w:rPr>
                <w:sz w:val="18"/>
                <w:szCs w:val="18"/>
              </w:rPr>
              <w:t>, мм</w:t>
            </w:r>
          </w:p>
        </w:tc>
        <w:tc>
          <w:tcPr>
            <w:tcW w:w="851" w:type="dxa"/>
          </w:tcPr>
          <w:p w14:paraId="6C627735" w14:textId="77777777" w:rsidR="00BC65C6" w:rsidRPr="004D36EB" w:rsidRDefault="00BC65C6" w:rsidP="006967B1">
            <w:pPr>
              <w:jc w:val="center"/>
              <w:rPr>
                <w:sz w:val="18"/>
                <w:szCs w:val="18"/>
              </w:rPr>
            </w:pPr>
            <w:r w:rsidRPr="004D36EB">
              <w:rPr>
                <w:i/>
                <w:sz w:val="18"/>
                <w:szCs w:val="18"/>
              </w:rPr>
              <w:t>С</w:t>
            </w:r>
            <w:r w:rsidRPr="004D36EB">
              <w:rPr>
                <w:sz w:val="18"/>
                <w:szCs w:val="18"/>
              </w:rPr>
              <w:t>, мм</w:t>
            </w:r>
          </w:p>
        </w:tc>
        <w:tc>
          <w:tcPr>
            <w:tcW w:w="850" w:type="dxa"/>
          </w:tcPr>
          <w:p w14:paraId="18841FDF" w14:textId="77777777" w:rsidR="00BC65C6" w:rsidRPr="004D36EB" w:rsidRDefault="00BC65C6" w:rsidP="006967B1">
            <w:pPr>
              <w:jc w:val="center"/>
              <w:rPr>
                <w:sz w:val="18"/>
                <w:szCs w:val="18"/>
              </w:rPr>
            </w:pPr>
            <w:r w:rsidRPr="004D36EB">
              <w:rPr>
                <w:i/>
                <w:sz w:val="18"/>
                <w:szCs w:val="18"/>
                <w:lang w:val="en-US"/>
              </w:rPr>
              <w:t>D</w:t>
            </w:r>
            <w:r w:rsidRPr="004D36EB">
              <w:rPr>
                <w:sz w:val="18"/>
                <w:szCs w:val="18"/>
                <w:lang w:val="en-US"/>
              </w:rPr>
              <w:t xml:space="preserve">, </w:t>
            </w:r>
            <w:r w:rsidRPr="004D36EB">
              <w:rPr>
                <w:sz w:val="18"/>
                <w:szCs w:val="18"/>
              </w:rPr>
              <w:t>мм</w:t>
            </w:r>
          </w:p>
        </w:tc>
        <w:tc>
          <w:tcPr>
            <w:tcW w:w="851" w:type="dxa"/>
          </w:tcPr>
          <w:p w14:paraId="1FC76BFB" w14:textId="77777777" w:rsidR="00BC65C6" w:rsidRPr="004D36EB" w:rsidRDefault="00BC65C6" w:rsidP="006967B1">
            <w:pPr>
              <w:jc w:val="center"/>
              <w:rPr>
                <w:sz w:val="18"/>
                <w:szCs w:val="18"/>
              </w:rPr>
            </w:pPr>
            <w:r w:rsidRPr="004D36EB">
              <w:rPr>
                <w:i/>
                <w:sz w:val="18"/>
                <w:szCs w:val="18"/>
              </w:rPr>
              <w:t>Е</w:t>
            </w:r>
            <w:r w:rsidRPr="004D36EB">
              <w:rPr>
                <w:sz w:val="18"/>
                <w:szCs w:val="18"/>
              </w:rPr>
              <w:t>, мм</w:t>
            </w:r>
          </w:p>
        </w:tc>
      </w:tr>
      <w:tr w:rsidR="00BC65C6" w:rsidRPr="004D36EB" w14:paraId="7EF337BB" w14:textId="77777777" w:rsidTr="00BC65C6">
        <w:tc>
          <w:tcPr>
            <w:tcW w:w="2693" w:type="dxa"/>
          </w:tcPr>
          <w:p w14:paraId="781E49B5" w14:textId="77777777" w:rsidR="00BC65C6" w:rsidRPr="004D36EB" w:rsidRDefault="00BC65C6" w:rsidP="006967B1">
            <w:pPr>
              <w:ind w:right="-108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04-1х15-010-12 РОУД BUS</w:t>
            </w:r>
          </w:p>
        </w:tc>
        <w:tc>
          <w:tcPr>
            <w:tcW w:w="851" w:type="dxa"/>
            <w:vMerge w:val="restart"/>
            <w:vAlign w:val="center"/>
          </w:tcPr>
          <w:p w14:paraId="3CFEA76E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710±2</w:t>
            </w:r>
          </w:p>
        </w:tc>
        <w:tc>
          <w:tcPr>
            <w:tcW w:w="850" w:type="dxa"/>
            <w:vMerge w:val="restart"/>
            <w:vAlign w:val="center"/>
          </w:tcPr>
          <w:p w14:paraId="1069F869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170±2</w:t>
            </w:r>
          </w:p>
        </w:tc>
        <w:tc>
          <w:tcPr>
            <w:tcW w:w="851" w:type="dxa"/>
            <w:vMerge w:val="restart"/>
            <w:vAlign w:val="center"/>
          </w:tcPr>
          <w:p w14:paraId="4C6B98A1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87±2</w:t>
            </w:r>
          </w:p>
        </w:tc>
        <w:tc>
          <w:tcPr>
            <w:tcW w:w="850" w:type="dxa"/>
            <w:vMerge w:val="restart"/>
            <w:vAlign w:val="center"/>
          </w:tcPr>
          <w:p w14:paraId="56CB3313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675±1</w:t>
            </w:r>
          </w:p>
        </w:tc>
        <w:tc>
          <w:tcPr>
            <w:tcW w:w="851" w:type="dxa"/>
            <w:vMerge w:val="restart"/>
            <w:vAlign w:val="center"/>
          </w:tcPr>
          <w:p w14:paraId="4C7350E5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92±1</w:t>
            </w:r>
          </w:p>
        </w:tc>
      </w:tr>
      <w:tr w:rsidR="00BC65C6" w:rsidRPr="004D36EB" w14:paraId="49364A42" w14:textId="77777777" w:rsidTr="00BC65C6">
        <w:tc>
          <w:tcPr>
            <w:tcW w:w="2693" w:type="dxa"/>
          </w:tcPr>
          <w:p w14:paraId="53ADF944" w14:textId="77777777" w:rsidR="00BC65C6" w:rsidRPr="004D36EB" w:rsidRDefault="00BC65C6" w:rsidP="006967B1">
            <w:pPr>
              <w:ind w:right="-108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04-1х15-010-24 РОУД BUS</w:t>
            </w:r>
          </w:p>
        </w:tc>
        <w:tc>
          <w:tcPr>
            <w:tcW w:w="851" w:type="dxa"/>
            <w:vMerge/>
            <w:vAlign w:val="center"/>
          </w:tcPr>
          <w:p w14:paraId="54409B1D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D8B9993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F8F87C5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0589BEF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262F3F9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</w:tr>
      <w:tr w:rsidR="00BC65C6" w:rsidRPr="004D36EB" w14:paraId="3776FFB4" w14:textId="77777777" w:rsidTr="00BC65C6">
        <w:tc>
          <w:tcPr>
            <w:tcW w:w="2693" w:type="dxa"/>
          </w:tcPr>
          <w:p w14:paraId="42CBA5A9" w14:textId="77777777" w:rsidR="00BC65C6" w:rsidRPr="004D36EB" w:rsidRDefault="00BC65C6" w:rsidP="006967B1">
            <w:pPr>
              <w:ind w:right="-108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04-1х15-011-12 РОУД BUS</w:t>
            </w:r>
          </w:p>
        </w:tc>
        <w:tc>
          <w:tcPr>
            <w:tcW w:w="851" w:type="dxa"/>
            <w:vMerge/>
            <w:vAlign w:val="center"/>
          </w:tcPr>
          <w:p w14:paraId="199F1C83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8159872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F861280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5807E1C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D72C831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</w:tr>
      <w:tr w:rsidR="00BC65C6" w:rsidRPr="004D36EB" w14:paraId="254B37B1" w14:textId="77777777" w:rsidTr="00BC65C6">
        <w:tc>
          <w:tcPr>
            <w:tcW w:w="2693" w:type="dxa"/>
          </w:tcPr>
          <w:p w14:paraId="6B3C78A0" w14:textId="77777777" w:rsidR="00BC65C6" w:rsidRPr="004D36EB" w:rsidRDefault="00BC65C6" w:rsidP="006967B1">
            <w:pPr>
              <w:ind w:right="-108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04-1х15-011-24 РОУД BUS</w:t>
            </w:r>
          </w:p>
        </w:tc>
        <w:tc>
          <w:tcPr>
            <w:tcW w:w="851" w:type="dxa"/>
            <w:vMerge/>
            <w:vAlign w:val="center"/>
          </w:tcPr>
          <w:p w14:paraId="09EC82F8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1692CD9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AEA68FB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DCA5175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5A3BB09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</w:tr>
      <w:tr w:rsidR="00BC65C6" w:rsidRPr="004D36EB" w14:paraId="0F57E7B7" w14:textId="77777777" w:rsidTr="00BC65C6">
        <w:tc>
          <w:tcPr>
            <w:tcW w:w="2693" w:type="dxa"/>
          </w:tcPr>
          <w:p w14:paraId="51A438AC" w14:textId="77777777" w:rsidR="00BC65C6" w:rsidRPr="004D36EB" w:rsidRDefault="00BC65C6" w:rsidP="006967B1">
            <w:pPr>
              <w:ind w:right="-108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04-2х15-010-12 РОУД BUS</w:t>
            </w:r>
          </w:p>
        </w:tc>
        <w:tc>
          <w:tcPr>
            <w:tcW w:w="851" w:type="dxa"/>
            <w:vMerge/>
            <w:vAlign w:val="center"/>
          </w:tcPr>
          <w:p w14:paraId="241F013E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47F6A6F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7230608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5AB3559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42A8C5F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</w:tr>
      <w:tr w:rsidR="00BC65C6" w:rsidRPr="004D36EB" w14:paraId="2285539A" w14:textId="77777777" w:rsidTr="00BC65C6">
        <w:tc>
          <w:tcPr>
            <w:tcW w:w="2693" w:type="dxa"/>
          </w:tcPr>
          <w:p w14:paraId="3A610ABB" w14:textId="77777777" w:rsidR="00BC65C6" w:rsidRPr="004D36EB" w:rsidRDefault="00BC65C6" w:rsidP="006967B1">
            <w:pPr>
              <w:ind w:right="-108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04-2х15-010-24 РОУД BUS</w:t>
            </w:r>
          </w:p>
        </w:tc>
        <w:tc>
          <w:tcPr>
            <w:tcW w:w="851" w:type="dxa"/>
            <w:vMerge/>
            <w:vAlign w:val="center"/>
          </w:tcPr>
          <w:p w14:paraId="37E58B11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C14CA90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4ABE9C7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2344DB0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B951CF8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</w:tr>
      <w:tr w:rsidR="00BC65C6" w:rsidRPr="004D36EB" w14:paraId="20A3D34E" w14:textId="77777777" w:rsidTr="00BC65C6">
        <w:tc>
          <w:tcPr>
            <w:tcW w:w="2693" w:type="dxa"/>
          </w:tcPr>
          <w:p w14:paraId="6FE4F802" w14:textId="77777777" w:rsidR="00BC65C6" w:rsidRPr="004D36EB" w:rsidRDefault="00BC65C6" w:rsidP="006967B1">
            <w:pPr>
              <w:ind w:right="-108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04-2х15-011-12 РОУД BUS</w:t>
            </w:r>
          </w:p>
        </w:tc>
        <w:tc>
          <w:tcPr>
            <w:tcW w:w="851" w:type="dxa"/>
            <w:vMerge/>
            <w:vAlign w:val="center"/>
          </w:tcPr>
          <w:p w14:paraId="3E0B665A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6626DD3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91C1D68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6A0EBE1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686136B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</w:tr>
      <w:tr w:rsidR="00BC65C6" w:rsidRPr="004D36EB" w14:paraId="1B75597F" w14:textId="77777777" w:rsidTr="00BC65C6">
        <w:tc>
          <w:tcPr>
            <w:tcW w:w="2693" w:type="dxa"/>
          </w:tcPr>
          <w:p w14:paraId="47EE0C3C" w14:textId="77777777" w:rsidR="00BC65C6" w:rsidRPr="004D36EB" w:rsidRDefault="00BC65C6" w:rsidP="006967B1">
            <w:pPr>
              <w:ind w:right="-108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04-2х15-011-24 РОУД BUS</w:t>
            </w:r>
          </w:p>
        </w:tc>
        <w:tc>
          <w:tcPr>
            <w:tcW w:w="851" w:type="dxa"/>
            <w:vMerge/>
            <w:vAlign w:val="center"/>
          </w:tcPr>
          <w:p w14:paraId="12583CC8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E20761B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E5FE585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FF4CE85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DA3AECA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</w:p>
        </w:tc>
      </w:tr>
      <w:tr w:rsidR="00BC65C6" w:rsidRPr="004D36EB" w14:paraId="511BF170" w14:textId="77777777" w:rsidTr="00BC65C6">
        <w:tc>
          <w:tcPr>
            <w:tcW w:w="2693" w:type="dxa"/>
          </w:tcPr>
          <w:p w14:paraId="7FF71601" w14:textId="77777777" w:rsidR="00BC65C6" w:rsidRPr="004D36EB" w:rsidRDefault="00BC65C6" w:rsidP="006967B1">
            <w:pPr>
              <w:ind w:right="-108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04-1х18-010-12 РОУД BUS</w:t>
            </w:r>
          </w:p>
        </w:tc>
        <w:tc>
          <w:tcPr>
            <w:tcW w:w="851" w:type="dxa"/>
            <w:vMerge w:val="restart"/>
            <w:vAlign w:val="center"/>
          </w:tcPr>
          <w:p w14:paraId="45141F65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900±2</w:t>
            </w:r>
          </w:p>
        </w:tc>
        <w:tc>
          <w:tcPr>
            <w:tcW w:w="850" w:type="dxa"/>
            <w:vMerge w:val="restart"/>
            <w:vAlign w:val="center"/>
          </w:tcPr>
          <w:p w14:paraId="3005496C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177±2</w:t>
            </w:r>
          </w:p>
        </w:tc>
        <w:tc>
          <w:tcPr>
            <w:tcW w:w="851" w:type="dxa"/>
            <w:vMerge w:val="restart"/>
            <w:vAlign w:val="center"/>
          </w:tcPr>
          <w:p w14:paraId="55DE8502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78±2</w:t>
            </w:r>
          </w:p>
        </w:tc>
        <w:tc>
          <w:tcPr>
            <w:tcW w:w="850" w:type="dxa"/>
            <w:vMerge w:val="restart"/>
            <w:vAlign w:val="center"/>
          </w:tcPr>
          <w:p w14:paraId="54A17039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860±1</w:t>
            </w:r>
          </w:p>
        </w:tc>
        <w:tc>
          <w:tcPr>
            <w:tcW w:w="851" w:type="dxa"/>
            <w:vMerge w:val="restart"/>
            <w:vAlign w:val="center"/>
          </w:tcPr>
          <w:p w14:paraId="505B1405" w14:textId="77777777" w:rsidR="00BC65C6" w:rsidRPr="004D36EB" w:rsidRDefault="00BC65C6" w:rsidP="00BC65C6">
            <w:pPr>
              <w:jc w:val="center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92±1</w:t>
            </w:r>
          </w:p>
        </w:tc>
      </w:tr>
      <w:tr w:rsidR="00BC65C6" w:rsidRPr="004D36EB" w14:paraId="3ECA87E3" w14:textId="77777777" w:rsidTr="00BC65C6">
        <w:tc>
          <w:tcPr>
            <w:tcW w:w="2693" w:type="dxa"/>
          </w:tcPr>
          <w:p w14:paraId="380A2590" w14:textId="77777777" w:rsidR="00BC65C6" w:rsidRPr="004D36EB" w:rsidRDefault="00BC65C6" w:rsidP="006967B1">
            <w:pPr>
              <w:ind w:right="-108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04-1х18-010-24 РОУД BUS</w:t>
            </w:r>
          </w:p>
        </w:tc>
        <w:tc>
          <w:tcPr>
            <w:tcW w:w="851" w:type="dxa"/>
            <w:vMerge/>
          </w:tcPr>
          <w:p w14:paraId="784FD0E9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90E856A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D20F645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49488D6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152566E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</w:tr>
      <w:tr w:rsidR="00BC65C6" w:rsidRPr="004D36EB" w14:paraId="317C2864" w14:textId="77777777" w:rsidTr="00BC65C6">
        <w:tc>
          <w:tcPr>
            <w:tcW w:w="2693" w:type="dxa"/>
          </w:tcPr>
          <w:p w14:paraId="7ACBE5B4" w14:textId="77777777" w:rsidR="00BC65C6" w:rsidRPr="004D36EB" w:rsidRDefault="00BC65C6" w:rsidP="006967B1">
            <w:pPr>
              <w:ind w:right="-108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04-1х18-011-12 РОУД BUS</w:t>
            </w:r>
          </w:p>
        </w:tc>
        <w:tc>
          <w:tcPr>
            <w:tcW w:w="851" w:type="dxa"/>
            <w:vMerge/>
          </w:tcPr>
          <w:p w14:paraId="7B382D36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52B7684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F6E7035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AD37B52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E2EB902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</w:tr>
      <w:tr w:rsidR="00BC65C6" w:rsidRPr="004D36EB" w14:paraId="6ADDACF5" w14:textId="77777777" w:rsidTr="00BC65C6">
        <w:tc>
          <w:tcPr>
            <w:tcW w:w="2693" w:type="dxa"/>
          </w:tcPr>
          <w:p w14:paraId="032653AE" w14:textId="77777777" w:rsidR="00BC65C6" w:rsidRPr="004D36EB" w:rsidRDefault="00BC65C6" w:rsidP="006967B1">
            <w:pPr>
              <w:ind w:right="-108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04-1х18-011-24 РОУД BUS</w:t>
            </w:r>
          </w:p>
        </w:tc>
        <w:tc>
          <w:tcPr>
            <w:tcW w:w="851" w:type="dxa"/>
            <w:vMerge/>
          </w:tcPr>
          <w:p w14:paraId="7064FB65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D0D52F1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333E50F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8E72D83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7C9FC38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</w:tr>
      <w:tr w:rsidR="00BC65C6" w:rsidRPr="004D36EB" w14:paraId="5424D440" w14:textId="77777777" w:rsidTr="00BC65C6">
        <w:tc>
          <w:tcPr>
            <w:tcW w:w="2693" w:type="dxa"/>
          </w:tcPr>
          <w:p w14:paraId="5541312F" w14:textId="77777777" w:rsidR="00BC65C6" w:rsidRPr="004D36EB" w:rsidRDefault="00BC65C6" w:rsidP="006967B1">
            <w:pPr>
              <w:ind w:right="-108"/>
              <w:rPr>
                <w:rFonts w:eastAsia="MS Mincho"/>
                <w:sz w:val="18"/>
                <w:szCs w:val="18"/>
                <w:lang w:val="en-US"/>
              </w:rPr>
            </w:pPr>
            <w:r w:rsidRPr="004D36EB">
              <w:rPr>
                <w:sz w:val="18"/>
                <w:szCs w:val="18"/>
              </w:rPr>
              <w:t>РБО 04-2х18-010</w:t>
            </w:r>
            <w:r w:rsidRPr="004D36EB">
              <w:rPr>
                <w:sz w:val="18"/>
                <w:szCs w:val="18"/>
                <w:lang w:val="en-US"/>
              </w:rPr>
              <w:t>-12</w:t>
            </w:r>
            <w:r w:rsidRPr="004D36EB">
              <w:rPr>
                <w:sz w:val="18"/>
                <w:szCs w:val="18"/>
              </w:rPr>
              <w:t xml:space="preserve"> РОУД </w:t>
            </w:r>
            <w:r w:rsidRPr="004D36EB">
              <w:rPr>
                <w:sz w:val="18"/>
                <w:szCs w:val="18"/>
                <w:lang w:val="en-US"/>
              </w:rPr>
              <w:t>BUS</w:t>
            </w:r>
          </w:p>
        </w:tc>
        <w:tc>
          <w:tcPr>
            <w:tcW w:w="851" w:type="dxa"/>
            <w:vMerge/>
          </w:tcPr>
          <w:p w14:paraId="4108AD6B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4F1B771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8172E29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C52B901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C903A99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</w:tr>
      <w:tr w:rsidR="00BC65C6" w:rsidRPr="004D36EB" w14:paraId="66D4BB92" w14:textId="77777777" w:rsidTr="00BC65C6">
        <w:tc>
          <w:tcPr>
            <w:tcW w:w="2693" w:type="dxa"/>
          </w:tcPr>
          <w:p w14:paraId="23EF7ED5" w14:textId="77777777" w:rsidR="00BC65C6" w:rsidRPr="004D36EB" w:rsidRDefault="00BC65C6" w:rsidP="006967B1">
            <w:pPr>
              <w:ind w:right="-108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04-2х18-010</w:t>
            </w:r>
            <w:r w:rsidRPr="004D36EB">
              <w:rPr>
                <w:sz w:val="18"/>
                <w:szCs w:val="18"/>
                <w:lang w:val="en-US"/>
              </w:rPr>
              <w:t>-</w:t>
            </w:r>
            <w:r w:rsidRPr="004D36EB">
              <w:rPr>
                <w:sz w:val="18"/>
                <w:szCs w:val="18"/>
              </w:rPr>
              <w:t xml:space="preserve">24 РОУД </w:t>
            </w:r>
            <w:r w:rsidRPr="004D36EB">
              <w:rPr>
                <w:sz w:val="18"/>
                <w:szCs w:val="18"/>
                <w:lang w:val="en-US"/>
              </w:rPr>
              <w:t>BUS</w:t>
            </w:r>
          </w:p>
        </w:tc>
        <w:tc>
          <w:tcPr>
            <w:tcW w:w="851" w:type="dxa"/>
            <w:vMerge/>
          </w:tcPr>
          <w:p w14:paraId="35E17437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5343CB8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00A3768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2FC8573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C983923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</w:tr>
      <w:tr w:rsidR="00BC65C6" w:rsidRPr="004D36EB" w14:paraId="38507E22" w14:textId="77777777" w:rsidTr="00BC65C6">
        <w:tc>
          <w:tcPr>
            <w:tcW w:w="2693" w:type="dxa"/>
          </w:tcPr>
          <w:p w14:paraId="0A2CC84D" w14:textId="77777777" w:rsidR="00BC65C6" w:rsidRPr="004D36EB" w:rsidRDefault="00BC65C6" w:rsidP="006967B1">
            <w:pPr>
              <w:ind w:right="-108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04-2х18-01</w:t>
            </w:r>
            <w:r w:rsidRPr="004D36EB">
              <w:rPr>
                <w:sz w:val="18"/>
                <w:szCs w:val="18"/>
                <w:lang w:val="en-US"/>
              </w:rPr>
              <w:t>1-12</w:t>
            </w:r>
            <w:r w:rsidRPr="004D36EB">
              <w:rPr>
                <w:sz w:val="18"/>
                <w:szCs w:val="18"/>
              </w:rPr>
              <w:t xml:space="preserve"> РОУД </w:t>
            </w:r>
            <w:r w:rsidRPr="004D36EB">
              <w:rPr>
                <w:sz w:val="18"/>
                <w:szCs w:val="18"/>
                <w:lang w:val="en-US"/>
              </w:rPr>
              <w:t>BUS</w:t>
            </w:r>
          </w:p>
        </w:tc>
        <w:tc>
          <w:tcPr>
            <w:tcW w:w="851" w:type="dxa"/>
            <w:vMerge/>
          </w:tcPr>
          <w:p w14:paraId="730CF9E7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3DBFB24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93E8765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EDCF613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DD8FC35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</w:tr>
      <w:tr w:rsidR="00BC65C6" w:rsidRPr="004D36EB" w14:paraId="5ED2D58F" w14:textId="77777777" w:rsidTr="00BC65C6">
        <w:tc>
          <w:tcPr>
            <w:tcW w:w="2693" w:type="dxa"/>
          </w:tcPr>
          <w:p w14:paraId="0303A204" w14:textId="77777777" w:rsidR="00BC65C6" w:rsidRPr="004D36EB" w:rsidRDefault="00BC65C6" w:rsidP="006967B1">
            <w:pPr>
              <w:ind w:right="-108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04-2х18-01</w:t>
            </w:r>
            <w:r w:rsidRPr="004D36EB">
              <w:rPr>
                <w:sz w:val="18"/>
                <w:szCs w:val="18"/>
                <w:lang w:val="en-US"/>
              </w:rPr>
              <w:t>1-</w:t>
            </w:r>
            <w:r w:rsidRPr="004D36EB">
              <w:rPr>
                <w:sz w:val="18"/>
                <w:szCs w:val="18"/>
              </w:rPr>
              <w:t xml:space="preserve">24 РОУД </w:t>
            </w:r>
            <w:r w:rsidRPr="004D36EB">
              <w:rPr>
                <w:sz w:val="18"/>
                <w:szCs w:val="18"/>
                <w:lang w:val="en-US"/>
              </w:rPr>
              <w:t>BUS</w:t>
            </w:r>
          </w:p>
        </w:tc>
        <w:tc>
          <w:tcPr>
            <w:tcW w:w="851" w:type="dxa"/>
            <w:vMerge/>
          </w:tcPr>
          <w:p w14:paraId="3D6B27C1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2E0E8B6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94C778B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592D8C7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D931680" w14:textId="77777777" w:rsidR="00BC65C6" w:rsidRPr="004D36EB" w:rsidRDefault="00BC65C6" w:rsidP="006967B1">
            <w:pPr>
              <w:rPr>
                <w:sz w:val="18"/>
                <w:szCs w:val="18"/>
              </w:rPr>
            </w:pPr>
          </w:p>
        </w:tc>
      </w:tr>
    </w:tbl>
    <w:p w14:paraId="5957BD78" w14:textId="77777777" w:rsidR="00BC65C6" w:rsidRDefault="00BC65C6"/>
    <w:p w14:paraId="3A071F06" w14:textId="77777777" w:rsidR="001650E3" w:rsidRPr="004D36EB" w:rsidRDefault="001650E3" w:rsidP="001650E3">
      <w:pPr>
        <w:ind w:firstLine="426"/>
        <w:jc w:val="center"/>
        <w:rPr>
          <w:sz w:val="20"/>
        </w:rPr>
      </w:pPr>
    </w:p>
    <w:p w14:paraId="3E3DEF50" w14:textId="77777777" w:rsidR="001650E3" w:rsidRDefault="001650E3" w:rsidP="001650E3">
      <w:pPr>
        <w:ind w:firstLine="426"/>
        <w:jc w:val="center"/>
        <w:rPr>
          <w:sz w:val="18"/>
          <w:szCs w:val="18"/>
        </w:rPr>
      </w:pPr>
    </w:p>
    <w:p w14:paraId="6912AA80" w14:textId="77777777" w:rsidR="001650E3" w:rsidRDefault="001650E3" w:rsidP="001650E3">
      <w:pPr>
        <w:ind w:firstLine="426"/>
        <w:jc w:val="center"/>
        <w:rPr>
          <w:sz w:val="18"/>
          <w:szCs w:val="18"/>
        </w:rPr>
      </w:pPr>
    </w:p>
    <w:p w14:paraId="0C23D38F" w14:textId="77777777" w:rsidR="001650E3" w:rsidRDefault="001650E3" w:rsidP="001650E3">
      <w:pPr>
        <w:ind w:firstLine="426"/>
        <w:jc w:val="center"/>
        <w:rPr>
          <w:sz w:val="18"/>
          <w:szCs w:val="18"/>
        </w:rPr>
      </w:pPr>
    </w:p>
    <w:p w14:paraId="5577CD5F" w14:textId="77777777" w:rsidR="001650E3" w:rsidRDefault="001650E3" w:rsidP="001650E3">
      <w:pPr>
        <w:ind w:firstLine="426"/>
        <w:jc w:val="center"/>
        <w:rPr>
          <w:sz w:val="18"/>
          <w:szCs w:val="18"/>
        </w:rPr>
      </w:pPr>
    </w:p>
    <w:p w14:paraId="700E86BB" w14:textId="77777777" w:rsidR="001650E3" w:rsidRDefault="001650E3" w:rsidP="001650E3">
      <w:pPr>
        <w:ind w:firstLine="426"/>
        <w:jc w:val="center"/>
        <w:rPr>
          <w:sz w:val="18"/>
          <w:szCs w:val="18"/>
        </w:rPr>
      </w:pPr>
    </w:p>
    <w:p w14:paraId="7853B03D" w14:textId="77777777" w:rsidR="001650E3" w:rsidRDefault="001650E3" w:rsidP="001650E3">
      <w:pPr>
        <w:ind w:firstLine="426"/>
        <w:jc w:val="center"/>
        <w:rPr>
          <w:sz w:val="18"/>
          <w:szCs w:val="18"/>
        </w:rPr>
      </w:pPr>
    </w:p>
    <w:p w14:paraId="7A867E1C" w14:textId="77777777" w:rsidR="00300F4F" w:rsidRDefault="00300F4F" w:rsidP="004D36EB">
      <w:pPr>
        <w:pStyle w:val="23"/>
        <w:spacing w:before="120" w:after="0" w:line="240" w:lineRule="auto"/>
        <w:ind w:left="0" w:firstLine="425"/>
        <w:jc w:val="center"/>
        <w:rPr>
          <w:b/>
          <w:sz w:val="20"/>
        </w:rPr>
      </w:pPr>
    </w:p>
    <w:p w14:paraId="6B441CAA" w14:textId="77777777" w:rsidR="00F232AC" w:rsidRPr="000C5141" w:rsidRDefault="00F232AC" w:rsidP="00F232AC">
      <w:pPr>
        <w:tabs>
          <w:tab w:val="left" w:pos="9781"/>
        </w:tabs>
        <w:ind w:firstLine="425"/>
        <w:rPr>
          <w:sz w:val="18"/>
          <w:szCs w:val="18"/>
        </w:rPr>
      </w:pPr>
      <w:r w:rsidRPr="000C5141">
        <w:rPr>
          <w:sz w:val="18"/>
          <w:szCs w:val="18"/>
        </w:rPr>
        <w:t>В помещениях для хранения не должно быть паров кислот и щелочей, агрессивных газов и других вредных веществ, вызывающих коррозию. Хранение облучателей на складах должно производиться на стеллажах высотой не менее 200 мм от уровня пола.</w:t>
      </w:r>
    </w:p>
    <w:p w14:paraId="2F0CA61D" w14:textId="77777777" w:rsidR="00F232AC" w:rsidRPr="00C51098" w:rsidRDefault="00F232AC" w:rsidP="00F232AC">
      <w:pPr>
        <w:ind w:firstLine="425"/>
        <w:rPr>
          <w:sz w:val="18"/>
          <w:szCs w:val="18"/>
        </w:rPr>
      </w:pPr>
      <w:r>
        <w:rPr>
          <w:b/>
          <w:sz w:val="18"/>
          <w:szCs w:val="18"/>
        </w:rPr>
        <w:t>9.</w:t>
      </w:r>
      <w:r w:rsidRPr="000C5141">
        <w:rPr>
          <w:b/>
          <w:sz w:val="18"/>
          <w:szCs w:val="18"/>
        </w:rPr>
        <w:t xml:space="preserve">3 </w:t>
      </w:r>
      <w:r w:rsidRPr="000C5141">
        <w:rPr>
          <w:sz w:val="18"/>
          <w:szCs w:val="18"/>
        </w:rPr>
        <w:t>Высота штабелирования не должна превышать 1 м.</w:t>
      </w:r>
    </w:p>
    <w:p w14:paraId="4915DD75" w14:textId="77777777" w:rsidR="00F232AC" w:rsidRDefault="00F232AC" w:rsidP="00F232AC">
      <w:pPr>
        <w:pStyle w:val="2"/>
        <w:spacing w:before="120" w:after="0"/>
        <w:jc w:val="center"/>
        <w:rPr>
          <w:rFonts w:ascii="Times New Roman" w:hAnsi="Times New Roman"/>
          <w:i w:val="0"/>
          <w:sz w:val="18"/>
          <w:szCs w:val="18"/>
        </w:rPr>
      </w:pPr>
      <w:r w:rsidRPr="00C51098">
        <w:rPr>
          <w:rFonts w:ascii="Times New Roman" w:hAnsi="Times New Roman"/>
          <w:i w:val="0"/>
          <w:sz w:val="18"/>
          <w:szCs w:val="18"/>
        </w:rPr>
        <w:t>10 ГАРАНТИИ ИЗГОТОВИТЕЛЯ</w:t>
      </w:r>
    </w:p>
    <w:p w14:paraId="69B5B3B3" w14:textId="66DDA9D8" w:rsidR="00F232AC" w:rsidRPr="00F232AC" w:rsidRDefault="00F232AC" w:rsidP="00F232AC">
      <w:pPr>
        <w:pStyle w:val="2"/>
        <w:spacing w:before="0" w:after="0"/>
        <w:ind w:firstLine="426"/>
        <w:jc w:val="both"/>
        <w:rPr>
          <w:rFonts w:ascii="Times New Roman" w:hAnsi="Times New Roman"/>
          <w:b w:val="0"/>
          <w:i w:val="0"/>
          <w:sz w:val="18"/>
          <w:szCs w:val="18"/>
        </w:rPr>
      </w:pPr>
      <w:r w:rsidRPr="00F232AC">
        <w:rPr>
          <w:rFonts w:ascii="Times New Roman" w:hAnsi="Times New Roman"/>
          <w:i w:val="0"/>
          <w:sz w:val="18"/>
          <w:szCs w:val="18"/>
        </w:rPr>
        <w:t>10.1</w:t>
      </w:r>
      <w:r w:rsidRPr="00F232AC">
        <w:rPr>
          <w:rFonts w:ascii="Times New Roman" w:hAnsi="Times New Roman"/>
          <w:b w:val="0"/>
          <w:i w:val="0"/>
          <w:sz w:val="18"/>
          <w:szCs w:val="18"/>
        </w:rPr>
        <w:t xml:space="preserve"> Изготовитель гарантирует соответствие качества облучателей требованиям технических условий НЖИЯ.941712.001ТУ при соблюдении потребителем условий хранения, транспортирования, монтажа и эксплуатации, установленными техническими условиями НЖИЯ.941712.001ТУ</w:t>
      </w:r>
      <w:r w:rsidRPr="00F232AC">
        <w:rPr>
          <w:rFonts w:ascii="Times New Roman" w:eastAsia="MS Mincho" w:hAnsi="Times New Roman"/>
          <w:b w:val="0"/>
          <w:i w:val="0"/>
          <w:sz w:val="18"/>
          <w:szCs w:val="18"/>
        </w:rPr>
        <w:t>.</w:t>
      </w:r>
    </w:p>
    <w:p w14:paraId="7ABBC579" w14:textId="77777777" w:rsidR="00F232AC" w:rsidRPr="00C51098" w:rsidRDefault="00F232AC" w:rsidP="00F232AC">
      <w:pPr>
        <w:ind w:firstLine="425"/>
        <w:rPr>
          <w:sz w:val="18"/>
          <w:szCs w:val="18"/>
        </w:rPr>
      </w:pPr>
      <w:r w:rsidRPr="00C51098">
        <w:rPr>
          <w:b/>
          <w:sz w:val="18"/>
          <w:szCs w:val="18"/>
        </w:rPr>
        <w:t>10.2</w:t>
      </w:r>
      <w:r w:rsidRPr="00C51098">
        <w:rPr>
          <w:sz w:val="18"/>
          <w:szCs w:val="18"/>
        </w:rPr>
        <w:t xml:space="preserve"> Гарантийный срок эксплуатации устанавливается 12 месяцев. Срок начала эксплуатации начинается с даты продажи потребителю.</w:t>
      </w:r>
    </w:p>
    <w:p w14:paraId="10939EEF" w14:textId="77777777" w:rsidR="00F232AC" w:rsidRPr="00C51098" w:rsidRDefault="00F232AC" w:rsidP="00F232AC">
      <w:pPr>
        <w:shd w:val="clear" w:color="auto" w:fill="FFFFFF"/>
        <w:autoSpaceDE w:val="0"/>
        <w:autoSpaceDN w:val="0"/>
        <w:adjustRightInd w:val="0"/>
        <w:ind w:firstLine="425"/>
        <w:rPr>
          <w:sz w:val="18"/>
          <w:szCs w:val="18"/>
        </w:rPr>
      </w:pPr>
      <w:r w:rsidRPr="00C51098">
        <w:rPr>
          <w:rFonts w:eastAsia="MS Mincho"/>
          <w:b/>
          <w:sz w:val="18"/>
          <w:szCs w:val="18"/>
        </w:rPr>
        <w:t>10.3</w:t>
      </w:r>
      <w:r w:rsidRPr="00C51098">
        <w:rPr>
          <w:rFonts w:eastAsia="MS Mincho"/>
          <w:sz w:val="18"/>
          <w:szCs w:val="18"/>
        </w:rPr>
        <w:t xml:space="preserve"> </w:t>
      </w:r>
      <w:r w:rsidRPr="00C51098">
        <w:rPr>
          <w:sz w:val="18"/>
          <w:szCs w:val="18"/>
        </w:rPr>
        <w:t>Гарантийный срок хранения в упаковке предприятия-изготовителя облучателей составляет 24 месяца с даты их изготовления.</w:t>
      </w:r>
    </w:p>
    <w:p w14:paraId="0A44E090" w14:textId="77777777" w:rsidR="00F232AC" w:rsidRPr="00C51098" w:rsidRDefault="00F232AC" w:rsidP="00F232AC">
      <w:pPr>
        <w:shd w:val="clear" w:color="auto" w:fill="FFFFFF"/>
        <w:autoSpaceDE w:val="0"/>
        <w:autoSpaceDN w:val="0"/>
        <w:adjustRightInd w:val="0"/>
        <w:ind w:firstLine="425"/>
        <w:rPr>
          <w:color w:val="000000"/>
          <w:sz w:val="18"/>
          <w:szCs w:val="18"/>
        </w:rPr>
      </w:pPr>
      <w:bookmarkStart w:id="1" w:name="_Toc228675818"/>
      <w:r w:rsidRPr="00C51098">
        <w:rPr>
          <w:b/>
          <w:sz w:val="18"/>
          <w:szCs w:val="18"/>
        </w:rPr>
        <w:t>10.4</w:t>
      </w:r>
      <w:r w:rsidRPr="00C51098">
        <w:rPr>
          <w:sz w:val="18"/>
          <w:szCs w:val="18"/>
        </w:rPr>
        <w:t xml:space="preserve"> </w:t>
      </w:r>
      <w:r w:rsidRPr="00C51098">
        <w:rPr>
          <w:color w:val="000000"/>
          <w:sz w:val="18"/>
          <w:szCs w:val="18"/>
        </w:rPr>
        <w:t xml:space="preserve">При выявлении неисправностей в течение гарантийного срока производитель обязуется осуществить ремонт или замену изделия бесплатно. </w:t>
      </w:r>
    </w:p>
    <w:bookmarkEnd w:id="1"/>
    <w:p w14:paraId="0F67AE76" w14:textId="77777777" w:rsidR="00F232AC" w:rsidRPr="00C51098" w:rsidRDefault="00F232AC" w:rsidP="00F232AC">
      <w:pPr>
        <w:shd w:val="clear" w:color="auto" w:fill="FFFFFF"/>
        <w:autoSpaceDE w:val="0"/>
        <w:autoSpaceDN w:val="0"/>
        <w:adjustRightInd w:val="0"/>
        <w:ind w:firstLine="425"/>
        <w:rPr>
          <w:color w:val="000000"/>
          <w:sz w:val="18"/>
          <w:szCs w:val="18"/>
        </w:rPr>
      </w:pPr>
      <w:r w:rsidRPr="00C51098">
        <w:rPr>
          <w:b/>
          <w:color w:val="000000"/>
          <w:sz w:val="18"/>
          <w:szCs w:val="18"/>
        </w:rPr>
        <w:t>10.5</w:t>
      </w:r>
      <w:r w:rsidRPr="00C51098">
        <w:rPr>
          <w:color w:val="000000"/>
          <w:sz w:val="18"/>
          <w:szCs w:val="18"/>
        </w:rPr>
        <w:t xml:space="preserve"> Действие гарантийных обязательств прекращается при:</w:t>
      </w:r>
    </w:p>
    <w:p w14:paraId="3C39C301" w14:textId="77777777" w:rsidR="00F232AC" w:rsidRPr="00C51098" w:rsidRDefault="00F232AC" w:rsidP="00F232AC">
      <w:pPr>
        <w:shd w:val="clear" w:color="auto" w:fill="FFFFFF"/>
        <w:autoSpaceDE w:val="0"/>
        <w:autoSpaceDN w:val="0"/>
        <w:adjustRightInd w:val="0"/>
        <w:ind w:firstLine="425"/>
        <w:rPr>
          <w:color w:val="000000"/>
          <w:sz w:val="18"/>
          <w:szCs w:val="18"/>
        </w:rPr>
      </w:pPr>
      <w:r w:rsidRPr="00C51098">
        <w:rPr>
          <w:color w:val="000000"/>
          <w:sz w:val="18"/>
          <w:szCs w:val="18"/>
        </w:rPr>
        <w:t>– истечении гарантийного срока эксплуатации;</w:t>
      </w:r>
    </w:p>
    <w:p w14:paraId="0EFAD39C" w14:textId="77777777" w:rsidR="00F232AC" w:rsidRPr="00C51098" w:rsidRDefault="00F232AC" w:rsidP="00F232AC">
      <w:pPr>
        <w:shd w:val="clear" w:color="auto" w:fill="FFFFFF"/>
        <w:autoSpaceDE w:val="0"/>
        <w:autoSpaceDN w:val="0"/>
        <w:adjustRightInd w:val="0"/>
        <w:ind w:firstLine="425"/>
        <w:rPr>
          <w:color w:val="000000"/>
          <w:sz w:val="18"/>
          <w:szCs w:val="18"/>
        </w:rPr>
      </w:pPr>
      <w:r w:rsidRPr="00C51098">
        <w:rPr>
          <w:color w:val="000000"/>
          <w:sz w:val="18"/>
          <w:szCs w:val="18"/>
        </w:rPr>
        <w:t>– наличии механических, термических повреждений облучателя или его частей;</w:t>
      </w:r>
    </w:p>
    <w:p w14:paraId="4794BDC5" w14:textId="77777777" w:rsidR="00F232AC" w:rsidRPr="00C51098" w:rsidRDefault="00F232AC" w:rsidP="00F232AC">
      <w:pPr>
        <w:shd w:val="clear" w:color="auto" w:fill="FFFFFF"/>
        <w:autoSpaceDE w:val="0"/>
        <w:autoSpaceDN w:val="0"/>
        <w:adjustRightInd w:val="0"/>
        <w:ind w:firstLine="425"/>
        <w:rPr>
          <w:color w:val="000000"/>
          <w:sz w:val="18"/>
          <w:szCs w:val="18"/>
        </w:rPr>
      </w:pPr>
      <w:r w:rsidRPr="00C51098">
        <w:rPr>
          <w:color w:val="000000"/>
          <w:sz w:val="18"/>
          <w:szCs w:val="18"/>
        </w:rPr>
        <w:t>– нарушении условий хранения, транспортирования, монтажа, подключения к электрической сети и эксплуатации облучателей, представленных в настоящих ТУ и эксплуатационной документации на светильники.</w:t>
      </w:r>
    </w:p>
    <w:p w14:paraId="30410DF4" w14:textId="77777777" w:rsidR="00F232AC" w:rsidRPr="00C51098" w:rsidRDefault="00F232AC" w:rsidP="00F232AC">
      <w:pPr>
        <w:tabs>
          <w:tab w:val="left" w:pos="1155"/>
        </w:tabs>
        <w:ind w:firstLine="425"/>
        <w:rPr>
          <w:color w:val="000000"/>
          <w:sz w:val="18"/>
          <w:szCs w:val="18"/>
        </w:rPr>
      </w:pPr>
      <w:r w:rsidRPr="00C51098">
        <w:rPr>
          <w:color w:val="000000"/>
          <w:sz w:val="18"/>
          <w:szCs w:val="18"/>
        </w:rPr>
        <w:t>При обнаружении вышеописанных нарушений ремонт производится производителем на платной основе.</w:t>
      </w:r>
    </w:p>
    <w:p w14:paraId="6A0B8A70" w14:textId="77777777" w:rsidR="00F232AC" w:rsidRPr="00F232AC" w:rsidRDefault="00F232AC" w:rsidP="00F232AC">
      <w:pPr>
        <w:pStyle w:val="23"/>
        <w:spacing w:before="120" w:after="0" w:line="240" w:lineRule="auto"/>
        <w:ind w:left="0" w:firstLine="425"/>
        <w:jc w:val="center"/>
        <w:rPr>
          <w:b/>
          <w:sz w:val="18"/>
          <w:szCs w:val="18"/>
        </w:rPr>
      </w:pPr>
      <w:r w:rsidRPr="00F232AC">
        <w:rPr>
          <w:b/>
          <w:sz w:val="18"/>
          <w:szCs w:val="18"/>
        </w:rPr>
        <w:t>11 СВИДЕТЕЛЬСТВО О ПРИЕМКЕ</w:t>
      </w:r>
    </w:p>
    <w:p w14:paraId="1B4C44EA" w14:textId="77777777" w:rsidR="00F232AC" w:rsidRPr="00300F4F" w:rsidRDefault="00F232AC" w:rsidP="00F232AC">
      <w:pPr>
        <w:pStyle w:val="23"/>
        <w:spacing w:after="0" w:line="240" w:lineRule="auto"/>
        <w:ind w:left="0" w:firstLine="426"/>
        <w:rPr>
          <w:sz w:val="18"/>
          <w:szCs w:val="18"/>
        </w:rPr>
      </w:pPr>
      <w:r w:rsidRPr="00300F4F">
        <w:rPr>
          <w:sz w:val="18"/>
          <w:szCs w:val="18"/>
        </w:rPr>
        <w:t xml:space="preserve">Облучатели бактерицидные ультрафиолетовые рециркуляторного типа </w:t>
      </w:r>
      <w:r w:rsidRPr="00300F4F">
        <w:rPr>
          <w:rFonts w:eastAsia="MS Mincho"/>
          <w:sz w:val="18"/>
          <w:szCs w:val="18"/>
        </w:rPr>
        <w:t xml:space="preserve">РОУД </w:t>
      </w:r>
      <w:r w:rsidRPr="00300F4F">
        <w:rPr>
          <w:rFonts w:eastAsia="MS Mincho"/>
          <w:sz w:val="18"/>
          <w:szCs w:val="18"/>
          <w:lang w:val="en-US"/>
        </w:rPr>
        <w:t>BUS</w:t>
      </w:r>
      <w:r w:rsidRPr="00300F4F">
        <w:rPr>
          <w:sz w:val="18"/>
          <w:szCs w:val="18"/>
        </w:rPr>
        <w:t xml:space="preserve"> признаны годными для эксплуатации.</w:t>
      </w:r>
    </w:p>
    <w:p w14:paraId="0B08E5D6" w14:textId="77777777" w:rsidR="00F232AC" w:rsidRPr="00300F4F" w:rsidRDefault="00F232AC" w:rsidP="00F232AC">
      <w:pPr>
        <w:pStyle w:val="23"/>
        <w:spacing w:before="120" w:line="240" w:lineRule="auto"/>
        <w:ind w:left="0" w:firstLine="425"/>
        <w:rPr>
          <w:sz w:val="18"/>
          <w:szCs w:val="18"/>
        </w:rPr>
      </w:pPr>
      <w:r w:rsidRPr="00300F4F">
        <w:rPr>
          <w:sz w:val="18"/>
          <w:szCs w:val="18"/>
        </w:rPr>
        <w:t>Дата изготовления</w:t>
      </w:r>
    </w:p>
    <w:p w14:paraId="6F65F23F" w14:textId="77777777" w:rsidR="00F232AC" w:rsidRPr="00300F4F" w:rsidRDefault="00F232AC" w:rsidP="00F232AC">
      <w:pPr>
        <w:pStyle w:val="23"/>
        <w:spacing w:before="120" w:line="240" w:lineRule="auto"/>
        <w:ind w:left="0" w:firstLine="425"/>
        <w:rPr>
          <w:sz w:val="18"/>
          <w:szCs w:val="18"/>
        </w:rPr>
      </w:pPr>
      <w:r w:rsidRPr="00300F4F">
        <w:rPr>
          <w:sz w:val="18"/>
          <w:szCs w:val="18"/>
        </w:rPr>
        <w:t>Заводской номер</w:t>
      </w:r>
    </w:p>
    <w:p w14:paraId="350B3ADF" w14:textId="77777777" w:rsidR="00F232AC" w:rsidRPr="00300F4F" w:rsidRDefault="00F232AC" w:rsidP="00F232AC">
      <w:pPr>
        <w:pStyle w:val="23"/>
        <w:spacing w:before="120" w:line="240" w:lineRule="auto"/>
        <w:ind w:left="0" w:firstLine="425"/>
        <w:rPr>
          <w:sz w:val="18"/>
          <w:szCs w:val="18"/>
        </w:rPr>
      </w:pPr>
      <w:r w:rsidRPr="00300F4F">
        <w:rPr>
          <w:sz w:val="18"/>
          <w:szCs w:val="18"/>
        </w:rPr>
        <w:t>Начальник СК</w:t>
      </w:r>
    </w:p>
    <w:p w14:paraId="0ADE4AB7" w14:textId="77777777" w:rsidR="00F232AC" w:rsidRPr="00300F4F" w:rsidRDefault="00F232AC" w:rsidP="00F232AC">
      <w:pPr>
        <w:spacing w:after="120"/>
        <w:ind w:firstLine="426"/>
        <w:rPr>
          <w:sz w:val="18"/>
          <w:szCs w:val="18"/>
        </w:rPr>
      </w:pPr>
      <w:r w:rsidRPr="00300F4F">
        <w:rPr>
          <w:sz w:val="18"/>
          <w:szCs w:val="18"/>
        </w:rPr>
        <w:t>Контролер СК                                            М.П.</w:t>
      </w:r>
    </w:p>
    <w:p w14:paraId="222BB2B1" w14:textId="77777777" w:rsidR="00F232AC" w:rsidRDefault="00F232AC" w:rsidP="00F232AC">
      <w:pPr>
        <w:spacing w:after="120"/>
        <w:ind w:firstLine="425"/>
        <w:jc w:val="center"/>
        <w:rPr>
          <w:b/>
          <w:sz w:val="20"/>
        </w:rPr>
      </w:pPr>
    </w:p>
    <w:p w14:paraId="315E3EF6" w14:textId="77777777" w:rsidR="00F232AC" w:rsidRPr="004D36EB" w:rsidRDefault="00F232AC" w:rsidP="00F232AC">
      <w:pPr>
        <w:ind w:firstLine="426"/>
        <w:jc w:val="center"/>
        <w:rPr>
          <w:b/>
          <w:sz w:val="20"/>
        </w:rPr>
      </w:pPr>
    </w:p>
    <w:p w14:paraId="1B397712" w14:textId="77777777" w:rsidR="00E7282B" w:rsidRDefault="00E7282B" w:rsidP="00F232AC">
      <w:pPr>
        <w:spacing w:after="120"/>
        <w:ind w:firstLine="425"/>
        <w:jc w:val="center"/>
        <w:rPr>
          <w:b/>
          <w:sz w:val="18"/>
          <w:szCs w:val="18"/>
        </w:rPr>
      </w:pPr>
    </w:p>
    <w:p w14:paraId="06999DCC" w14:textId="77777777" w:rsidR="00E7282B" w:rsidRDefault="00E7282B" w:rsidP="00F232AC">
      <w:pPr>
        <w:spacing w:after="120"/>
        <w:ind w:firstLine="425"/>
        <w:jc w:val="center"/>
        <w:rPr>
          <w:b/>
          <w:sz w:val="18"/>
          <w:szCs w:val="18"/>
        </w:rPr>
      </w:pPr>
    </w:p>
    <w:p w14:paraId="4E474DAF" w14:textId="77777777" w:rsidR="00E7282B" w:rsidRDefault="00E7282B" w:rsidP="00F232AC">
      <w:pPr>
        <w:spacing w:after="120"/>
        <w:ind w:firstLine="425"/>
        <w:jc w:val="center"/>
        <w:rPr>
          <w:b/>
          <w:sz w:val="18"/>
          <w:szCs w:val="18"/>
        </w:rPr>
      </w:pPr>
    </w:p>
    <w:p w14:paraId="207C23B8" w14:textId="77777777" w:rsidR="00E7282B" w:rsidRDefault="00E7282B" w:rsidP="00F232AC">
      <w:pPr>
        <w:spacing w:after="120"/>
        <w:ind w:firstLine="425"/>
        <w:jc w:val="center"/>
        <w:rPr>
          <w:b/>
          <w:sz w:val="18"/>
          <w:szCs w:val="18"/>
        </w:rPr>
      </w:pPr>
    </w:p>
    <w:p w14:paraId="557307F5" w14:textId="77777777" w:rsidR="00E7282B" w:rsidRDefault="00E7282B" w:rsidP="00F232AC">
      <w:pPr>
        <w:spacing w:after="120"/>
        <w:ind w:firstLine="425"/>
        <w:jc w:val="center"/>
        <w:rPr>
          <w:b/>
          <w:sz w:val="18"/>
          <w:szCs w:val="18"/>
        </w:rPr>
      </w:pPr>
    </w:p>
    <w:p w14:paraId="546D6657" w14:textId="77777777" w:rsidR="00E7282B" w:rsidRDefault="00E7282B" w:rsidP="00F232AC">
      <w:pPr>
        <w:spacing w:after="120"/>
        <w:ind w:firstLine="425"/>
        <w:jc w:val="center"/>
        <w:rPr>
          <w:b/>
          <w:sz w:val="18"/>
          <w:szCs w:val="18"/>
        </w:rPr>
      </w:pPr>
    </w:p>
    <w:p w14:paraId="03FC0142" w14:textId="77777777" w:rsidR="00E7282B" w:rsidRDefault="00E7282B" w:rsidP="00F232AC">
      <w:pPr>
        <w:spacing w:after="120"/>
        <w:ind w:firstLine="425"/>
        <w:jc w:val="center"/>
        <w:rPr>
          <w:b/>
          <w:sz w:val="18"/>
          <w:szCs w:val="18"/>
        </w:rPr>
      </w:pPr>
    </w:p>
    <w:p w14:paraId="75C8F8CC" w14:textId="77777777" w:rsidR="00E7282B" w:rsidRDefault="00E7282B" w:rsidP="00F232AC">
      <w:pPr>
        <w:spacing w:after="120"/>
        <w:ind w:firstLine="425"/>
        <w:jc w:val="center"/>
        <w:rPr>
          <w:b/>
          <w:sz w:val="18"/>
          <w:szCs w:val="18"/>
        </w:rPr>
      </w:pPr>
    </w:p>
    <w:p w14:paraId="39FD9050" w14:textId="77777777" w:rsidR="00E7282B" w:rsidRDefault="00E7282B" w:rsidP="00F232AC">
      <w:pPr>
        <w:spacing w:after="120"/>
        <w:ind w:firstLine="425"/>
        <w:jc w:val="center"/>
        <w:rPr>
          <w:b/>
          <w:sz w:val="18"/>
          <w:szCs w:val="18"/>
        </w:rPr>
      </w:pPr>
    </w:p>
    <w:p w14:paraId="4F961D9C" w14:textId="77777777" w:rsidR="00E7282B" w:rsidRDefault="00E7282B" w:rsidP="00F232AC">
      <w:pPr>
        <w:spacing w:after="120"/>
        <w:ind w:firstLine="425"/>
        <w:jc w:val="center"/>
        <w:rPr>
          <w:b/>
          <w:sz w:val="18"/>
          <w:szCs w:val="18"/>
        </w:rPr>
      </w:pPr>
    </w:p>
    <w:p w14:paraId="4CFACDA0" w14:textId="77777777" w:rsidR="00E7282B" w:rsidRDefault="00E7282B" w:rsidP="00F232AC">
      <w:pPr>
        <w:spacing w:after="120"/>
        <w:ind w:firstLine="425"/>
        <w:jc w:val="center"/>
        <w:rPr>
          <w:b/>
          <w:sz w:val="18"/>
          <w:szCs w:val="18"/>
        </w:rPr>
      </w:pPr>
    </w:p>
    <w:p w14:paraId="1FD6FDAC" w14:textId="77777777" w:rsidR="00F232AC" w:rsidRPr="00C51098" w:rsidRDefault="00F232AC" w:rsidP="00F232AC">
      <w:pPr>
        <w:spacing w:after="120"/>
        <w:ind w:firstLine="425"/>
        <w:jc w:val="center"/>
        <w:rPr>
          <w:b/>
          <w:sz w:val="18"/>
          <w:szCs w:val="18"/>
        </w:rPr>
      </w:pPr>
      <w:r w:rsidRPr="00C51098">
        <w:rPr>
          <w:b/>
          <w:sz w:val="18"/>
          <w:szCs w:val="18"/>
        </w:rPr>
        <w:lastRenderedPageBreak/>
        <w:t>7 УКАЗАНИЯ ПО ЭКСПЛУАТАЦИИ</w:t>
      </w:r>
    </w:p>
    <w:p w14:paraId="15CE84AE" w14:textId="77777777" w:rsidR="00F232AC" w:rsidRPr="00C51098" w:rsidRDefault="00F232AC" w:rsidP="00F232AC">
      <w:pPr>
        <w:widowControl w:val="0"/>
        <w:shd w:val="clear" w:color="auto" w:fill="FFFFFF"/>
        <w:ind w:firstLine="425"/>
        <w:rPr>
          <w:color w:val="000000"/>
          <w:sz w:val="18"/>
          <w:szCs w:val="18"/>
        </w:rPr>
      </w:pPr>
      <w:r w:rsidRPr="00C51098">
        <w:rPr>
          <w:b/>
          <w:color w:val="000000"/>
          <w:sz w:val="18"/>
          <w:szCs w:val="18"/>
        </w:rPr>
        <w:t>7.1</w:t>
      </w:r>
      <w:r w:rsidRPr="00C51098">
        <w:rPr>
          <w:color w:val="000000"/>
          <w:sz w:val="18"/>
          <w:szCs w:val="18"/>
        </w:rPr>
        <w:t xml:space="preserve"> </w:t>
      </w:r>
      <w:r w:rsidRPr="00C51098">
        <w:rPr>
          <w:sz w:val="18"/>
          <w:szCs w:val="18"/>
        </w:rPr>
        <w:t>Эксплуатация и обслуживание облучателей должна проводиться в соответствии с требованиями «Правил устройства электроустановок» (ПУЭ), Р 3.5.1904-04 «Использование ультрафиолетового бактерицидного излучения для обеззараживания воздуха в помещениях» и «Указаний к проектированию и эксплуатации установок искусственного ультрафиолетового облучения на промышленных предприятиях» №1158-74 от 24.05.74.</w:t>
      </w:r>
    </w:p>
    <w:p w14:paraId="2EC4CED8" w14:textId="77777777" w:rsidR="00F232AC" w:rsidRPr="00C51098" w:rsidRDefault="00F232AC" w:rsidP="00F232AC">
      <w:pPr>
        <w:widowControl w:val="0"/>
        <w:shd w:val="clear" w:color="auto" w:fill="FFFFFF"/>
        <w:ind w:firstLine="425"/>
        <w:rPr>
          <w:sz w:val="18"/>
          <w:szCs w:val="18"/>
        </w:rPr>
      </w:pPr>
      <w:r w:rsidRPr="00C51098">
        <w:rPr>
          <w:b/>
          <w:color w:val="000000"/>
          <w:sz w:val="18"/>
          <w:szCs w:val="18"/>
        </w:rPr>
        <w:t>7.2</w:t>
      </w:r>
      <w:r w:rsidRPr="00C51098">
        <w:rPr>
          <w:color w:val="000000"/>
          <w:sz w:val="18"/>
          <w:szCs w:val="18"/>
        </w:rPr>
        <w:t xml:space="preserve"> Перед распаковкой выдержите 1 час облучатель при температуре не ниже 10 ºС. Распакуйте облучатель, проверьте комплектность. Облучатель должен размещаться вертикально, либо горизонтально на стене или потолке транспортного средства, на высоте не ниже 1–2 м от пола таким образом, чтобы забор и выброс воздуха происходили беспрепятственно. Для эффективной работы рекомендованное расстояние от облучателя до человека не должно превышать 2 м.</w:t>
      </w:r>
    </w:p>
    <w:p w14:paraId="4F4000D2" w14:textId="77777777" w:rsidR="00F232AC" w:rsidRPr="00C51098" w:rsidRDefault="00F232AC" w:rsidP="00F232AC">
      <w:pPr>
        <w:shd w:val="clear" w:color="auto" w:fill="FFFFFF"/>
        <w:ind w:firstLine="425"/>
        <w:rPr>
          <w:color w:val="000000"/>
          <w:sz w:val="18"/>
          <w:szCs w:val="18"/>
        </w:rPr>
      </w:pPr>
      <w:r w:rsidRPr="00C51098">
        <w:rPr>
          <w:b/>
          <w:color w:val="000000"/>
          <w:sz w:val="18"/>
          <w:szCs w:val="18"/>
        </w:rPr>
        <w:t>7.3</w:t>
      </w:r>
      <w:r w:rsidRPr="00C51098">
        <w:rPr>
          <w:color w:val="000000"/>
          <w:sz w:val="18"/>
          <w:szCs w:val="18"/>
        </w:rPr>
        <w:t xml:space="preserve"> Подключите сетевой кабель к бортовой сети транспортного средства. Обязательно следует предусмотреть наличие у водителя выключателя, контролирующего работу облучателя. Включите облучатель, переведя выключатель в соответствующее положение. При этом включится внутренний вентилятор и бактерицидные лампы. Горение ламп контролируйте визуально по появлению свечения. После включения облучателя в сеть лампы должны загораться не более чем через 1 минуту.</w:t>
      </w:r>
    </w:p>
    <w:p w14:paraId="77C27D02" w14:textId="6DEBEC02" w:rsidR="00F232AC" w:rsidRDefault="00F232AC" w:rsidP="00F232AC">
      <w:pPr>
        <w:shd w:val="clear" w:color="auto" w:fill="FFFFFF"/>
        <w:ind w:firstLine="426"/>
        <w:rPr>
          <w:b/>
          <w:bCs/>
          <w:color w:val="000000"/>
          <w:sz w:val="18"/>
          <w:szCs w:val="18"/>
        </w:rPr>
      </w:pPr>
      <w:r w:rsidRPr="00C51098">
        <w:rPr>
          <w:b/>
          <w:bCs/>
          <w:color w:val="000000"/>
          <w:sz w:val="18"/>
          <w:szCs w:val="18"/>
        </w:rPr>
        <w:t xml:space="preserve">7.4 </w:t>
      </w:r>
      <w:r w:rsidRPr="00C51098">
        <w:rPr>
          <w:color w:val="000000"/>
          <w:sz w:val="18"/>
          <w:szCs w:val="18"/>
        </w:rPr>
        <w:t xml:space="preserve">При включении облучателя убедитесь, что лампы горят. </w:t>
      </w:r>
      <w:r w:rsidRPr="00C51098">
        <w:rPr>
          <w:b/>
          <w:color w:val="000000"/>
          <w:sz w:val="18"/>
          <w:szCs w:val="18"/>
        </w:rPr>
        <w:t>Не допускается частое включение и выключение облучателя!</w:t>
      </w:r>
    </w:p>
    <w:p w14:paraId="78329F4A" w14:textId="77777777" w:rsidR="00F232AC" w:rsidRDefault="00F232AC" w:rsidP="00F232AC">
      <w:pPr>
        <w:shd w:val="clear" w:color="auto" w:fill="FFFFFF"/>
        <w:jc w:val="center"/>
        <w:rPr>
          <w:b/>
          <w:bCs/>
          <w:color w:val="000000"/>
          <w:sz w:val="18"/>
          <w:szCs w:val="18"/>
        </w:rPr>
      </w:pPr>
    </w:p>
    <w:p w14:paraId="5254BF03" w14:textId="0ECA0BC8" w:rsidR="00F232AC" w:rsidRPr="00F04D63" w:rsidRDefault="00F232AC" w:rsidP="00F232AC">
      <w:pPr>
        <w:shd w:val="clear" w:color="auto" w:fill="FFFFFF"/>
        <w:jc w:val="center"/>
        <w:rPr>
          <w:b/>
          <w:bCs/>
          <w:caps/>
          <w:color w:val="000000"/>
          <w:sz w:val="18"/>
          <w:szCs w:val="18"/>
        </w:rPr>
      </w:pPr>
      <w:r w:rsidRPr="00F04D63">
        <w:rPr>
          <w:b/>
          <w:bCs/>
          <w:color w:val="000000"/>
          <w:sz w:val="18"/>
          <w:szCs w:val="18"/>
        </w:rPr>
        <w:t xml:space="preserve">8 </w:t>
      </w:r>
      <w:r w:rsidRPr="00F04D63">
        <w:rPr>
          <w:b/>
          <w:bCs/>
          <w:caps/>
          <w:color w:val="000000"/>
          <w:sz w:val="18"/>
          <w:szCs w:val="18"/>
        </w:rPr>
        <w:t>Техническое обслуживание</w:t>
      </w:r>
    </w:p>
    <w:p w14:paraId="1830C656" w14:textId="77777777" w:rsidR="00F232AC" w:rsidRPr="00A15438" w:rsidRDefault="00F232AC" w:rsidP="00F232AC">
      <w:pPr>
        <w:pStyle w:val="headertext"/>
        <w:spacing w:before="0" w:beforeAutospacing="0" w:after="0" w:afterAutospacing="0"/>
        <w:ind w:firstLine="426"/>
        <w:jc w:val="both"/>
        <w:rPr>
          <w:b/>
          <w:sz w:val="18"/>
          <w:szCs w:val="18"/>
        </w:rPr>
      </w:pPr>
      <w:r>
        <w:rPr>
          <w:b/>
          <w:color w:val="000000"/>
          <w:spacing w:val="-2"/>
          <w:sz w:val="18"/>
          <w:szCs w:val="18"/>
        </w:rPr>
        <w:t>8</w:t>
      </w:r>
      <w:r w:rsidRPr="00F55B3A">
        <w:rPr>
          <w:b/>
          <w:color w:val="000000"/>
          <w:spacing w:val="-2"/>
          <w:sz w:val="18"/>
          <w:szCs w:val="18"/>
        </w:rPr>
        <w:t>.1</w:t>
      </w:r>
      <w:r>
        <w:rPr>
          <w:color w:val="000000"/>
          <w:spacing w:val="-2"/>
          <w:sz w:val="18"/>
          <w:szCs w:val="18"/>
        </w:rPr>
        <w:t xml:space="preserve"> </w:t>
      </w:r>
      <w:r w:rsidRPr="00A15438">
        <w:rPr>
          <w:b/>
          <w:sz w:val="18"/>
          <w:szCs w:val="18"/>
        </w:rPr>
        <w:t>Меры безопасности</w:t>
      </w:r>
    </w:p>
    <w:p w14:paraId="22358877" w14:textId="77777777" w:rsidR="00F232AC" w:rsidRPr="00A15438" w:rsidRDefault="00F232AC" w:rsidP="00F232AC">
      <w:pPr>
        <w:pStyle w:val="headertext"/>
        <w:spacing w:before="0" w:beforeAutospacing="0" w:after="0" w:afterAutospacing="0"/>
        <w:ind w:firstLine="426"/>
        <w:jc w:val="both"/>
        <w:rPr>
          <w:sz w:val="18"/>
          <w:szCs w:val="18"/>
        </w:rPr>
      </w:pPr>
      <w:r w:rsidRPr="00A15438">
        <w:rPr>
          <w:sz w:val="18"/>
          <w:szCs w:val="18"/>
        </w:rPr>
        <w:t>Перед тем, как производить техническое обслуживание облучателя, необходимо отключить его от электрической сети.</w:t>
      </w:r>
    </w:p>
    <w:p w14:paraId="7AC1120C" w14:textId="77777777" w:rsidR="00F232AC" w:rsidRPr="00A15438" w:rsidRDefault="00F232AC" w:rsidP="00F232AC">
      <w:pPr>
        <w:pStyle w:val="headertext"/>
        <w:spacing w:before="0" w:beforeAutospacing="0" w:after="0" w:afterAutospacing="0"/>
        <w:ind w:firstLine="42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8</w:t>
      </w:r>
      <w:r w:rsidRPr="00A15438">
        <w:rPr>
          <w:b/>
          <w:color w:val="000000"/>
          <w:sz w:val="18"/>
          <w:szCs w:val="18"/>
        </w:rPr>
        <w:t>.2</w:t>
      </w:r>
      <w:r w:rsidRPr="00A15438">
        <w:rPr>
          <w:color w:val="000000"/>
          <w:sz w:val="18"/>
          <w:szCs w:val="18"/>
        </w:rPr>
        <w:t xml:space="preserve"> </w:t>
      </w:r>
      <w:r w:rsidRPr="00A15438">
        <w:rPr>
          <w:b/>
          <w:color w:val="000000"/>
          <w:sz w:val="18"/>
          <w:szCs w:val="18"/>
        </w:rPr>
        <w:t>Порядок технического обслуживания</w:t>
      </w:r>
    </w:p>
    <w:p w14:paraId="5BDE47E0" w14:textId="77777777" w:rsidR="00F232AC" w:rsidRPr="00A15438" w:rsidRDefault="00F232AC" w:rsidP="00F232AC">
      <w:pPr>
        <w:pStyle w:val="headertext"/>
        <w:spacing w:before="0" w:beforeAutospacing="0" w:after="0" w:afterAutospacing="0"/>
        <w:ind w:firstLine="426"/>
        <w:jc w:val="both"/>
        <w:rPr>
          <w:sz w:val="18"/>
          <w:szCs w:val="18"/>
        </w:rPr>
      </w:pPr>
      <w:r w:rsidRPr="00A15438">
        <w:rPr>
          <w:sz w:val="18"/>
          <w:szCs w:val="18"/>
        </w:rPr>
        <w:t>Облучатели должны подвергаться дезинфекции в соответствии с МУ-287-113 путем двукратного протирания салфеткой из бязи или марли, смоченной в растворе, приготовленном из перекиси водорода 3 % и 0,5 % моющего средства ("Прогресс", "Астра", "Айна", "Лотос", "Маричка", Россия).</w:t>
      </w:r>
    </w:p>
    <w:p w14:paraId="79783D67" w14:textId="77777777" w:rsidR="00F232AC" w:rsidRDefault="00F232AC" w:rsidP="00F232AC">
      <w:pPr>
        <w:pStyle w:val="headertext"/>
        <w:spacing w:before="0" w:beforeAutospacing="0" w:after="0" w:afterAutospacing="0"/>
        <w:ind w:firstLine="426"/>
        <w:jc w:val="both"/>
        <w:rPr>
          <w:sz w:val="18"/>
          <w:szCs w:val="18"/>
        </w:rPr>
      </w:pPr>
      <w:r w:rsidRPr="00A15438">
        <w:rPr>
          <w:sz w:val="18"/>
          <w:szCs w:val="18"/>
        </w:rPr>
        <w:t>Дезинфекция должна проводится слегка увлажненной салфеткой, чтобы избежать попадания влаги внутрь облучателя.</w:t>
      </w:r>
    </w:p>
    <w:p w14:paraId="14D8A13D" w14:textId="77777777" w:rsidR="00F232AC" w:rsidRPr="00C51098" w:rsidRDefault="00F232AC" w:rsidP="00F232AC">
      <w:pPr>
        <w:pStyle w:val="headertext"/>
        <w:spacing w:before="0" w:beforeAutospacing="0" w:after="0" w:afterAutospacing="0"/>
        <w:ind w:firstLine="42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8</w:t>
      </w:r>
      <w:r w:rsidRPr="00C51098">
        <w:rPr>
          <w:b/>
          <w:color w:val="000000"/>
          <w:sz w:val="18"/>
          <w:szCs w:val="18"/>
        </w:rPr>
        <w:t>.3 Проверка работоспособности</w:t>
      </w:r>
    </w:p>
    <w:p w14:paraId="55AE6EB6" w14:textId="77777777" w:rsidR="00F232AC" w:rsidRPr="00C51098" w:rsidRDefault="00F232AC" w:rsidP="00F232AC">
      <w:pPr>
        <w:pStyle w:val="headertext"/>
        <w:spacing w:before="0" w:beforeAutospacing="0" w:after="0" w:afterAutospacing="0"/>
        <w:ind w:firstLine="426"/>
        <w:jc w:val="both"/>
        <w:rPr>
          <w:sz w:val="18"/>
          <w:szCs w:val="18"/>
        </w:rPr>
      </w:pPr>
      <w:r w:rsidRPr="00C51098">
        <w:rPr>
          <w:color w:val="000000"/>
          <w:sz w:val="18"/>
          <w:szCs w:val="18"/>
        </w:rPr>
        <w:t>Для проверки работоспособности облучатель необходимо подключить к сети и нажать переключатель клавишный. После этого должен включиться вентилятор, бактерицидная лампа должна загореться в течение 1 мин.</w:t>
      </w:r>
    </w:p>
    <w:p w14:paraId="39053219" w14:textId="77777777" w:rsidR="00E7282B" w:rsidRPr="00C51098" w:rsidRDefault="00E7282B" w:rsidP="00E7282B">
      <w:pPr>
        <w:ind w:firstLine="426"/>
        <w:rPr>
          <w:rFonts w:eastAsia="MS Mincho"/>
          <w:b/>
          <w:sz w:val="18"/>
          <w:szCs w:val="18"/>
        </w:rPr>
      </w:pPr>
      <w:r>
        <w:rPr>
          <w:rFonts w:eastAsia="MS Mincho"/>
          <w:b/>
          <w:sz w:val="18"/>
          <w:szCs w:val="18"/>
        </w:rPr>
        <w:t>8</w:t>
      </w:r>
      <w:r w:rsidRPr="00C51098">
        <w:rPr>
          <w:rFonts w:eastAsia="MS Mincho"/>
          <w:b/>
          <w:sz w:val="18"/>
          <w:szCs w:val="18"/>
        </w:rPr>
        <w:t>.4 Техническое обслуживание составных частей</w:t>
      </w:r>
    </w:p>
    <w:p w14:paraId="175FB8BC" w14:textId="77777777" w:rsidR="00E7282B" w:rsidRPr="00C51098" w:rsidRDefault="00E7282B" w:rsidP="00E7282B">
      <w:pPr>
        <w:pStyle w:val="headertext"/>
        <w:spacing w:before="0" w:beforeAutospacing="0" w:after="0" w:afterAutospacing="0"/>
        <w:ind w:firstLine="426"/>
        <w:jc w:val="both"/>
        <w:rPr>
          <w:color w:val="000000"/>
          <w:sz w:val="18"/>
          <w:szCs w:val="18"/>
        </w:rPr>
      </w:pPr>
      <w:r w:rsidRPr="00C51098">
        <w:rPr>
          <w:color w:val="000000"/>
          <w:sz w:val="18"/>
          <w:szCs w:val="18"/>
        </w:rPr>
        <w:t>Для проведения технического обслуживания составных частей облучателей необходимо отвернуть винты, которые крепят части корпуса и крышки и протереть составные части внутри облучателя в соответствии с п. 4.2 настоящего Руководства.</w:t>
      </w:r>
    </w:p>
    <w:p w14:paraId="4E3EBAFE" w14:textId="77777777" w:rsidR="00E7282B" w:rsidRPr="00C51098" w:rsidRDefault="00E7282B" w:rsidP="00E7282B">
      <w:pPr>
        <w:pStyle w:val="headertext"/>
        <w:spacing w:before="0" w:beforeAutospacing="0" w:after="0" w:afterAutospacing="0"/>
        <w:ind w:firstLine="426"/>
        <w:jc w:val="both"/>
        <w:rPr>
          <w:color w:val="000000"/>
          <w:sz w:val="18"/>
          <w:szCs w:val="18"/>
        </w:rPr>
      </w:pPr>
      <w:r w:rsidRPr="00C51098">
        <w:rPr>
          <w:color w:val="000000"/>
          <w:sz w:val="18"/>
          <w:szCs w:val="18"/>
        </w:rPr>
        <w:t>Замена ламп производятся путём извлечения заменяемой лампы из ламподержателей и вставки новой. При извлечении лампы, её следует повернуть в ламподержателях на 90º (направление поворота не имеет значение) и потянуть лампу в направлении от облучателя. Вставка новой лампы должна осуществляться в обратном порядке.</w:t>
      </w:r>
    </w:p>
    <w:p w14:paraId="4CAF58CD" w14:textId="77777777" w:rsidR="00E7282B" w:rsidRDefault="00E7282B" w:rsidP="00E7282B">
      <w:pPr>
        <w:pStyle w:val="1"/>
        <w:ind w:left="0" w:firstLine="0"/>
        <w:jc w:val="center"/>
        <w:rPr>
          <w:b/>
          <w:szCs w:val="18"/>
        </w:rPr>
      </w:pPr>
      <w:r>
        <w:rPr>
          <w:b/>
          <w:szCs w:val="18"/>
        </w:rPr>
        <w:t xml:space="preserve">9 </w:t>
      </w:r>
      <w:r w:rsidRPr="008D2AF4">
        <w:rPr>
          <w:b/>
          <w:szCs w:val="18"/>
        </w:rPr>
        <w:t>ТРАНСПОРТИРОВАНИЕ И ХРАНЕНИЕ</w:t>
      </w:r>
    </w:p>
    <w:p w14:paraId="7DEE9CF7" w14:textId="77777777" w:rsidR="00E7282B" w:rsidRPr="000C5141" w:rsidRDefault="00E7282B" w:rsidP="00E7282B">
      <w:pPr>
        <w:tabs>
          <w:tab w:val="left" w:pos="9781"/>
        </w:tabs>
        <w:ind w:firstLine="425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Pr="000C5141">
        <w:rPr>
          <w:b/>
          <w:sz w:val="18"/>
          <w:szCs w:val="18"/>
        </w:rPr>
        <w:t>.1</w:t>
      </w:r>
      <w:r w:rsidRPr="000C5141">
        <w:rPr>
          <w:sz w:val="18"/>
          <w:szCs w:val="18"/>
        </w:rPr>
        <w:t xml:space="preserve"> Облучатели могут транспортироваться на любые расстояния всеми видами закрытого транспорта с присущими им скоростями. Условия транспортирования в части воздействия механических факторов должны соответствовать группе «Л» ГОСТ 23216.</w:t>
      </w:r>
    </w:p>
    <w:p w14:paraId="4608B088" w14:textId="77777777" w:rsidR="00E7282B" w:rsidRPr="00A15438" w:rsidRDefault="00E7282B" w:rsidP="00E7282B">
      <w:pPr>
        <w:tabs>
          <w:tab w:val="left" w:pos="9781"/>
        </w:tabs>
        <w:ind w:firstLine="426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Pr="000C5141">
        <w:rPr>
          <w:b/>
          <w:sz w:val="18"/>
          <w:szCs w:val="18"/>
        </w:rPr>
        <w:t xml:space="preserve">.2 </w:t>
      </w:r>
      <w:r w:rsidRPr="000C5141">
        <w:rPr>
          <w:sz w:val="18"/>
          <w:szCs w:val="18"/>
        </w:rPr>
        <w:t xml:space="preserve">Условия хранения </w:t>
      </w:r>
      <w:r>
        <w:rPr>
          <w:sz w:val="18"/>
          <w:szCs w:val="18"/>
        </w:rPr>
        <w:t xml:space="preserve">и транспортирования </w:t>
      </w:r>
      <w:r w:rsidRPr="000C5141">
        <w:rPr>
          <w:sz w:val="18"/>
          <w:szCs w:val="18"/>
        </w:rPr>
        <w:t xml:space="preserve">облучателей </w:t>
      </w:r>
      <w:r>
        <w:rPr>
          <w:sz w:val="18"/>
          <w:szCs w:val="18"/>
        </w:rPr>
        <w:t xml:space="preserve">в части воздействия климатических факторов </w:t>
      </w:r>
      <w:r w:rsidRPr="000C5141">
        <w:rPr>
          <w:sz w:val="18"/>
          <w:szCs w:val="18"/>
        </w:rPr>
        <w:t>должны соответствовать группе 1</w:t>
      </w:r>
      <w:r>
        <w:rPr>
          <w:sz w:val="18"/>
          <w:szCs w:val="18"/>
        </w:rPr>
        <w:t>(Л) по ГОСТ 15150</w:t>
      </w:r>
      <w:r w:rsidRPr="00A15438">
        <w:rPr>
          <w:sz w:val="18"/>
          <w:szCs w:val="18"/>
        </w:rPr>
        <w:t>, что соответствует следующим значениям:</w:t>
      </w:r>
    </w:p>
    <w:p w14:paraId="56693489" w14:textId="77777777" w:rsidR="00E7282B" w:rsidRPr="00A15438" w:rsidRDefault="00E7282B" w:rsidP="00E7282B">
      <w:pPr>
        <w:tabs>
          <w:tab w:val="left" w:pos="9781"/>
        </w:tabs>
        <w:ind w:firstLine="426"/>
        <w:rPr>
          <w:sz w:val="18"/>
          <w:szCs w:val="18"/>
        </w:rPr>
      </w:pPr>
      <w:r w:rsidRPr="00A15438">
        <w:rPr>
          <w:sz w:val="18"/>
          <w:szCs w:val="18"/>
        </w:rPr>
        <w:t>- нижнее значение температуры среды – минус 5 ºС;</w:t>
      </w:r>
    </w:p>
    <w:p w14:paraId="1D115186" w14:textId="77777777" w:rsidR="00E7282B" w:rsidRPr="00A15438" w:rsidRDefault="00E7282B" w:rsidP="00E7282B">
      <w:pPr>
        <w:tabs>
          <w:tab w:val="left" w:pos="9781"/>
        </w:tabs>
        <w:ind w:firstLine="426"/>
        <w:rPr>
          <w:sz w:val="18"/>
          <w:szCs w:val="18"/>
        </w:rPr>
      </w:pPr>
      <w:r w:rsidRPr="00A15438">
        <w:rPr>
          <w:sz w:val="18"/>
          <w:szCs w:val="18"/>
        </w:rPr>
        <w:t>- верхнее значение температуры среды – 40 ºС;</w:t>
      </w:r>
    </w:p>
    <w:p w14:paraId="3C714EC8" w14:textId="77777777" w:rsidR="00E7282B" w:rsidRPr="00A15438" w:rsidRDefault="00E7282B" w:rsidP="00E7282B">
      <w:pPr>
        <w:tabs>
          <w:tab w:val="left" w:pos="9781"/>
        </w:tabs>
        <w:ind w:firstLine="426"/>
        <w:rPr>
          <w:sz w:val="18"/>
          <w:szCs w:val="18"/>
        </w:rPr>
      </w:pPr>
      <w:r w:rsidRPr="00A15438">
        <w:rPr>
          <w:sz w:val="18"/>
          <w:szCs w:val="18"/>
        </w:rPr>
        <w:t>- относительная влажность воздуха – 80 % при 25 ºС.</w:t>
      </w:r>
    </w:p>
    <w:p w14:paraId="6839C12E" w14:textId="77777777" w:rsidR="00F232AC" w:rsidRPr="00A15438" w:rsidRDefault="00F232AC" w:rsidP="00F232AC">
      <w:pPr>
        <w:pStyle w:val="headertext"/>
        <w:spacing w:before="0" w:beforeAutospacing="0" w:after="0" w:afterAutospacing="0"/>
        <w:ind w:firstLine="426"/>
        <w:jc w:val="both"/>
        <w:rPr>
          <w:sz w:val="18"/>
          <w:szCs w:val="18"/>
        </w:rPr>
      </w:pPr>
    </w:p>
    <w:p w14:paraId="7D303FC4" w14:textId="77777777" w:rsidR="00BC65C6" w:rsidRDefault="00BC65C6" w:rsidP="00BC65C6">
      <w:pPr>
        <w:spacing w:after="120"/>
        <w:ind w:firstLine="425"/>
        <w:jc w:val="center"/>
        <w:rPr>
          <w:b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8310CCD" wp14:editId="0CC503D2">
            <wp:extent cx="3145518" cy="301504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703" cy="303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AE28D" w14:textId="633B44B4" w:rsidR="00F232AC" w:rsidRDefault="00F232AC" w:rsidP="00F232AC">
      <w:pPr>
        <w:spacing w:after="120"/>
        <w:jc w:val="center"/>
        <w:rPr>
          <w:sz w:val="18"/>
          <w:szCs w:val="18"/>
        </w:rPr>
      </w:pPr>
      <w:r w:rsidRPr="00F232AC">
        <w:rPr>
          <w:sz w:val="18"/>
          <w:szCs w:val="18"/>
        </w:rPr>
        <w:t>Рисунок 2</w:t>
      </w:r>
    </w:p>
    <w:p w14:paraId="73C7A499" w14:textId="5CB24E19" w:rsidR="00F232AC" w:rsidRPr="00F232AC" w:rsidRDefault="00F232AC" w:rsidP="00F232AC">
      <w:pPr>
        <w:spacing w:after="120"/>
        <w:ind w:left="284"/>
        <w:rPr>
          <w:sz w:val="18"/>
          <w:szCs w:val="18"/>
        </w:rPr>
      </w:pPr>
      <w:r>
        <w:rPr>
          <w:sz w:val="18"/>
          <w:szCs w:val="18"/>
        </w:rPr>
        <w:t>Таблица 2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851"/>
        <w:gridCol w:w="850"/>
      </w:tblGrid>
      <w:tr w:rsidR="00BC65C6" w:rsidRPr="001650E3" w14:paraId="1DFCA539" w14:textId="77777777" w:rsidTr="006967B1">
        <w:trPr>
          <w:trHeight w:val="212"/>
          <w:jc w:val="center"/>
        </w:trPr>
        <w:tc>
          <w:tcPr>
            <w:tcW w:w="2689" w:type="dxa"/>
          </w:tcPr>
          <w:p w14:paraId="3DD0E25C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  <w:r w:rsidRPr="001650E3">
              <w:rPr>
                <w:sz w:val="16"/>
                <w:szCs w:val="16"/>
              </w:rPr>
              <w:t>Наименование модификации</w:t>
            </w:r>
          </w:p>
        </w:tc>
        <w:tc>
          <w:tcPr>
            <w:tcW w:w="850" w:type="dxa"/>
          </w:tcPr>
          <w:p w14:paraId="1188CB6D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  <w:r w:rsidRPr="001650E3">
              <w:rPr>
                <w:i/>
                <w:sz w:val="16"/>
                <w:szCs w:val="16"/>
              </w:rPr>
              <w:t>А</w:t>
            </w:r>
            <w:r w:rsidRPr="001650E3">
              <w:rPr>
                <w:sz w:val="16"/>
                <w:szCs w:val="16"/>
              </w:rPr>
              <w:t>, мм</w:t>
            </w:r>
          </w:p>
        </w:tc>
        <w:tc>
          <w:tcPr>
            <w:tcW w:w="851" w:type="dxa"/>
          </w:tcPr>
          <w:p w14:paraId="47F0CC92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  <w:r w:rsidRPr="001650E3">
              <w:rPr>
                <w:i/>
                <w:sz w:val="16"/>
                <w:szCs w:val="16"/>
              </w:rPr>
              <w:t>В</w:t>
            </w:r>
            <w:r w:rsidRPr="001650E3">
              <w:rPr>
                <w:sz w:val="16"/>
                <w:szCs w:val="16"/>
              </w:rPr>
              <w:t>, мм</w:t>
            </w:r>
          </w:p>
        </w:tc>
        <w:tc>
          <w:tcPr>
            <w:tcW w:w="850" w:type="dxa"/>
          </w:tcPr>
          <w:p w14:paraId="7BE4CAD0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  <w:r w:rsidRPr="001650E3">
              <w:rPr>
                <w:i/>
                <w:sz w:val="16"/>
                <w:szCs w:val="16"/>
              </w:rPr>
              <w:t>С</w:t>
            </w:r>
            <w:r w:rsidRPr="001650E3">
              <w:rPr>
                <w:sz w:val="16"/>
                <w:szCs w:val="16"/>
              </w:rPr>
              <w:t>, мм</w:t>
            </w:r>
          </w:p>
        </w:tc>
        <w:tc>
          <w:tcPr>
            <w:tcW w:w="851" w:type="dxa"/>
          </w:tcPr>
          <w:p w14:paraId="13457C3C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  <w:r w:rsidRPr="001650E3">
              <w:rPr>
                <w:i/>
                <w:sz w:val="16"/>
                <w:szCs w:val="16"/>
                <w:lang w:val="en-US"/>
              </w:rPr>
              <w:t>D</w:t>
            </w:r>
            <w:r w:rsidRPr="001650E3">
              <w:rPr>
                <w:sz w:val="16"/>
                <w:szCs w:val="16"/>
                <w:lang w:val="en-US"/>
              </w:rPr>
              <w:t xml:space="preserve">, </w:t>
            </w:r>
            <w:r w:rsidRPr="001650E3">
              <w:rPr>
                <w:sz w:val="16"/>
                <w:szCs w:val="16"/>
              </w:rPr>
              <w:t>мм</w:t>
            </w:r>
          </w:p>
        </w:tc>
        <w:tc>
          <w:tcPr>
            <w:tcW w:w="850" w:type="dxa"/>
          </w:tcPr>
          <w:p w14:paraId="6BBBC836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  <w:r w:rsidRPr="001650E3">
              <w:rPr>
                <w:i/>
                <w:sz w:val="16"/>
                <w:szCs w:val="16"/>
              </w:rPr>
              <w:t>Е</w:t>
            </w:r>
            <w:r w:rsidRPr="001650E3">
              <w:rPr>
                <w:sz w:val="16"/>
                <w:szCs w:val="16"/>
              </w:rPr>
              <w:t>, мм</w:t>
            </w:r>
          </w:p>
        </w:tc>
      </w:tr>
      <w:tr w:rsidR="00BC65C6" w:rsidRPr="001650E3" w14:paraId="3C5D12DD" w14:textId="77777777" w:rsidTr="006967B1">
        <w:trPr>
          <w:jc w:val="center"/>
        </w:trPr>
        <w:tc>
          <w:tcPr>
            <w:tcW w:w="2689" w:type="dxa"/>
            <w:vAlign w:val="center"/>
          </w:tcPr>
          <w:p w14:paraId="005B3AE0" w14:textId="77777777" w:rsidR="00BC65C6" w:rsidRPr="001650E3" w:rsidRDefault="00BC65C6" w:rsidP="006967B1">
            <w:pPr>
              <w:ind w:right="-108"/>
              <w:rPr>
                <w:sz w:val="16"/>
                <w:szCs w:val="16"/>
              </w:rPr>
            </w:pPr>
            <w:r w:rsidRPr="001650E3">
              <w:rPr>
                <w:sz w:val="16"/>
                <w:szCs w:val="16"/>
              </w:rPr>
              <w:t>РБО 04-1х15-010-220 РОУД BUS</w:t>
            </w:r>
          </w:p>
        </w:tc>
        <w:tc>
          <w:tcPr>
            <w:tcW w:w="850" w:type="dxa"/>
            <w:vMerge w:val="restart"/>
            <w:vAlign w:val="center"/>
          </w:tcPr>
          <w:p w14:paraId="46EE5B92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  <w:r w:rsidRPr="001650E3">
              <w:rPr>
                <w:sz w:val="16"/>
                <w:szCs w:val="16"/>
              </w:rPr>
              <w:t>643±2</w:t>
            </w:r>
          </w:p>
        </w:tc>
        <w:tc>
          <w:tcPr>
            <w:tcW w:w="851" w:type="dxa"/>
            <w:vMerge w:val="restart"/>
            <w:vAlign w:val="center"/>
          </w:tcPr>
          <w:p w14:paraId="413BD2B9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  <w:r w:rsidRPr="001650E3">
              <w:rPr>
                <w:sz w:val="16"/>
                <w:szCs w:val="16"/>
              </w:rPr>
              <w:t>179±2</w:t>
            </w:r>
          </w:p>
        </w:tc>
        <w:tc>
          <w:tcPr>
            <w:tcW w:w="850" w:type="dxa"/>
            <w:vMerge w:val="restart"/>
            <w:vAlign w:val="center"/>
          </w:tcPr>
          <w:p w14:paraId="2F0FCD8A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  <w:r w:rsidRPr="001650E3">
              <w:rPr>
                <w:sz w:val="16"/>
                <w:szCs w:val="16"/>
              </w:rPr>
              <w:t>87±2</w:t>
            </w:r>
          </w:p>
        </w:tc>
        <w:tc>
          <w:tcPr>
            <w:tcW w:w="851" w:type="dxa"/>
            <w:vMerge w:val="restart"/>
            <w:vAlign w:val="center"/>
          </w:tcPr>
          <w:p w14:paraId="0C4CE1CE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  <w:r w:rsidRPr="001650E3">
              <w:rPr>
                <w:sz w:val="16"/>
                <w:szCs w:val="16"/>
              </w:rPr>
              <w:t>300±1</w:t>
            </w:r>
          </w:p>
        </w:tc>
        <w:tc>
          <w:tcPr>
            <w:tcW w:w="850" w:type="dxa"/>
            <w:vMerge w:val="restart"/>
            <w:vAlign w:val="center"/>
          </w:tcPr>
          <w:p w14:paraId="7C7F57ED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  <w:r w:rsidRPr="001650E3">
              <w:rPr>
                <w:sz w:val="16"/>
                <w:szCs w:val="16"/>
              </w:rPr>
              <w:t>300±1</w:t>
            </w:r>
          </w:p>
        </w:tc>
      </w:tr>
      <w:tr w:rsidR="00BC65C6" w:rsidRPr="001650E3" w14:paraId="3133F46D" w14:textId="77777777" w:rsidTr="006967B1">
        <w:trPr>
          <w:jc w:val="center"/>
        </w:trPr>
        <w:tc>
          <w:tcPr>
            <w:tcW w:w="2689" w:type="dxa"/>
            <w:vAlign w:val="center"/>
          </w:tcPr>
          <w:p w14:paraId="59A97430" w14:textId="77777777" w:rsidR="00BC65C6" w:rsidRPr="001650E3" w:rsidRDefault="00BC65C6" w:rsidP="006967B1">
            <w:pPr>
              <w:ind w:right="-108"/>
              <w:rPr>
                <w:sz w:val="16"/>
                <w:szCs w:val="16"/>
              </w:rPr>
            </w:pPr>
            <w:r w:rsidRPr="001650E3">
              <w:rPr>
                <w:sz w:val="16"/>
                <w:szCs w:val="16"/>
              </w:rPr>
              <w:t>РБО 04-1х15-011-220 РОУД BUS</w:t>
            </w:r>
          </w:p>
        </w:tc>
        <w:tc>
          <w:tcPr>
            <w:tcW w:w="850" w:type="dxa"/>
            <w:vMerge/>
            <w:vAlign w:val="center"/>
          </w:tcPr>
          <w:p w14:paraId="54DB2F5A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7B46855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F138082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A35F058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2520FC6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</w:tr>
      <w:tr w:rsidR="00BC65C6" w:rsidRPr="001650E3" w14:paraId="49319CEB" w14:textId="77777777" w:rsidTr="006967B1">
        <w:trPr>
          <w:jc w:val="center"/>
        </w:trPr>
        <w:tc>
          <w:tcPr>
            <w:tcW w:w="2689" w:type="dxa"/>
            <w:vAlign w:val="center"/>
          </w:tcPr>
          <w:p w14:paraId="3134B6BE" w14:textId="77777777" w:rsidR="00BC65C6" w:rsidRPr="001650E3" w:rsidRDefault="00BC65C6" w:rsidP="006967B1">
            <w:pPr>
              <w:ind w:right="-108"/>
              <w:rPr>
                <w:sz w:val="16"/>
                <w:szCs w:val="16"/>
              </w:rPr>
            </w:pPr>
            <w:r w:rsidRPr="001650E3">
              <w:rPr>
                <w:sz w:val="16"/>
                <w:szCs w:val="16"/>
              </w:rPr>
              <w:t>РБО 04-2х15-010-220 РОУД BUS</w:t>
            </w:r>
          </w:p>
        </w:tc>
        <w:tc>
          <w:tcPr>
            <w:tcW w:w="850" w:type="dxa"/>
            <w:vMerge/>
            <w:vAlign w:val="center"/>
          </w:tcPr>
          <w:p w14:paraId="4E5352E4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D9FD3AF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788DF21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8E4C6E2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BAEBA66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</w:tr>
      <w:tr w:rsidR="00BC65C6" w:rsidRPr="001650E3" w14:paraId="7DBE87CB" w14:textId="77777777" w:rsidTr="006967B1">
        <w:trPr>
          <w:jc w:val="center"/>
        </w:trPr>
        <w:tc>
          <w:tcPr>
            <w:tcW w:w="2689" w:type="dxa"/>
            <w:vAlign w:val="center"/>
          </w:tcPr>
          <w:p w14:paraId="0F5DB040" w14:textId="77777777" w:rsidR="00BC65C6" w:rsidRPr="001650E3" w:rsidRDefault="00BC65C6" w:rsidP="006967B1">
            <w:pPr>
              <w:ind w:right="-108"/>
              <w:rPr>
                <w:sz w:val="16"/>
                <w:szCs w:val="16"/>
              </w:rPr>
            </w:pPr>
            <w:r w:rsidRPr="001650E3">
              <w:rPr>
                <w:sz w:val="16"/>
                <w:szCs w:val="16"/>
              </w:rPr>
              <w:t>РБО 04-2х15-011-220 РОУД BUS</w:t>
            </w:r>
          </w:p>
        </w:tc>
        <w:tc>
          <w:tcPr>
            <w:tcW w:w="850" w:type="dxa"/>
            <w:vMerge/>
            <w:vAlign w:val="center"/>
          </w:tcPr>
          <w:p w14:paraId="183F48AA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ED36B30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FC3EA94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A0AF6F3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1B0912F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</w:tr>
      <w:tr w:rsidR="00BC65C6" w:rsidRPr="001650E3" w14:paraId="1BBB6DE4" w14:textId="77777777" w:rsidTr="006967B1">
        <w:trPr>
          <w:jc w:val="center"/>
        </w:trPr>
        <w:tc>
          <w:tcPr>
            <w:tcW w:w="2689" w:type="dxa"/>
            <w:vAlign w:val="center"/>
          </w:tcPr>
          <w:p w14:paraId="116C8124" w14:textId="77777777" w:rsidR="00BC65C6" w:rsidRPr="001650E3" w:rsidRDefault="00BC65C6" w:rsidP="006967B1">
            <w:pPr>
              <w:ind w:right="-108"/>
              <w:rPr>
                <w:sz w:val="16"/>
                <w:szCs w:val="16"/>
              </w:rPr>
            </w:pPr>
            <w:r w:rsidRPr="001650E3">
              <w:rPr>
                <w:sz w:val="16"/>
                <w:szCs w:val="16"/>
              </w:rPr>
              <w:t xml:space="preserve">РБО </w:t>
            </w:r>
            <w:r>
              <w:rPr>
                <w:sz w:val="16"/>
                <w:szCs w:val="16"/>
              </w:rPr>
              <w:t>04-2х15-00</w:t>
            </w:r>
            <w:r w:rsidRPr="001650E3">
              <w:rPr>
                <w:sz w:val="16"/>
                <w:szCs w:val="16"/>
              </w:rPr>
              <w:t>0-220 РОУД BUS</w:t>
            </w:r>
          </w:p>
        </w:tc>
        <w:tc>
          <w:tcPr>
            <w:tcW w:w="850" w:type="dxa"/>
            <w:vMerge/>
            <w:vAlign w:val="center"/>
          </w:tcPr>
          <w:p w14:paraId="0AA30870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B8779AB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7536BD1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65BEA79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F3EEA9E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</w:tr>
      <w:tr w:rsidR="00BC65C6" w:rsidRPr="001650E3" w14:paraId="5D0744E8" w14:textId="77777777" w:rsidTr="006967B1">
        <w:trPr>
          <w:jc w:val="center"/>
        </w:trPr>
        <w:tc>
          <w:tcPr>
            <w:tcW w:w="2689" w:type="dxa"/>
            <w:vAlign w:val="center"/>
          </w:tcPr>
          <w:p w14:paraId="00738A0A" w14:textId="77777777" w:rsidR="00BC65C6" w:rsidRPr="001650E3" w:rsidRDefault="00BC65C6" w:rsidP="006967B1">
            <w:pPr>
              <w:ind w:right="-108"/>
              <w:rPr>
                <w:sz w:val="16"/>
                <w:szCs w:val="16"/>
              </w:rPr>
            </w:pPr>
            <w:r w:rsidRPr="001650E3">
              <w:rPr>
                <w:sz w:val="16"/>
                <w:szCs w:val="16"/>
              </w:rPr>
              <w:t xml:space="preserve">РБО </w:t>
            </w:r>
            <w:r>
              <w:rPr>
                <w:sz w:val="16"/>
                <w:szCs w:val="16"/>
              </w:rPr>
              <w:t>04-2х15-001</w:t>
            </w:r>
            <w:r w:rsidRPr="001650E3">
              <w:rPr>
                <w:sz w:val="16"/>
                <w:szCs w:val="16"/>
              </w:rPr>
              <w:t>-220 РОУД BUS</w:t>
            </w:r>
          </w:p>
        </w:tc>
        <w:tc>
          <w:tcPr>
            <w:tcW w:w="850" w:type="dxa"/>
            <w:vMerge/>
            <w:vAlign w:val="center"/>
          </w:tcPr>
          <w:p w14:paraId="6B835CAD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98737C9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373DE6E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F28F595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16223E0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</w:p>
        </w:tc>
      </w:tr>
      <w:tr w:rsidR="00BC65C6" w:rsidRPr="001650E3" w14:paraId="5E5CC33B" w14:textId="77777777" w:rsidTr="006967B1">
        <w:trPr>
          <w:trHeight w:val="186"/>
          <w:jc w:val="center"/>
        </w:trPr>
        <w:tc>
          <w:tcPr>
            <w:tcW w:w="2689" w:type="dxa"/>
            <w:vAlign w:val="center"/>
          </w:tcPr>
          <w:p w14:paraId="7AEB4DEC" w14:textId="77777777" w:rsidR="00BC65C6" w:rsidRPr="001650E3" w:rsidRDefault="00BC65C6" w:rsidP="006967B1">
            <w:pPr>
              <w:ind w:right="-108"/>
              <w:rPr>
                <w:sz w:val="16"/>
                <w:szCs w:val="16"/>
              </w:rPr>
            </w:pPr>
            <w:r w:rsidRPr="001650E3">
              <w:rPr>
                <w:sz w:val="16"/>
                <w:szCs w:val="16"/>
              </w:rPr>
              <w:t>РБО 04-1х18-010-220 РОУД BUS</w:t>
            </w:r>
          </w:p>
        </w:tc>
        <w:tc>
          <w:tcPr>
            <w:tcW w:w="850" w:type="dxa"/>
            <w:vMerge w:val="restart"/>
            <w:vAlign w:val="center"/>
          </w:tcPr>
          <w:p w14:paraId="3019482D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  <w:r w:rsidRPr="001650E3">
              <w:rPr>
                <w:sz w:val="16"/>
                <w:szCs w:val="16"/>
              </w:rPr>
              <w:t>820±2</w:t>
            </w:r>
          </w:p>
        </w:tc>
        <w:tc>
          <w:tcPr>
            <w:tcW w:w="851" w:type="dxa"/>
            <w:vMerge w:val="restart"/>
            <w:vAlign w:val="center"/>
          </w:tcPr>
          <w:p w14:paraId="54F2C07C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  <w:r w:rsidRPr="001650E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1650E3">
              <w:rPr>
                <w:sz w:val="16"/>
                <w:szCs w:val="16"/>
              </w:rPr>
              <w:t>6±2</w:t>
            </w:r>
          </w:p>
        </w:tc>
        <w:tc>
          <w:tcPr>
            <w:tcW w:w="850" w:type="dxa"/>
            <w:vMerge w:val="restart"/>
            <w:vAlign w:val="center"/>
          </w:tcPr>
          <w:p w14:paraId="7FCF4297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  <w:r w:rsidRPr="001650E3">
              <w:rPr>
                <w:sz w:val="16"/>
                <w:szCs w:val="16"/>
              </w:rPr>
              <w:t>78±2</w:t>
            </w:r>
          </w:p>
        </w:tc>
        <w:tc>
          <w:tcPr>
            <w:tcW w:w="851" w:type="dxa"/>
            <w:vMerge w:val="restart"/>
            <w:vAlign w:val="center"/>
          </w:tcPr>
          <w:p w14:paraId="4D3A8A20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  <w:r w:rsidRPr="001650E3">
              <w:rPr>
                <w:sz w:val="16"/>
                <w:szCs w:val="16"/>
              </w:rPr>
              <w:t>400±1</w:t>
            </w:r>
          </w:p>
        </w:tc>
        <w:tc>
          <w:tcPr>
            <w:tcW w:w="850" w:type="dxa"/>
            <w:vMerge w:val="restart"/>
            <w:vAlign w:val="center"/>
          </w:tcPr>
          <w:p w14:paraId="59D1BD6C" w14:textId="77777777" w:rsidR="00BC65C6" w:rsidRPr="001650E3" w:rsidRDefault="00BC65C6" w:rsidP="006967B1">
            <w:pPr>
              <w:jc w:val="center"/>
              <w:rPr>
                <w:sz w:val="16"/>
                <w:szCs w:val="16"/>
              </w:rPr>
            </w:pPr>
            <w:r w:rsidRPr="001650E3">
              <w:rPr>
                <w:sz w:val="16"/>
                <w:szCs w:val="16"/>
              </w:rPr>
              <w:t>400±1</w:t>
            </w:r>
          </w:p>
        </w:tc>
      </w:tr>
      <w:tr w:rsidR="00BC65C6" w:rsidRPr="001650E3" w14:paraId="6C07354C" w14:textId="77777777" w:rsidTr="006967B1">
        <w:trPr>
          <w:trHeight w:val="183"/>
          <w:jc w:val="center"/>
        </w:trPr>
        <w:tc>
          <w:tcPr>
            <w:tcW w:w="2689" w:type="dxa"/>
            <w:vAlign w:val="center"/>
          </w:tcPr>
          <w:p w14:paraId="27BA96F6" w14:textId="77777777" w:rsidR="00BC65C6" w:rsidRPr="001650E3" w:rsidRDefault="00BC65C6" w:rsidP="006967B1">
            <w:pPr>
              <w:ind w:right="-108"/>
              <w:rPr>
                <w:sz w:val="16"/>
                <w:szCs w:val="16"/>
              </w:rPr>
            </w:pPr>
            <w:r w:rsidRPr="001650E3">
              <w:rPr>
                <w:sz w:val="16"/>
                <w:szCs w:val="16"/>
              </w:rPr>
              <w:t>РБО 04-1х18-011-220 РОУД BUS</w:t>
            </w:r>
          </w:p>
        </w:tc>
        <w:tc>
          <w:tcPr>
            <w:tcW w:w="850" w:type="dxa"/>
            <w:vMerge/>
          </w:tcPr>
          <w:p w14:paraId="3C3E1DC1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6084C68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767FCB5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B569E2B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4FEBF8B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</w:tr>
      <w:tr w:rsidR="00BC65C6" w:rsidRPr="001650E3" w14:paraId="5D6118D9" w14:textId="77777777" w:rsidTr="006967B1">
        <w:trPr>
          <w:trHeight w:val="183"/>
          <w:jc w:val="center"/>
        </w:trPr>
        <w:tc>
          <w:tcPr>
            <w:tcW w:w="2689" w:type="dxa"/>
            <w:vAlign w:val="center"/>
          </w:tcPr>
          <w:p w14:paraId="6B94A3E9" w14:textId="77777777" w:rsidR="00BC65C6" w:rsidRPr="001650E3" w:rsidRDefault="00BC65C6" w:rsidP="006967B1">
            <w:pPr>
              <w:ind w:right="-108"/>
              <w:rPr>
                <w:sz w:val="16"/>
                <w:szCs w:val="16"/>
              </w:rPr>
            </w:pPr>
            <w:r w:rsidRPr="001650E3">
              <w:rPr>
                <w:sz w:val="16"/>
                <w:szCs w:val="16"/>
              </w:rPr>
              <w:t>РБО 04-2х18-010-220 РОУД BUS</w:t>
            </w:r>
          </w:p>
        </w:tc>
        <w:tc>
          <w:tcPr>
            <w:tcW w:w="850" w:type="dxa"/>
            <w:vMerge/>
          </w:tcPr>
          <w:p w14:paraId="406112DD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71D6D71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EFC7AFD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7072E2C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9834E57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</w:tr>
      <w:tr w:rsidR="00BC65C6" w:rsidRPr="001650E3" w14:paraId="0042EAF3" w14:textId="77777777" w:rsidTr="006967B1">
        <w:trPr>
          <w:trHeight w:val="183"/>
          <w:jc w:val="center"/>
        </w:trPr>
        <w:tc>
          <w:tcPr>
            <w:tcW w:w="2689" w:type="dxa"/>
            <w:vAlign w:val="center"/>
          </w:tcPr>
          <w:p w14:paraId="71033457" w14:textId="77777777" w:rsidR="00BC65C6" w:rsidRPr="001650E3" w:rsidRDefault="00BC65C6" w:rsidP="006967B1">
            <w:pPr>
              <w:ind w:right="-108"/>
              <w:rPr>
                <w:sz w:val="16"/>
                <w:szCs w:val="16"/>
              </w:rPr>
            </w:pPr>
            <w:r w:rsidRPr="001650E3">
              <w:rPr>
                <w:sz w:val="16"/>
                <w:szCs w:val="16"/>
              </w:rPr>
              <w:t>РБО 04-2х18-011-220 РОУД BUS</w:t>
            </w:r>
          </w:p>
        </w:tc>
        <w:tc>
          <w:tcPr>
            <w:tcW w:w="850" w:type="dxa"/>
            <w:vMerge/>
          </w:tcPr>
          <w:p w14:paraId="22FBE2F2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43E22C6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EC8DCFF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AD2FF07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B8E6198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</w:tr>
      <w:tr w:rsidR="00BC65C6" w:rsidRPr="001650E3" w14:paraId="579CBB42" w14:textId="77777777" w:rsidTr="006967B1">
        <w:trPr>
          <w:trHeight w:val="183"/>
          <w:jc w:val="center"/>
        </w:trPr>
        <w:tc>
          <w:tcPr>
            <w:tcW w:w="2689" w:type="dxa"/>
            <w:vAlign w:val="center"/>
          </w:tcPr>
          <w:p w14:paraId="223C20E1" w14:textId="77777777" w:rsidR="00BC65C6" w:rsidRPr="001650E3" w:rsidRDefault="00BC65C6" w:rsidP="006967B1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РБО 04-2х18-000</w:t>
            </w:r>
            <w:r w:rsidRPr="001650E3">
              <w:rPr>
                <w:sz w:val="16"/>
                <w:szCs w:val="16"/>
              </w:rPr>
              <w:t>-220 РОУД BUS</w:t>
            </w:r>
          </w:p>
        </w:tc>
        <w:tc>
          <w:tcPr>
            <w:tcW w:w="850" w:type="dxa"/>
            <w:vMerge/>
          </w:tcPr>
          <w:p w14:paraId="77C61ED8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69A3B29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5DC3C94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D0CEBCE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3BF2936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</w:tr>
      <w:tr w:rsidR="00BC65C6" w:rsidRPr="001650E3" w14:paraId="7841AD10" w14:textId="77777777" w:rsidTr="006967B1">
        <w:trPr>
          <w:trHeight w:val="183"/>
          <w:jc w:val="center"/>
        </w:trPr>
        <w:tc>
          <w:tcPr>
            <w:tcW w:w="2689" w:type="dxa"/>
            <w:vAlign w:val="center"/>
          </w:tcPr>
          <w:p w14:paraId="32C8A71F" w14:textId="77777777" w:rsidR="00BC65C6" w:rsidRPr="001650E3" w:rsidRDefault="00BC65C6" w:rsidP="006967B1">
            <w:pPr>
              <w:ind w:right="-108"/>
              <w:rPr>
                <w:sz w:val="16"/>
                <w:szCs w:val="16"/>
              </w:rPr>
            </w:pPr>
            <w:r w:rsidRPr="001650E3">
              <w:rPr>
                <w:sz w:val="16"/>
                <w:szCs w:val="16"/>
              </w:rPr>
              <w:t>РБО 04-2х18-0</w:t>
            </w:r>
            <w:r>
              <w:rPr>
                <w:sz w:val="16"/>
                <w:szCs w:val="16"/>
              </w:rPr>
              <w:t>0</w:t>
            </w:r>
            <w:r w:rsidRPr="001650E3">
              <w:rPr>
                <w:sz w:val="16"/>
                <w:szCs w:val="16"/>
              </w:rPr>
              <w:t>1-220 РОУД BUS</w:t>
            </w:r>
          </w:p>
        </w:tc>
        <w:tc>
          <w:tcPr>
            <w:tcW w:w="850" w:type="dxa"/>
            <w:vMerge/>
          </w:tcPr>
          <w:p w14:paraId="56C0296D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5021A48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CB71445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6918C48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8BF919A" w14:textId="77777777" w:rsidR="00BC65C6" w:rsidRPr="001650E3" w:rsidRDefault="00BC65C6" w:rsidP="006967B1">
            <w:pPr>
              <w:rPr>
                <w:sz w:val="16"/>
                <w:szCs w:val="16"/>
              </w:rPr>
            </w:pPr>
          </w:p>
        </w:tc>
      </w:tr>
    </w:tbl>
    <w:p w14:paraId="774928A7" w14:textId="77777777" w:rsidR="00BC65C6" w:rsidRDefault="00BC65C6" w:rsidP="00BC65C6">
      <w:pPr>
        <w:ind w:firstLine="426"/>
        <w:jc w:val="center"/>
        <w:rPr>
          <w:b/>
          <w:sz w:val="18"/>
          <w:szCs w:val="18"/>
        </w:rPr>
      </w:pPr>
    </w:p>
    <w:p w14:paraId="0AEF3F7C" w14:textId="03F52A11" w:rsidR="00510FC6" w:rsidRDefault="00373599" w:rsidP="00F232AC">
      <w:pPr>
        <w:ind w:firstLine="426"/>
        <w:rPr>
          <w:sz w:val="18"/>
          <w:szCs w:val="18"/>
        </w:rPr>
      </w:pPr>
      <w:r w:rsidRPr="00151573">
        <w:rPr>
          <w:b/>
          <w:sz w:val="18"/>
          <w:szCs w:val="18"/>
        </w:rPr>
        <w:t>2.</w:t>
      </w:r>
      <w:r w:rsidR="00084D3B">
        <w:rPr>
          <w:b/>
          <w:sz w:val="18"/>
          <w:szCs w:val="18"/>
        </w:rPr>
        <w:t>1</w:t>
      </w:r>
      <w:r w:rsidR="00192286">
        <w:rPr>
          <w:b/>
          <w:sz w:val="18"/>
          <w:szCs w:val="18"/>
        </w:rPr>
        <w:t>2</w:t>
      </w:r>
      <w:r w:rsidRPr="00151573">
        <w:rPr>
          <w:b/>
          <w:sz w:val="18"/>
          <w:szCs w:val="18"/>
        </w:rPr>
        <w:t xml:space="preserve"> </w:t>
      </w:r>
      <w:r w:rsidRPr="00151573">
        <w:rPr>
          <w:sz w:val="18"/>
          <w:szCs w:val="18"/>
        </w:rPr>
        <w:t>Основные параметры и характеристики</w:t>
      </w:r>
      <w:r w:rsidR="00F232AC">
        <w:rPr>
          <w:sz w:val="18"/>
          <w:szCs w:val="18"/>
        </w:rPr>
        <w:t xml:space="preserve"> приведены в таблице 3</w:t>
      </w:r>
    </w:p>
    <w:p w14:paraId="176341EE" w14:textId="23B4FEE9" w:rsidR="00373599" w:rsidRDefault="00F232AC" w:rsidP="000B753F">
      <w:pPr>
        <w:spacing w:after="60"/>
        <w:ind w:firstLine="426"/>
        <w:rPr>
          <w:rFonts w:eastAsia="MS Mincho"/>
          <w:snapToGrid w:val="0"/>
          <w:sz w:val="18"/>
          <w:szCs w:val="18"/>
        </w:rPr>
      </w:pPr>
      <w:r>
        <w:rPr>
          <w:rFonts w:eastAsia="MS Mincho"/>
          <w:snapToGrid w:val="0"/>
          <w:sz w:val="18"/>
          <w:szCs w:val="18"/>
        </w:rPr>
        <w:t>Таблица 3</w:t>
      </w:r>
    </w:p>
    <w:tbl>
      <w:tblPr>
        <w:tblStyle w:val="ac"/>
        <w:tblW w:w="7479" w:type="dxa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851"/>
        <w:gridCol w:w="1134"/>
        <w:gridCol w:w="1842"/>
      </w:tblGrid>
      <w:tr w:rsidR="00F232AC" w:rsidRPr="00F232AC" w14:paraId="2312B77C" w14:textId="77777777" w:rsidTr="00E7282B">
        <w:trPr>
          <w:trHeight w:val="461"/>
        </w:trPr>
        <w:tc>
          <w:tcPr>
            <w:tcW w:w="2802" w:type="dxa"/>
            <w:vMerge w:val="restart"/>
            <w:vAlign w:val="center"/>
          </w:tcPr>
          <w:p w14:paraId="675219C5" w14:textId="77777777" w:rsidR="00F232AC" w:rsidRPr="00F232AC" w:rsidRDefault="00F232AC" w:rsidP="006967B1">
            <w:pPr>
              <w:jc w:val="center"/>
              <w:rPr>
                <w:sz w:val="16"/>
                <w:szCs w:val="16"/>
              </w:rPr>
            </w:pPr>
            <w:r w:rsidRPr="00F232AC">
              <w:rPr>
                <w:sz w:val="16"/>
                <w:szCs w:val="16"/>
              </w:rPr>
              <w:t>Наименование</w:t>
            </w:r>
          </w:p>
          <w:p w14:paraId="53B3875D" w14:textId="77777777" w:rsidR="00F232AC" w:rsidRPr="00F232AC" w:rsidRDefault="00F232AC" w:rsidP="006967B1">
            <w:pPr>
              <w:jc w:val="center"/>
              <w:rPr>
                <w:rFonts w:eastAsia="MS Mincho"/>
                <w:sz w:val="16"/>
                <w:szCs w:val="16"/>
              </w:rPr>
            </w:pPr>
            <w:r w:rsidRPr="00F232AC">
              <w:rPr>
                <w:sz w:val="16"/>
                <w:szCs w:val="16"/>
              </w:rPr>
              <w:t>облучателя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3FC304EE" w14:textId="77777777" w:rsidR="00F232AC" w:rsidRPr="00F232AC" w:rsidRDefault="00F232AC" w:rsidP="006967B1">
            <w:pPr>
              <w:jc w:val="center"/>
              <w:rPr>
                <w:rFonts w:eastAsia="MS Mincho"/>
                <w:sz w:val="16"/>
                <w:szCs w:val="16"/>
              </w:rPr>
            </w:pPr>
            <w:r w:rsidRPr="00F232AC">
              <w:rPr>
                <w:sz w:val="16"/>
                <w:szCs w:val="16"/>
              </w:rPr>
              <w:t>Мощность, Вт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37A107F6" w14:textId="76C269AC" w:rsidR="00F232AC" w:rsidRPr="00F232AC" w:rsidRDefault="00F232AC" w:rsidP="006967B1">
            <w:pPr>
              <w:ind w:left="-108" w:right="-108"/>
              <w:jc w:val="center"/>
              <w:rPr>
                <w:rFonts w:eastAsia="MS Mincho"/>
                <w:sz w:val="16"/>
                <w:szCs w:val="16"/>
              </w:rPr>
            </w:pPr>
            <w:r w:rsidRPr="00F232AC">
              <w:rPr>
                <w:rFonts w:eastAsia="MS Mincho"/>
                <w:sz w:val="16"/>
                <w:szCs w:val="16"/>
              </w:rPr>
              <w:t>Производительность, м</w:t>
            </w:r>
            <w:r w:rsidRPr="00F232AC">
              <w:rPr>
                <w:rFonts w:eastAsia="MS Mincho"/>
                <w:sz w:val="16"/>
                <w:szCs w:val="16"/>
                <w:vertAlign w:val="superscript"/>
              </w:rPr>
              <w:t>3</w:t>
            </w:r>
            <w:r w:rsidRPr="00F232AC">
              <w:rPr>
                <w:rFonts w:eastAsia="MS Mincho"/>
                <w:sz w:val="16"/>
                <w:szCs w:val="16"/>
              </w:rPr>
              <w:t>/ч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B389E" w14:textId="77777777" w:rsidR="00F232AC" w:rsidRPr="00F232AC" w:rsidRDefault="00F232AC" w:rsidP="006967B1">
            <w:pPr>
              <w:ind w:left="-108" w:right="-108"/>
              <w:jc w:val="center"/>
              <w:rPr>
                <w:rFonts w:eastAsia="MS Mincho"/>
                <w:sz w:val="16"/>
                <w:szCs w:val="16"/>
              </w:rPr>
            </w:pPr>
            <w:r w:rsidRPr="00F232AC">
              <w:rPr>
                <w:rFonts w:eastAsia="MS Mincho"/>
                <w:sz w:val="16"/>
                <w:szCs w:val="16"/>
              </w:rPr>
              <w:t>Объемная бактерицидная доза, Дж/м</w:t>
            </w:r>
            <w:r w:rsidRPr="00F232AC">
              <w:rPr>
                <w:rFonts w:eastAsia="MS Mincho"/>
                <w:sz w:val="16"/>
                <w:szCs w:val="16"/>
                <w:vertAlign w:val="superscript"/>
              </w:rPr>
              <w:t>3</w:t>
            </w:r>
            <w:r w:rsidRPr="00F232AC">
              <w:rPr>
                <w:rFonts w:eastAsia="MS Mincho"/>
                <w:sz w:val="16"/>
                <w:szCs w:val="16"/>
              </w:rPr>
              <w:t xml:space="preserve">, </w:t>
            </w:r>
          </w:p>
          <w:p w14:paraId="2477CD7B" w14:textId="77777777" w:rsidR="00F232AC" w:rsidRPr="00F232AC" w:rsidRDefault="00F232AC" w:rsidP="006967B1">
            <w:pPr>
              <w:ind w:left="-108" w:right="-108"/>
              <w:jc w:val="center"/>
              <w:rPr>
                <w:rFonts w:eastAsia="MS Mincho"/>
                <w:sz w:val="16"/>
                <w:szCs w:val="16"/>
              </w:rPr>
            </w:pPr>
            <w:r w:rsidRPr="00F232AC">
              <w:rPr>
                <w:rFonts w:eastAsia="MS Mincho"/>
                <w:sz w:val="16"/>
                <w:szCs w:val="16"/>
              </w:rPr>
              <w:t>не менее</w:t>
            </w:r>
          </w:p>
        </w:tc>
      </w:tr>
      <w:tr w:rsidR="00F232AC" w:rsidRPr="00F232AC" w14:paraId="09B12FD1" w14:textId="77777777" w:rsidTr="00E7282B">
        <w:trPr>
          <w:trHeight w:val="265"/>
        </w:trPr>
        <w:tc>
          <w:tcPr>
            <w:tcW w:w="2802" w:type="dxa"/>
            <w:vMerge/>
            <w:vAlign w:val="center"/>
          </w:tcPr>
          <w:p w14:paraId="2015D4AF" w14:textId="77777777" w:rsidR="00F232AC" w:rsidRPr="00F232AC" w:rsidRDefault="00F232AC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A107BA7" w14:textId="77777777" w:rsidR="00F232AC" w:rsidRPr="00F232AC" w:rsidRDefault="00F232AC" w:rsidP="006967B1">
            <w:pPr>
              <w:ind w:left="-108" w:right="-79"/>
              <w:jc w:val="center"/>
              <w:rPr>
                <w:sz w:val="16"/>
                <w:szCs w:val="16"/>
              </w:rPr>
            </w:pPr>
            <w:r w:rsidRPr="00F232AC">
              <w:rPr>
                <w:sz w:val="16"/>
                <w:szCs w:val="16"/>
              </w:rPr>
              <w:t>ном.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5648C0F" w14:textId="77777777" w:rsidR="00F232AC" w:rsidRPr="00F232AC" w:rsidRDefault="00F232AC" w:rsidP="006967B1">
            <w:pPr>
              <w:ind w:left="-108" w:right="-108"/>
              <w:jc w:val="center"/>
              <w:rPr>
                <w:rFonts w:eastAsia="MS Mincho"/>
                <w:sz w:val="16"/>
                <w:szCs w:val="16"/>
              </w:rPr>
            </w:pPr>
            <w:r w:rsidRPr="00F232AC">
              <w:rPr>
                <w:rFonts w:eastAsia="MS Mincho"/>
                <w:sz w:val="16"/>
                <w:szCs w:val="16"/>
              </w:rPr>
              <w:t>не более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3D5E05D9" w14:textId="77777777" w:rsidR="00F232AC" w:rsidRPr="00F232AC" w:rsidRDefault="00F232AC" w:rsidP="006967B1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32CF9" w14:textId="77777777" w:rsidR="00F232AC" w:rsidRPr="00F232AC" w:rsidRDefault="00F232AC" w:rsidP="006967B1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</w:tr>
      <w:tr w:rsidR="00E7282B" w:rsidRPr="00F232AC" w14:paraId="1FE6D1EB" w14:textId="77777777" w:rsidTr="00E7282B">
        <w:trPr>
          <w:trHeight w:val="192"/>
        </w:trPr>
        <w:tc>
          <w:tcPr>
            <w:tcW w:w="2802" w:type="dxa"/>
            <w:vAlign w:val="center"/>
          </w:tcPr>
          <w:p w14:paraId="6D8412DB" w14:textId="77777777" w:rsidR="00E7282B" w:rsidRPr="00F232AC" w:rsidRDefault="00E7282B" w:rsidP="006967B1">
            <w:pPr>
              <w:ind w:right="-108"/>
              <w:jc w:val="left"/>
              <w:rPr>
                <w:sz w:val="16"/>
                <w:szCs w:val="16"/>
              </w:rPr>
            </w:pPr>
            <w:r w:rsidRPr="00F232AC">
              <w:rPr>
                <w:sz w:val="16"/>
                <w:szCs w:val="16"/>
              </w:rPr>
              <w:t>РБО 04-1х15-010-12 РОУД BUS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9A7FEAF" w14:textId="77777777" w:rsidR="00E7282B" w:rsidRPr="00F232AC" w:rsidRDefault="00E7282B" w:rsidP="006967B1">
            <w:pPr>
              <w:jc w:val="center"/>
              <w:rPr>
                <w:sz w:val="16"/>
                <w:szCs w:val="16"/>
              </w:rPr>
            </w:pPr>
            <w:r w:rsidRPr="00F232AC">
              <w:rPr>
                <w:sz w:val="16"/>
                <w:szCs w:val="16"/>
              </w:rPr>
              <w:t>19,5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CE24A5B" w14:textId="77777777" w:rsidR="00E7282B" w:rsidRPr="00F232AC" w:rsidRDefault="00E7282B" w:rsidP="006967B1">
            <w:pPr>
              <w:jc w:val="center"/>
              <w:rPr>
                <w:rFonts w:eastAsia="MS Mincho"/>
                <w:sz w:val="16"/>
                <w:szCs w:val="16"/>
              </w:rPr>
            </w:pPr>
            <w:r w:rsidRPr="00F232AC">
              <w:rPr>
                <w:rFonts w:eastAsia="MS Mincho"/>
                <w:sz w:val="16"/>
                <w:szCs w:val="16"/>
              </w:rPr>
              <w:t>22,0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004B432E" w14:textId="63BDAF26" w:rsidR="00E7282B" w:rsidRPr="00F232AC" w:rsidRDefault="00E7282B" w:rsidP="00E7282B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CDF13" w14:textId="7C4DC730" w:rsidR="00E7282B" w:rsidRPr="00F232AC" w:rsidRDefault="00E7282B" w:rsidP="00E7282B">
            <w:pPr>
              <w:jc w:val="center"/>
              <w:rPr>
                <w:rFonts w:eastAsia="MS Mincho"/>
                <w:sz w:val="16"/>
                <w:szCs w:val="16"/>
              </w:rPr>
            </w:pPr>
            <w:r w:rsidRPr="00F232AC">
              <w:rPr>
                <w:rFonts w:eastAsia="MS Mincho"/>
                <w:sz w:val="16"/>
                <w:szCs w:val="16"/>
              </w:rPr>
              <w:t>2</w:t>
            </w:r>
            <w:r>
              <w:rPr>
                <w:rFonts w:eastAsia="MS Mincho"/>
                <w:sz w:val="16"/>
                <w:szCs w:val="16"/>
              </w:rPr>
              <w:t>41</w:t>
            </w:r>
          </w:p>
        </w:tc>
      </w:tr>
      <w:tr w:rsidR="00E7282B" w:rsidRPr="00F232AC" w14:paraId="3F10009D" w14:textId="77777777" w:rsidTr="00E7282B">
        <w:trPr>
          <w:trHeight w:val="138"/>
        </w:trPr>
        <w:tc>
          <w:tcPr>
            <w:tcW w:w="2802" w:type="dxa"/>
            <w:vAlign w:val="center"/>
          </w:tcPr>
          <w:p w14:paraId="750FE974" w14:textId="77777777" w:rsidR="00E7282B" w:rsidRPr="00F232AC" w:rsidRDefault="00E7282B" w:rsidP="006967B1">
            <w:pPr>
              <w:ind w:right="-108"/>
              <w:jc w:val="left"/>
              <w:rPr>
                <w:sz w:val="16"/>
                <w:szCs w:val="16"/>
              </w:rPr>
            </w:pPr>
            <w:r w:rsidRPr="00F232AC">
              <w:rPr>
                <w:sz w:val="16"/>
                <w:szCs w:val="16"/>
              </w:rPr>
              <w:t>РБО 04-1х15-010-24 РОУД BUS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B097A70" w14:textId="77777777" w:rsidR="00E7282B" w:rsidRPr="00F232AC" w:rsidRDefault="00E7282B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5AAD368" w14:textId="77777777" w:rsidR="00E7282B" w:rsidRPr="00F232AC" w:rsidRDefault="00E7282B" w:rsidP="006967B1">
            <w:pPr>
              <w:jc w:val="center"/>
              <w:rPr>
                <w:rFonts w:eastAsia="MS Mincho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157D29E1" w14:textId="77777777" w:rsidR="00E7282B" w:rsidRPr="00F232AC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C6232" w14:textId="77777777" w:rsidR="00E7282B" w:rsidRPr="00F232AC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</w:tr>
      <w:tr w:rsidR="00E7282B" w:rsidRPr="00F232AC" w14:paraId="5FC49D5D" w14:textId="77777777" w:rsidTr="00E7282B">
        <w:trPr>
          <w:trHeight w:val="84"/>
        </w:trPr>
        <w:tc>
          <w:tcPr>
            <w:tcW w:w="2802" w:type="dxa"/>
            <w:vAlign w:val="center"/>
          </w:tcPr>
          <w:p w14:paraId="63F468F7" w14:textId="77777777" w:rsidR="00E7282B" w:rsidRPr="00F232AC" w:rsidRDefault="00E7282B" w:rsidP="006967B1">
            <w:pPr>
              <w:ind w:right="-108"/>
              <w:jc w:val="left"/>
              <w:rPr>
                <w:sz w:val="16"/>
                <w:szCs w:val="16"/>
              </w:rPr>
            </w:pPr>
            <w:r w:rsidRPr="00F232AC">
              <w:rPr>
                <w:sz w:val="16"/>
                <w:szCs w:val="16"/>
              </w:rPr>
              <w:t>РБО 04-1х15-010-220 РОУД BUS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73F5DF" w14:textId="77777777" w:rsidR="00E7282B" w:rsidRPr="00F232AC" w:rsidRDefault="00E7282B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5AC616C" w14:textId="77777777" w:rsidR="00E7282B" w:rsidRPr="00F232AC" w:rsidRDefault="00E7282B" w:rsidP="006967B1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1225E5A" w14:textId="77777777" w:rsidR="00E7282B" w:rsidRPr="00F232AC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A6EAC" w14:textId="77777777" w:rsidR="00E7282B" w:rsidRPr="00F232AC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</w:tr>
      <w:tr w:rsidR="00E7282B" w:rsidRPr="00F232AC" w14:paraId="0646AAFB" w14:textId="77777777" w:rsidTr="00E7282B">
        <w:trPr>
          <w:trHeight w:val="84"/>
        </w:trPr>
        <w:tc>
          <w:tcPr>
            <w:tcW w:w="2802" w:type="dxa"/>
            <w:vAlign w:val="center"/>
          </w:tcPr>
          <w:p w14:paraId="1E2416CE" w14:textId="7D237994" w:rsidR="00E7282B" w:rsidRPr="00F232AC" w:rsidRDefault="00E7282B" w:rsidP="00E7282B">
            <w:pPr>
              <w:ind w:right="-108"/>
              <w:jc w:val="left"/>
              <w:rPr>
                <w:sz w:val="16"/>
                <w:szCs w:val="16"/>
              </w:rPr>
            </w:pPr>
            <w:r w:rsidRPr="00F232AC">
              <w:rPr>
                <w:sz w:val="16"/>
                <w:szCs w:val="16"/>
              </w:rPr>
              <w:t>РБО 04-1х15-0</w:t>
            </w:r>
            <w:r>
              <w:rPr>
                <w:sz w:val="16"/>
                <w:szCs w:val="16"/>
              </w:rPr>
              <w:t>0</w:t>
            </w:r>
            <w:r w:rsidRPr="00F232AC">
              <w:rPr>
                <w:sz w:val="16"/>
                <w:szCs w:val="16"/>
              </w:rPr>
              <w:t>0-220 РОУД BUS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98BAE5B" w14:textId="77777777" w:rsidR="00E7282B" w:rsidRPr="00F232AC" w:rsidRDefault="00E7282B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EACCAE0" w14:textId="77777777" w:rsidR="00E7282B" w:rsidRPr="00F232AC" w:rsidRDefault="00E7282B" w:rsidP="006967B1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35EFC9D8" w14:textId="77777777" w:rsidR="00E7282B" w:rsidRPr="00F232AC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F2E79" w14:textId="77777777" w:rsidR="00E7282B" w:rsidRPr="00F232AC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</w:tr>
      <w:tr w:rsidR="00E7282B" w:rsidRPr="00F232AC" w14:paraId="56BC665B" w14:textId="77777777" w:rsidTr="00E7282B">
        <w:trPr>
          <w:trHeight w:val="173"/>
        </w:trPr>
        <w:tc>
          <w:tcPr>
            <w:tcW w:w="2802" w:type="dxa"/>
            <w:vAlign w:val="center"/>
          </w:tcPr>
          <w:p w14:paraId="14D5F3AC" w14:textId="77777777" w:rsidR="00E7282B" w:rsidRPr="00F232AC" w:rsidRDefault="00E7282B" w:rsidP="006967B1">
            <w:pPr>
              <w:ind w:right="-108"/>
              <w:jc w:val="left"/>
              <w:rPr>
                <w:sz w:val="16"/>
                <w:szCs w:val="16"/>
              </w:rPr>
            </w:pPr>
            <w:r w:rsidRPr="00F232AC">
              <w:rPr>
                <w:sz w:val="16"/>
                <w:szCs w:val="16"/>
              </w:rPr>
              <w:t>РБО 04-1х15-011-12 РОУД BUS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33D824C" w14:textId="77777777" w:rsidR="00E7282B" w:rsidRPr="00F232AC" w:rsidRDefault="00E7282B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BC64CB" w14:textId="77777777" w:rsidR="00E7282B" w:rsidRPr="00F232AC" w:rsidRDefault="00E7282B" w:rsidP="006967B1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B7388A8" w14:textId="77777777" w:rsidR="00E7282B" w:rsidRPr="00F232AC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E3E64" w14:textId="77777777" w:rsidR="00E7282B" w:rsidRPr="00F232AC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</w:tr>
      <w:tr w:rsidR="00E7282B" w:rsidRPr="00F232AC" w14:paraId="1CDE682D" w14:textId="77777777" w:rsidTr="00E7282B">
        <w:trPr>
          <w:trHeight w:val="118"/>
        </w:trPr>
        <w:tc>
          <w:tcPr>
            <w:tcW w:w="2802" w:type="dxa"/>
            <w:vAlign w:val="center"/>
          </w:tcPr>
          <w:p w14:paraId="14AF9DB5" w14:textId="77777777" w:rsidR="00E7282B" w:rsidRPr="00F232AC" w:rsidRDefault="00E7282B" w:rsidP="006967B1">
            <w:pPr>
              <w:ind w:right="-108"/>
              <w:jc w:val="left"/>
              <w:rPr>
                <w:sz w:val="16"/>
                <w:szCs w:val="16"/>
              </w:rPr>
            </w:pPr>
            <w:r w:rsidRPr="00F232AC">
              <w:rPr>
                <w:sz w:val="16"/>
                <w:szCs w:val="16"/>
              </w:rPr>
              <w:t>РБО 04-1х15-011-24 РОУД BUS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18344FC" w14:textId="77777777" w:rsidR="00E7282B" w:rsidRPr="00F232AC" w:rsidRDefault="00E7282B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3FA682B" w14:textId="77777777" w:rsidR="00E7282B" w:rsidRPr="00F232AC" w:rsidRDefault="00E7282B" w:rsidP="006967B1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387AED53" w14:textId="77777777" w:rsidR="00E7282B" w:rsidRPr="00F232AC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F495D" w14:textId="77777777" w:rsidR="00E7282B" w:rsidRPr="00F232AC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</w:tr>
      <w:tr w:rsidR="00E7282B" w:rsidRPr="00F232AC" w14:paraId="518F501C" w14:textId="77777777" w:rsidTr="00E7282B">
        <w:trPr>
          <w:trHeight w:val="206"/>
        </w:trPr>
        <w:tc>
          <w:tcPr>
            <w:tcW w:w="2802" w:type="dxa"/>
            <w:vAlign w:val="center"/>
          </w:tcPr>
          <w:p w14:paraId="1B4F55B3" w14:textId="77777777" w:rsidR="00E7282B" w:rsidRPr="00F232AC" w:rsidRDefault="00E7282B" w:rsidP="006967B1">
            <w:pPr>
              <w:ind w:right="-108"/>
              <w:jc w:val="left"/>
              <w:rPr>
                <w:sz w:val="16"/>
                <w:szCs w:val="16"/>
              </w:rPr>
            </w:pPr>
            <w:r w:rsidRPr="00F232AC">
              <w:rPr>
                <w:sz w:val="16"/>
                <w:szCs w:val="16"/>
              </w:rPr>
              <w:t>РБО 04-1х15-011-220 РОУД BUS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BB3C027" w14:textId="77777777" w:rsidR="00E7282B" w:rsidRPr="00F232AC" w:rsidRDefault="00E7282B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DF5E3A" w14:textId="77777777" w:rsidR="00E7282B" w:rsidRPr="00F232AC" w:rsidRDefault="00E7282B" w:rsidP="006967B1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692EAA8A" w14:textId="77777777" w:rsidR="00E7282B" w:rsidRPr="00F232AC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1574F" w14:textId="77777777" w:rsidR="00E7282B" w:rsidRPr="00F232AC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</w:tr>
      <w:tr w:rsidR="00E7282B" w:rsidRPr="00F232AC" w14:paraId="2DFFF583" w14:textId="77777777" w:rsidTr="00E7282B">
        <w:trPr>
          <w:trHeight w:val="206"/>
        </w:trPr>
        <w:tc>
          <w:tcPr>
            <w:tcW w:w="2802" w:type="dxa"/>
            <w:vAlign w:val="center"/>
          </w:tcPr>
          <w:p w14:paraId="06CFAEAC" w14:textId="0156272A" w:rsidR="00E7282B" w:rsidRPr="00F232AC" w:rsidRDefault="00E7282B" w:rsidP="00E7282B">
            <w:pPr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РБО 04-1х15-00</w:t>
            </w:r>
            <w:r w:rsidRPr="00F232AC">
              <w:rPr>
                <w:sz w:val="16"/>
                <w:szCs w:val="16"/>
              </w:rPr>
              <w:t>1-220 РОУД BUS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86CC16B" w14:textId="77777777" w:rsidR="00E7282B" w:rsidRPr="00F232AC" w:rsidRDefault="00E7282B" w:rsidP="00E728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4503E8" w14:textId="77777777" w:rsidR="00E7282B" w:rsidRPr="00F232AC" w:rsidRDefault="00E7282B" w:rsidP="00E7282B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5B3B38D" w14:textId="77777777" w:rsidR="00E7282B" w:rsidRPr="00F232AC" w:rsidRDefault="00E7282B" w:rsidP="00E7282B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BDAA6" w14:textId="77777777" w:rsidR="00E7282B" w:rsidRPr="00F232AC" w:rsidRDefault="00E7282B" w:rsidP="00E7282B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</w:tr>
    </w:tbl>
    <w:p w14:paraId="452FF8BE" w14:textId="77777777" w:rsidR="00F232AC" w:rsidRPr="00F232AC" w:rsidRDefault="00F232AC" w:rsidP="00F232AC">
      <w:pPr>
        <w:rPr>
          <w:sz w:val="16"/>
          <w:szCs w:val="16"/>
        </w:rPr>
      </w:pPr>
    </w:p>
    <w:p w14:paraId="7ED8F98D" w14:textId="70687025" w:rsidR="00F232AC" w:rsidRPr="004D36EB" w:rsidRDefault="00F232AC" w:rsidP="00F232AC">
      <w:pPr>
        <w:rPr>
          <w:sz w:val="20"/>
        </w:rPr>
      </w:pPr>
      <w:r w:rsidRPr="00F232AC">
        <w:rPr>
          <w:sz w:val="18"/>
          <w:szCs w:val="18"/>
        </w:rPr>
        <w:lastRenderedPageBreak/>
        <w:t xml:space="preserve">Продолжение таблицы </w:t>
      </w:r>
      <w:r>
        <w:rPr>
          <w:sz w:val="18"/>
          <w:szCs w:val="18"/>
        </w:rPr>
        <w:t>3</w:t>
      </w:r>
    </w:p>
    <w:tbl>
      <w:tblPr>
        <w:tblStyle w:val="ac"/>
        <w:tblW w:w="7338" w:type="dxa"/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851"/>
        <w:gridCol w:w="1276"/>
        <w:gridCol w:w="1701"/>
      </w:tblGrid>
      <w:tr w:rsidR="00F232AC" w:rsidRPr="004D36EB" w14:paraId="0BE5C5F0" w14:textId="77777777" w:rsidTr="00E7282B">
        <w:trPr>
          <w:trHeight w:val="333"/>
        </w:trPr>
        <w:tc>
          <w:tcPr>
            <w:tcW w:w="2802" w:type="dxa"/>
            <w:vMerge w:val="restart"/>
            <w:vAlign w:val="center"/>
          </w:tcPr>
          <w:p w14:paraId="64EAA1AA" w14:textId="77777777" w:rsidR="00F232AC" w:rsidRPr="00373599" w:rsidRDefault="00F232AC" w:rsidP="006967B1">
            <w:pPr>
              <w:jc w:val="center"/>
              <w:rPr>
                <w:sz w:val="16"/>
                <w:szCs w:val="16"/>
              </w:rPr>
            </w:pPr>
            <w:r w:rsidRPr="00373599">
              <w:rPr>
                <w:sz w:val="16"/>
                <w:szCs w:val="16"/>
              </w:rPr>
              <w:t>Наименование</w:t>
            </w:r>
          </w:p>
          <w:p w14:paraId="1848E8E0" w14:textId="77777777" w:rsidR="00F232AC" w:rsidRPr="00373599" w:rsidRDefault="00F232AC" w:rsidP="006967B1">
            <w:pPr>
              <w:jc w:val="center"/>
              <w:rPr>
                <w:rFonts w:eastAsia="MS Mincho"/>
                <w:sz w:val="16"/>
                <w:szCs w:val="16"/>
              </w:rPr>
            </w:pPr>
            <w:r w:rsidRPr="00373599">
              <w:rPr>
                <w:sz w:val="16"/>
                <w:szCs w:val="16"/>
              </w:rPr>
              <w:t>облучателя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9415848" w14:textId="77777777" w:rsidR="00F232AC" w:rsidRPr="00373599" w:rsidRDefault="00F232AC" w:rsidP="006967B1">
            <w:pPr>
              <w:jc w:val="center"/>
              <w:rPr>
                <w:rFonts w:eastAsia="MS Mincho"/>
                <w:sz w:val="16"/>
                <w:szCs w:val="16"/>
              </w:rPr>
            </w:pPr>
            <w:r w:rsidRPr="00373599">
              <w:rPr>
                <w:sz w:val="16"/>
                <w:szCs w:val="16"/>
              </w:rPr>
              <w:t>Мощность, Вт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5AE4BE29" w14:textId="369BAB4E" w:rsidR="00F232AC" w:rsidRPr="00373599" w:rsidRDefault="00F232AC" w:rsidP="006967B1">
            <w:pPr>
              <w:ind w:right="-108"/>
              <w:jc w:val="center"/>
              <w:rPr>
                <w:rFonts w:eastAsia="MS Mincho"/>
                <w:sz w:val="16"/>
                <w:szCs w:val="16"/>
              </w:rPr>
            </w:pPr>
            <w:r w:rsidRPr="00373599">
              <w:rPr>
                <w:rFonts w:eastAsia="MS Mincho"/>
                <w:sz w:val="16"/>
                <w:szCs w:val="16"/>
              </w:rPr>
              <w:t>Производи</w:t>
            </w:r>
            <w:r>
              <w:rPr>
                <w:rFonts w:eastAsia="MS Mincho"/>
                <w:sz w:val="16"/>
                <w:szCs w:val="16"/>
              </w:rPr>
              <w:t>т</w:t>
            </w:r>
            <w:r w:rsidRPr="00373599">
              <w:rPr>
                <w:rFonts w:eastAsia="MS Mincho"/>
                <w:sz w:val="16"/>
                <w:szCs w:val="16"/>
              </w:rPr>
              <w:t>ельность, м</w:t>
            </w:r>
            <w:r w:rsidRPr="00373599">
              <w:rPr>
                <w:rFonts w:eastAsia="MS Mincho"/>
                <w:sz w:val="16"/>
                <w:szCs w:val="16"/>
                <w:vertAlign w:val="superscript"/>
              </w:rPr>
              <w:t>3</w:t>
            </w:r>
            <w:r w:rsidRPr="00373599">
              <w:rPr>
                <w:rFonts w:eastAsia="MS Mincho"/>
                <w:sz w:val="16"/>
                <w:szCs w:val="16"/>
              </w:rPr>
              <w:t>/ч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01C6A" w14:textId="77777777" w:rsidR="00F232AC" w:rsidRDefault="00F232AC" w:rsidP="006967B1">
            <w:pPr>
              <w:jc w:val="center"/>
              <w:rPr>
                <w:rFonts w:eastAsia="MS Mincho"/>
                <w:sz w:val="16"/>
                <w:szCs w:val="16"/>
              </w:rPr>
            </w:pPr>
            <w:r w:rsidRPr="00373599">
              <w:rPr>
                <w:rFonts w:eastAsia="MS Mincho"/>
                <w:sz w:val="16"/>
                <w:szCs w:val="16"/>
              </w:rPr>
              <w:t>Объемная бактерицидная доза, Дж/м</w:t>
            </w:r>
            <w:r w:rsidRPr="00373599">
              <w:rPr>
                <w:rFonts w:eastAsia="MS Mincho"/>
                <w:sz w:val="16"/>
                <w:szCs w:val="16"/>
                <w:vertAlign w:val="superscript"/>
              </w:rPr>
              <w:t>3</w:t>
            </w:r>
            <w:r w:rsidRPr="00373599">
              <w:rPr>
                <w:rFonts w:eastAsia="MS Mincho"/>
                <w:sz w:val="16"/>
                <w:szCs w:val="16"/>
              </w:rPr>
              <w:t xml:space="preserve">, </w:t>
            </w:r>
          </w:p>
          <w:p w14:paraId="462EC91A" w14:textId="77777777" w:rsidR="00F232AC" w:rsidRPr="00373599" w:rsidRDefault="00F232AC" w:rsidP="006967B1">
            <w:pPr>
              <w:jc w:val="center"/>
              <w:rPr>
                <w:rFonts w:eastAsia="MS Mincho"/>
                <w:sz w:val="16"/>
                <w:szCs w:val="16"/>
              </w:rPr>
            </w:pPr>
            <w:r w:rsidRPr="00373599">
              <w:rPr>
                <w:rFonts w:eastAsia="MS Mincho"/>
                <w:sz w:val="16"/>
                <w:szCs w:val="16"/>
              </w:rPr>
              <w:t>не менее</w:t>
            </w:r>
          </w:p>
        </w:tc>
      </w:tr>
      <w:tr w:rsidR="00F232AC" w:rsidRPr="004D36EB" w14:paraId="73858DE2" w14:textId="77777777" w:rsidTr="00E7282B">
        <w:trPr>
          <w:trHeight w:val="333"/>
        </w:trPr>
        <w:tc>
          <w:tcPr>
            <w:tcW w:w="2802" w:type="dxa"/>
            <w:vMerge/>
            <w:vAlign w:val="center"/>
          </w:tcPr>
          <w:p w14:paraId="08E7335A" w14:textId="77777777" w:rsidR="00F232AC" w:rsidRPr="00373599" w:rsidRDefault="00F232AC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0556F69" w14:textId="77777777" w:rsidR="00F232AC" w:rsidRPr="00373599" w:rsidRDefault="00F232AC" w:rsidP="00696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</w:t>
            </w:r>
            <w:r w:rsidRPr="00373599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8A00887" w14:textId="77777777" w:rsidR="00F232AC" w:rsidRPr="00373599" w:rsidRDefault="00F232AC" w:rsidP="006967B1">
            <w:pPr>
              <w:jc w:val="center"/>
              <w:rPr>
                <w:sz w:val="16"/>
                <w:szCs w:val="16"/>
              </w:rPr>
            </w:pPr>
            <w:r w:rsidRPr="00373599">
              <w:rPr>
                <w:rFonts w:eastAsia="MS Mincho"/>
                <w:sz w:val="16"/>
                <w:szCs w:val="16"/>
              </w:rPr>
              <w:t>не более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3E7406C6" w14:textId="77777777" w:rsidR="00F232AC" w:rsidRPr="00373599" w:rsidRDefault="00F232AC" w:rsidP="006967B1">
            <w:pPr>
              <w:ind w:right="-10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4AAB5" w14:textId="77777777" w:rsidR="00F232AC" w:rsidRPr="00373599" w:rsidRDefault="00F232AC" w:rsidP="006967B1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</w:tr>
      <w:tr w:rsidR="00E7282B" w:rsidRPr="004D36EB" w14:paraId="7CBED72C" w14:textId="77777777" w:rsidTr="00E7282B">
        <w:trPr>
          <w:trHeight w:val="172"/>
        </w:trPr>
        <w:tc>
          <w:tcPr>
            <w:tcW w:w="2802" w:type="dxa"/>
            <w:vAlign w:val="center"/>
          </w:tcPr>
          <w:p w14:paraId="65A116C7" w14:textId="77777777" w:rsidR="00E7282B" w:rsidRPr="004D36EB" w:rsidRDefault="00E7282B" w:rsidP="006967B1">
            <w:pPr>
              <w:ind w:right="-108"/>
              <w:jc w:val="left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04-2х15-010-12 РОУД BUS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2BB6EDA" w14:textId="77777777" w:rsidR="00E7282B" w:rsidRDefault="00E7282B" w:rsidP="006967B1">
            <w:pPr>
              <w:jc w:val="center"/>
              <w:rPr>
                <w:sz w:val="16"/>
                <w:szCs w:val="16"/>
              </w:rPr>
            </w:pPr>
            <w:r w:rsidRPr="004D36EB">
              <w:rPr>
                <w:sz w:val="18"/>
                <w:szCs w:val="18"/>
              </w:rPr>
              <w:t>39,0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B98939D" w14:textId="4ED1DAA4" w:rsidR="00E7282B" w:rsidRDefault="00E7282B" w:rsidP="00E7282B">
            <w:pPr>
              <w:jc w:val="center"/>
              <w:rPr>
                <w:rFonts w:eastAsia="MS Mincho"/>
                <w:sz w:val="16"/>
                <w:szCs w:val="16"/>
              </w:rPr>
            </w:pPr>
            <w:r w:rsidRPr="004D36EB">
              <w:rPr>
                <w:rFonts w:eastAsia="MS Mincho"/>
                <w:sz w:val="18"/>
                <w:szCs w:val="18"/>
              </w:rPr>
              <w:t>4</w:t>
            </w:r>
            <w:r>
              <w:rPr>
                <w:rFonts w:eastAsia="MS Mincho"/>
                <w:sz w:val="18"/>
                <w:szCs w:val="18"/>
              </w:rPr>
              <w:t>3</w:t>
            </w:r>
            <w:r w:rsidRPr="004D36EB">
              <w:rPr>
                <w:rFonts w:eastAsia="MS Mincho"/>
                <w:sz w:val="18"/>
                <w:szCs w:val="18"/>
              </w:rPr>
              <w:t>,0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4763AF99" w14:textId="7EF54262" w:rsidR="00E7282B" w:rsidRDefault="00E7282B" w:rsidP="006967B1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457F3" w14:textId="4CDE6B4E" w:rsidR="00E7282B" w:rsidRDefault="00E7282B" w:rsidP="006967B1">
            <w:pPr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eastAsia="MS Mincho"/>
                <w:sz w:val="18"/>
                <w:szCs w:val="18"/>
              </w:rPr>
              <w:t>483</w:t>
            </w:r>
          </w:p>
        </w:tc>
      </w:tr>
      <w:tr w:rsidR="00E7282B" w:rsidRPr="004D36EB" w14:paraId="0B4D3FBA" w14:textId="77777777" w:rsidTr="00E7282B">
        <w:trPr>
          <w:trHeight w:val="104"/>
        </w:trPr>
        <w:tc>
          <w:tcPr>
            <w:tcW w:w="2802" w:type="dxa"/>
            <w:vAlign w:val="center"/>
          </w:tcPr>
          <w:p w14:paraId="4051A147" w14:textId="77777777" w:rsidR="00E7282B" w:rsidRPr="004D36EB" w:rsidRDefault="00E7282B" w:rsidP="006967B1">
            <w:pPr>
              <w:ind w:right="-108"/>
              <w:jc w:val="left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04-2х15-010-24 РОУД BUS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8145B14" w14:textId="77777777" w:rsidR="00E7282B" w:rsidRDefault="00E7282B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F6D7B2" w14:textId="77777777" w:rsidR="00E7282B" w:rsidRDefault="00E7282B" w:rsidP="006967B1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4BBDA1CD" w14:textId="77777777" w:rsidR="00E7282B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52305" w14:textId="77777777" w:rsidR="00E7282B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</w:tr>
      <w:tr w:rsidR="00E7282B" w:rsidRPr="004D36EB" w14:paraId="261D5FC6" w14:textId="77777777" w:rsidTr="00E7282B">
        <w:trPr>
          <w:trHeight w:val="123"/>
        </w:trPr>
        <w:tc>
          <w:tcPr>
            <w:tcW w:w="2802" w:type="dxa"/>
            <w:vAlign w:val="center"/>
          </w:tcPr>
          <w:p w14:paraId="2D926BEF" w14:textId="77777777" w:rsidR="00E7282B" w:rsidRPr="004D36EB" w:rsidRDefault="00E7282B" w:rsidP="006967B1">
            <w:pPr>
              <w:ind w:right="-108"/>
              <w:jc w:val="left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04-2х15-010-220 РОУД BUS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4E89E76" w14:textId="77777777" w:rsidR="00E7282B" w:rsidRDefault="00E7282B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13EFAF" w14:textId="77777777" w:rsidR="00E7282B" w:rsidRDefault="00E7282B" w:rsidP="006967B1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36DEC5BF" w14:textId="77777777" w:rsidR="00E7282B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4FA91" w14:textId="77777777" w:rsidR="00E7282B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</w:tr>
      <w:tr w:rsidR="00E7282B" w:rsidRPr="004D36EB" w14:paraId="063A53E1" w14:textId="77777777" w:rsidTr="00E7282B">
        <w:trPr>
          <w:trHeight w:val="123"/>
        </w:trPr>
        <w:tc>
          <w:tcPr>
            <w:tcW w:w="2802" w:type="dxa"/>
            <w:vAlign w:val="center"/>
          </w:tcPr>
          <w:p w14:paraId="7776561A" w14:textId="32724EEC" w:rsidR="00E7282B" w:rsidRPr="004D36EB" w:rsidRDefault="00E7282B" w:rsidP="00E7282B">
            <w:pPr>
              <w:ind w:right="-108"/>
              <w:jc w:val="left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04-2х15-0</w:t>
            </w:r>
            <w:r>
              <w:rPr>
                <w:sz w:val="18"/>
                <w:szCs w:val="18"/>
              </w:rPr>
              <w:t>0</w:t>
            </w:r>
            <w:r w:rsidRPr="004D36EB">
              <w:rPr>
                <w:sz w:val="18"/>
                <w:szCs w:val="18"/>
              </w:rPr>
              <w:t>0-220 РОУД BUS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1D2266C" w14:textId="77777777" w:rsidR="00E7282B" w:rsidRDefault="00E7282B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618C431" w14:textId="77777777" w:rsidR="00E7282B" w:rsidRDefault="00E7282B" w:rsidP="006967B1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3F2B662A" w14:textId="77777777" w:rsidR="00E7282B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3557" w14:textId="77777777" w:rsidR="00E7282B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</w:tr>
      <w:tr w:rsidR="00E7282B" w:rsidRPr="004D36EB" w14:paraId="4445B395" w14:textId="77777777" w:rsidTr="00E7282B">
        <w:trPr>
          <w:trHeight w:val="140"/>
        </w:trPr>
        <w:tc>
          <w:tcPr>
            <w:tcW w:w="2802" w:type="dxa"/>
            <w:vAlign w:val="center"/>
          </w:tcPr>
          <w:p w14:paraId="4FEFF343" w14:textId="77777777" w:rsidR="00E7282B" w:rsidRPr="004D36EB" w:rsidRDefault="00E7282B" w:rsidP="006967B1">
            <w:pPr>
              <w:ind w:right="-108"/>
              <w:jc w:val="left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04-2х15-011-12 РОУД BUS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0886541" w14:textId="77777777" w:rsidR="00E7282B" w:rsidRDefault="00E7282B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BA147A0" w14:textId="77777777" w:rsidR="00E7282B" w:rsidRDefault="00E7282B" w:rsidP="006967B1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7545BD3B" w14:textId="77777777" w:rsidR="00E7282B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9873C" w14:textId="77777777" w:rsidR="00E7282B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</w:tr>
      <w:tr w:rsidR="00E7282B" w:rsidRPr="004D36EB" w14:paraId="18FF1BE7" w14:textId="77777777" w:rsidTr="00E7282B">
        <w:trPr>
          <w:trHeight w:val="131"/>
        </w:trPr>
        <w:tc>
          <w:tcPr>
            <w:tcW w:w="2802" w:type="dxa"/>
            <w:vAlign w:val="center"/>
          </w:tcPr>
          <w:p w14:paraId="41072A1B" w14:textId="77777777" w:rsidR="00E7282B" w:rsidRPr="004D36EB" w:rsidRDefault="00E7282B" w:rsidP="006967B1">
            <w:pPr>
              <w:ind w:right="-108"/>
              <w:jc w:val="left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04-2х15-011-24 РОУД BUS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6E1970B" w14:textId="77777777" w:rsidR="00E7282B" w:rsidRDefault="00E7282B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76C58AA" w14:textId="77777777" w:rsidR="00E7282B" w:rsidRDefault="00E7282B" w:rsidP="006967B1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5292392A" w14:textId="77777777" w:rsidR="00E7282B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7DE11" w14:textId="77777777" w:rsidR="00E7282B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</w:tr>
      <w:tr w:rsidR="00E7282B" w:rsidRPr="004D36EB" w14:paraId="2EE9DFF4" w14:textId="77777777" w:rsidTr="00E7282B">
        <w:trPr>
          <w:trHeight w:val="134"/>
        </w:trPr>
        <w:tc>
          <w:tcPr>
            <w:tcW w:w="2802" w:type="dxa"/>
            <w:vAlign w:val="center"/>
          </w:tcPr>
          <w:p w14:paraId="0DDE2BB6" w14:textId="77777777" w:rsidR="00E7282B" w:rsidRPr="00410E31" w:rsidRDefault="00E7282B" w:rsidP="006967B1">
            <w:pPr>
              <w:ind w:right="-108"/>
              <w:jc w:val="left"/>
              <w:rPr>
                <w:sz w:val="16"/>
                <w:szCs w:val="16"/>
              </w:rPr>
            </w:pPr>
            <w:r w:rsidRPr="004D36EB">
              <w:rPr>
                <w:sz w:val="18"/>
                <w:szCs w:val="18"/>
              </w:rPr>
              <w:t>РБО 04-2х15-011-220 РОУД BUS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6151432" w14:textId="77777777" w:rsidR="00E7282B" w:rsidRDefault="00E7282B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B46CDF" w14:textId="77777777" w:rsidR="00E7282B" w:rsidRDefault="00E7282B" w:rsidP="006967B1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31C19562" w14:textId="77777777" w:rsidR="00E7282B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C9981" w14:textId="77777777" w:rsidR="00E7282B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</w:tr>
      <w:tr w:rsidR="00E7282B" w:rsidRPr="004D36EB" w14:paraId="00471D3C" w14:textId="77777777" w:rsidTr="00E7282B">
        <w:trPr>
          <w:trHeight w:val="134"/>
        </w:trPr>
        <w:tc>
          <w:tcPr>
            <w:tcW w:w="2802" w:type="dxa"/>
            <w:vAlign w:val="center"/>
          </w:tcPr>
          <w:p w14:paraId="1A10E2D8" w14:textId="415ADC2E" w:rsidR="00E7282B" w:rsidRPr="004D36EB" w:rsidRDefault="00E7282B" w:rsidP="006967B1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РБО 04-2х15-00</w:t>
            </w:r>
            <w:r w:rsidRPr="004D36EB">
              <w:rPr>
                <w:sz w:val="18"/>
                <w:szCs w:val="18"/>
              </w:rPr>
              <w:t>1-220 РОУД BUS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4DB4A5E" w14:textId="77777777" w:rsidR="00E7282B" w:rsidRDefault="00E7282B" w:rsidP="00696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C0C015" w14:textId="77777777" w:rsidR="00E7282B" w:rsidRDefault="00E7282B" w:rsidP="006967B1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C95A77D" w14:textId="77777777" w:rsidR="00E7282B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759A6" w14:textId="77777777" w:rsidR="00E7282B" w:rsidRDefault="00E7282B" w:rsidP="006967B1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</w:p>
        </w:tc>
      </w:tr>
      <w:tr w:rsidR="00F232AC" w:rsidRPr="004D36EB" w14:paraId="50D78C4C" w14:textId="77777777" w:rsidTr="00E7282B">
        <w:trPr>
          <w:trHeight w:val="125"/>
        </w:trPr>
        <w:tc>
          <w:tcPr>
            <w:tcW w:w="2802" w:type="dxa"/>
            <w:vAlign w:val="center"/>
          </w:tcPr>
          <w:p w14:paraId="5D41514E" w14:textId="77777777" w:rsidR="00F232AC" w:rsidRPr="004D36EB" w:rsidRDefault="00F232AC" w:rsidP="006967B1">
            <w:pPr>
              <w:ind w:right="-108"/>
              <w:jc w:val="left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04-1х18-010-12 РОУД BUS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E47AAC3" w14:textId="77777777" w:rsidR="00F232AC" w:rsidRPr="004D36EB" w:rsidRDefault="00F232AC" w:rsidP="006967B1">
            <w:pPr>
              <w:jc w:val="center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22,5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E6EDA5F" w14:textId="77777777" w:rsidR="00F232AC" w:rsidRPr="004D36EB" w:rsidRDefault="00F232AC" w:rsidP="006967B1">
            <w:pPr>
              <w:jc w:val="center"/>
              <w:rPr>
                <w:rFonts w:eastAsia="MS Mincho"/>
                <w:sz w:val="18"/>
                <w:szCs w:val="18"/>
              </w:rPr>
            </w:pPr>
            <w:r w:rsidRPr="004D36EB">
              <w:rPr>
                <w:rFonts w:eastAsia="MS Mincho"/>
                <w:sz w:val="18"/>
                <w:szCs w:val="18"/>
              </w:rPr>
              <w:t>25,0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0DBC5F22" w14:textId="220093ED" w:rsidR="00F232AC" w:rsidRPr="004D36EB" w:rsidRDefault="00F232AC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A4F0E" w14:textId="7EAFD745" w:rsidR="00F232AC" w:rsidRPr="004D36EB" w:rsidRDefault="00F232AC" w:rsidP="00E7282B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  <w:r w:rsidRPr="004D36EB">
              <w:rPr>
                <w:rFonts w:eastAsia="MS Mincho"/>
                <w:sz w:val="18"/>
                <w:szCs w:val="18"/>
              </w:rPr>
              <w:t>3</w:t>
            </w:r>
            <w:r w:rsidR="00E7282B">
              <w:rPr>
                <w:rFonts w:eastAsia="MS Mincho"/>
                <w:sz w:val="18"/>
                <w:szCs w:val="18"/>
              </w:rPr>
              <w:t>02</w:t>
            </w:r>
          </w:p>
        </w:tc>
      </w:tr>
      <w:tr w:rsidR="00F232AC" w:rsidRPr="004D36EB" w14:paraId="46A0C46A" w14:textId="77777777" w:rsidTr="00E7282B">
        <w:trPr>
          <w:trHeight w:val="184"/>
        </w:trPr>
        <w:tc>
          <w:tcPr>
            <w:tcW w:w="2802" w:type="dxa"/>
            <w:vAlign w:val="center"/>
          </w:tcPr>
          <w:p w14:paraId="782E32FF" w14:textId="77777777" w:rsidR="00F232AC" w:rsidRPr="004D36EB" w:rsidRDefault="00F232AC" w:rsidP="006967B1">
            <w:pPr>
              <w:ind w:right="-108"/>
              <w:jc w:val="left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04-1х18-010-24 РОУД BUS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56847DB" w14:textId="77777777" w:rsidR="00F232AC" w:rsidRPr="004D36EB" w:rsidRDefault="00F232AC" w:rsidP="00696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C99A54E" w14:textId="77777777" w:rsidR="00F232AC" w:rsidRPr="004D36EB" w:rsidRDefault="00F232AC" w:rsidP="006967B1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D6767D7" w14:textId="77777777" w:rsidR="00F232AC" w:rsidRPr="004D36EB" w:rsidRDefault="00F232AC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7A063" w14:textId="77777777" w:rsidR="00F232AC" w:rsidRPr="004D36EB" w:rsidRDefault="00F232AC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F232AC" w:rsidRPr="004D36EB" w14:paraId="41F8D3B6" w14:textId="77777777" w:rsidTr="00E7282B">
        <w:trPr>
          <w:trHeight w:val="116"/>
        </w:trPr>
        <w:tc>
          <w:tcPr>
            <w:tcW w:w="2802" w:type="dxa"/>
            <w:vAlign w:val="center"/>
          </w:tcPr>
          <w:p w14:paraId="209BF72B" w14:textId="77777777" w:rsidR="00F232AC" w:rsidRPr="004D36EB" w:rsidRDefault="00F232AC" w:rsidP="006967B1">
            <w:pPr>
              <w:ind w:right="-108"/>
              <w:jc w:val="left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04-1х18-010-220 РОУД BUS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E79F7CA" w14:textId="77777777" w:rsidR="00F232AC" w:rsidRPr="004D36EB" w:rsidRDefault="00F232AC" w:rsidP="00696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23E4EF" w14:textId="77777777" w:rsidR="00F232AC" w:rsidRPr="004D36EB" w:rsidRDefault="00F232AC" w:rsidP="006967B1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44129BE3" w14:textId="77777777" w:rsidR="00F232AC" w:rsidRPr="004D36EB" w:rsidRDefault="00F232AC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31EFF" w14:textId="77777777" w:rsidR="00F232AC" w:rsidRPr="004D36EB" w:rsidRDefault="00F232AC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E7282B" w:rsidRPr="004D36EB" w14:paraId="6BDC810F" w14:textId="77777777" w:rsidTr="00E7282B">
        <w:trPr>
          <w:trHeight w:val="116"/>
        </w:trPr>
        <w:tc>
          <w:tcPr>
            <w:tcW w:w="2802" w:type="dxa"/>
            <w:vAlign w:val="center"/>
          </w:tcPr>
          <w:p w14:paraId="6B4DE5E3" w14:textId="7E3978B8" w:rsidR="00E7282B" w:rsidRPr="004D36EB" w:rsidRDefault="00E7282B" w:rsidP="006967B1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РБО 04-1х18-00</w:t>
            </w:r>
            <w:r w:rsidRPr="004D36EB">
              <w:rPr>
                <w:sz w:val="18"/>
                <w:szCs w:val="18"/>
              </w:rPr>
              <w:t>0-220 РОУД BUS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6792BA1" w14:textId="77777777" w:rsidR="00E7282B" w:rsidRPr="004D36EB" w:rsidRDefault="00E7282B" w:rsidP="00696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8B8433" w14:textId="77777777" w:rsidR="00E7282B" w:rsidRPr="004D36EB" w:rsidRDefault="00E7282B" w:rsidP="006967B1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305B61A9" w14:textId="77777777" w:rsidR="00E7282B" w:rsidRPr="004D36EB" w:rsidRDefault="00E7282B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E4EA9" w14:textId="77777777" w:rsidR="00E7282B" w:rsidRPr="004D36EB" w:rsidRDefault="00E7282B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F232AC" w:rsidRPr="004D36EB" w14:paraId="3C807B3E" w14:textId="77777777" w:rsidTr="00E7282B">
        <w:trPr>
          <w:trHeight w:val="136"/>
        </w:trPr>
        <w:tc>
          <w:tcPr>
            <w:tcW w:w="2802" w:type="dxa"/>
            <w:vAlign w:val="center"/>
          </w:tcPr>
          <w:p w14:paraId="01DEB401" w14:textId="77777777" w:rsidR="00F232AC" w:rsidRPr="004D36EB" w:rsidRDefault="00F232AC" w:rsidP="006967B1">
            <w:pPr>
              <w:ind w:right="-108"/>
              <w:jc w:val="left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04-1х18-011-12 РОУД BUS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07A5A17" w14:textId="77777777" w:rsidR="00F232AC" w:rsidRPr="004D36EB" w:rsidRDefault="00F232AC" w:rsidP="00696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DEEFA9" w14:textId="77777777" w:rsidR="00F232AC" w:rsidRPr="004D36EB" w:rsidRDefault="00F232AC" w:rsidP="006967B1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539CEEED" w14:textId="77777777" w:rsidR="00F232AC" w:rsidRPr="004D36EB" w:rsidRDefault="00F232AC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6CD58" w14:textId="77777777" w:rsidR="00F232AC" w:rsidRPr="004D36EB" w:rsidRDefault="00F232AC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F232AC" w:rsidRPr="004D36EB" w14:paraId="578C0707" w14:textId="77777777" w:rsidTr="00E7282B">
        <w:trPr>
          <w:trHeight w:val="210"/>
        </w:trPr>
        <w:tc>
          <w:tcPr>
            <w:tcW w:w="2802" w:type="dxa"/>
            <w:vAlign w:val="center"/>
          </w:tcPr>
          <w:p w14:paraId="2804BDEF" w14:textId="77777777" w:rsidR="00F232AC" w:rsidRPr="004D36EB" w:rsidRDefault="00F232AC" w:rsidP="006967B1">
            <w:pPr>
              <w:ind w:right="-108"/>
              <w:jc w:val="left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04-1х18-011-24 РОУД BUS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5CB6A6D" w14:textId="77777777" w:rsidR="00F232AC" w:rsidRPr="004D36EB" w:rsidRDefault="00F232AC" w:rsidP="00696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7BEAD18" w14:textId="77777777" w:rsidR="00F232AC" w:rsidRPr="004D36EB" w:rsidRDefault="00F232AC" w:rsidP="006967B1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59032EDC" w14:textId="77777777" w:rsidR="00F232AC" w:rsidRPr="004D36EB" w:rsidRDefault="00F232AC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99027" w14:textId="77777777" w:rsidR="00F232AC" w:rsidRPr="004D36EB" w:rsidRDefault="00F232AC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E7282B" w:rsidRPr="004D36EB" w14:paraId="440BACF9" w14:textId="77777777" w:rsidTr="00E7282B">
        <w:trPr>
          <w:trHeight w:val="210"/>
        </w:trPr>
        <w:tc>
          <w:tcPr>
            <w:tcW w:w="2802" w:type="dxa"/>
            <w:vAlign w:val="center"/>
          </w:tcPr>
          <w:p w14:paraId="3B28D80B" w14:textId="1BD4E37B" w:rsidR="00E7282B" w:rsidRPr="004D36EB" w:rsidRDefault="00E7282B" w:rsidP="006967B1">
            <w:pPr>
              <w:ind w:right="-108"/>
              <w:jc w:val="left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04-1х18-011-220 РОУД BUS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8F4E135" w14:textId="77777777" w:rsidR="00E7282B" w:rsidRPr="004D36EB" w:rsidRDefault="00E7282B" w:rsidP="00696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5708578" w14:textId="77777777" w:rsidR="00E7282B" w:rsidRPr="004D36EB" w:rsidRDefault="00E7282B" w:rsidP="006967B1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58BD36EA" w14:textId="77777777" w:rsidR="00E7282B" w:rsidRPr="004D36EB" w:rsidRDefault="00E7282B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0A58B" w14:textId="77777777" w:rsidR="00E7282B" w:rsidRPr="004D36EB" w:rsidRDefault="00E7282B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F232AC" w:rsidRPr="004D36EB" w14:paraId="6FCBDC22" w14:textId="77777777" w:rsidTr="00E7282B">
        <w:trPr>
          <w:trHeight w:val="128"/>
        </w:trPr>
        <w:tc>
          <w:tcPr>
            <w:tcW w:w="2802" w:type="dxa"/>
            <w:vAlign w:val="center"/>
          </w:tcPr>
          <w:p w14:paraId="31F66FBC" w14:textId="4A87E514" w:rsidR="00F232AC" w:rsidRPr="004D36EB" w:rsidRDefault="00E7282B" w:rsidP="006967B1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РБО 04-1х18-00</w:t>
            </w:r>
            <w:r w:rsidRPr="004D36EB">
              <w:rPr>
                <w:sz w:val="18"/>
                <w:szCs w:val="18"/>
              </w:rPr>
              <w:t>1-220 РОУД BUS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BC91E0E" w14:textId="77777777" w:rsidR="00F232AC" w:rsidRPr="004D36EB" w:rsidRDefault="00F232AC" w:rsidP="00696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92CB97" w14:textId="77777777" w:rsidR="00F232AC" w:rsidRPr="004D36EB" w:rsidRDefault="00F232AC" w:rsidP="006967B1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539924CA" w14:textId="77777777" w:rsidR="00F232AC" w:rsidRPr="004D36EB" w:rsidRDefault="00F232AC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5376B" w14:textId="77777777" w:rsidR="00F232AC" w:rsidRPr="004D36EB" w:rsidRDefault="00F232AC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F232AC" w:rsidRPr="004D36EB" w14:paraId="10BE36F5" w14:textId="77777777" w:rsidTr="00E7282B">
        <w:trPr>
          <w:trHeight w:val="224"/>
        </w:trPr>
        <w:tc>
          <w:tcPr>
            <w:tcW w:w="2802" w:type="dxa"/>
            <w:vAlign w:val="center"/>
          </w:tcPr>
          <w:p w14:paraId="7AC90380" w14:textId="77777777" w:rsidR="00F232AC" w:rsidRPr="004D36EB" w:rsidRDefault="00F232AC" w:rsidP="006967B1">
            <w:pPr>
              <w:ind w:right="-108"/>
              <w:jc w:val="left"/>
              <w:rPr>
                <w:rFonts w:eastAsia="MS Mincho"/>
                <w:sz w:val="18"/>
                <w:szCs w:val="18"/>
                <w:lang w:val="en-US"/>
              </w:rPr>
            </w:pPr>
            <w:r w:rsidRPr="004D36EB">
              <w:rPr>
                <w:sz w:val="18"/>
                <w:szCs w:val="18"/>
              </w:rPr>
              <w:t>РБО 04-2х18-010</w:t>
            </w:r>
            <w:r w:rsidRPr="004D36EB">
              <w:rPr>
                <w:sz w:val="18"/>
                <w:szCs w:val="18"/>
                <w:lang w:val="en-US"/>
              </w:rPr>
              <w:t>-12</w:t>
            </w:r>
            <w:r w:rsidRPr="004D36EB">
              <w:rPr>
                <w:sz w:val="18"/>
                <w:szCs w:val="18"/>
              </w:rPr>
              <w:t xml:space="preserve"> РОУД </w:t>
            </w:r>
            <w:r w:rsidRPr="004D36EB">
              <w:rPr>
                <w:sz w:val="18"/>
                <w:szCs w:val="18"/>
                <w:lang w:val="en-US"/>
              </w:rPr>
              <w:t>BUS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0D0294B" w14:textId="46B39A35" w:rsidR="00F232AC" w:rsidRPr="004D36EB" w:rsidRDefault="00F232AC" w:rsidP="00E7282B">
            <w:pPr>
              <w:jc w:val="center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4</w:t>
            </w:r>
            <w:r w:rsidR="00E7282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CCD1B8D" w14:textId="732FBD04" w:rsidR="00F232AC" w:rsidRPr="00E7282B" w:rsidRDefault="00E7282B" w:rsidP="006967B1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44,0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63A6F36C" w14:textId="0B37BB59" w:rsidR="00F232AC" w:rsidRPr="004D36EB" w:rsidRDefault="00F232AC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5522D" w14:textId="1DE48031" w:rsidR="00F232AC" w:rsidRPr="004D36EB" w:rsidRDefault="00E7282B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602</w:t>
            </w:r>
          </w:p>
        </w:tc>
      </w:tr>
      <w:tr w:rsidR="00F232AC" w:rsidRPr="004D36EB" w14:paraId="21ED1344" w14:textId="77777777" w:rsidTr="00E7282B">
        <w:trPr>
          <w:trHeight w:val="224"/>
        </w:trPr>
        <w:tc>
          <w:tcPr>
            <w:tcW w:w="2802" w:type="dxa"/>
            <w:vAlign w:val="center"/>
          </w:tcPr>
          <w:p w14:paraId="6C4F07BA" w14:textId="77777777" w:rsidR="00F232AC" w:rsidRPr="004D36EB" w:rsidRDefault="00F232AC" w:rsidP="006967B1">
            <w:pPr>
              <w:ind w:right="-108"/>
              <w:jc w:val="left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04-2х18-010</w:t>
            </w:r>
            <w:r w:rsidRPr="004D36EB">
              <w:rPr>
                <w:sz w:val="18"/>
                <w:szCs w:val="18"/>
                <w:lang w:val="en-US"/>
              </w:rPr>
              <w:t>-</w:t>
            </w:r>
            <w:r w:rsidRPr="004D36EB">
              <w:rPr>
                <w:sz w:val="18"/>
                <w:szCs w:val="18"/>
              </w:rPr>
              <w:t xml:space="preserve">24 РОУД </w:t>
            </w:r>
            <w:r w:rsidRPr="004D36EB">
              <w:rPr>
                <w:sz w:val="18"/>
                <w:szCs w:val="18"/>
                <w:lang w:val="en-US"/>
              </w:rPr>
              <w:t>BUS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2BE5BF9" w14:textId="77777777" w:rsidR="00F232AC" w:rsidRPr="004D36EB" w:rsidRDefault="00F232AC" w:rsidP="00696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BDB4E6C" w14:textId="77777777" w:rsidR="00F232AC" w:rsidRPr="004D36EB" w:rsidRDefault="00F232AC" w:rsidP="006967B1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575C85CF" w14:textId="77777777" w:rsidR="00F232AC" w:rsidRPr="004D36EB" w:rsidRDefault="00F232AC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64AB7" w14:textId="77777777" w:rsidR="00F232AC" w:rsidRPr="004D36EB" w:rsidRDefault="00F232AC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F232AC" w:rsidRPr="004D36EB" w14:paraId="12C012CF" w14:textId="77777777" w:rsidTr="00E7282B">
        <w:trPr>
          <w:trHeight w:val="224"/>
        </w:trPr>
        <w:tc>
          <w:tcPr>
            <w:tcW w:w="2802" w:type="dxa"/>
            <w:vAlign w:val="center"/>
          </w:tcPr>
          <w:p w14:paraId="1F08E7CE" w14:textId="77777777" w:rsidR="00F232AC" w:rsidRPr="004D36EB" w:rsidRDefault="00F232AC" w:rsidP="006967B1">
            <w:pPr>
              <w:ind w:right="-108"/>
              <w:jc w:val="left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04-2х18-010-220 РОУД BUS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ADED0F4" w14:textId="77777777" w:rsidR="00F232AC" w:rsidRPr="004D36EB" w:rsidRDefault="00F232AC" w:rsidP="00696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1031036" w14:textId="77777777" w:rsidR="00F232AC" w:rsidRPr="004D36EB" w:rsidRDefault="00F232AC" w:rsidP="006967B1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5D91ACD9" w14:textId="77777777" w:rsidR="00F232AC" w:rsidRPr="004D36EB" w:rsidRDefault="00F232AC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0FABE" w14:textId="77777777" w:rsidR="00F232AC" w:rsidRPr="004D36EB" w:rsidRDefault="00F232AC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E7282B" w:rsidRPr="004D36EB" w14:paraId="29983C21" w14:textId="77777777" w:rsidTr="00E7282B">
        <w:trPr>
          <w:trHeight w:val="224"/>
        </w:trPr>
        <w:tc>
          <w:tcPr>
            <w:tcW w:w="2802" w:type="dxa"/>
            <w:vAlign w:val="center"/>
          </w:tcPr>
          <w:p w14:paraId="0A2249BB" w14:textId="17131D2C" w:rsidR="00E7282B" w:rsidRPr="004D36EB" w:rsidRDefault="00E7282B" w:rsidP="006967B1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РБО 04-2х18-00</w:t>
            </w:r>
            <w:r w:rsidRPr="004D36EB">
              <w:rPr>
                <w:sz w:val="18"/>
                <w:szCs w:val="18"/>
              </w:rPr>
              <w:t>0-220 РОУД BUS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0733A49" w14:textId="77777777" w:rsidR="00E7282B" w:rsidRPr="004D36EB" w:rsidRDefault="00E7282B" w:rsidP="00696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F8FFAEE" w14:textId="77777777" w:rsidR="00E7282B" w:rsidRPr="004D36EB" w:rsidRDefault="00E7282B" w:rsidP="006967B1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119A5255" w14:textId="77777777" w:rsidR="00E7282B" w:rsidRPr="004D36EB" w:rsidRDefault="00E7282B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5407F" w14:textId="77777777" w:rsidR="00E7282B" w:rsidRPr="004D36EB" w:rsidRDefault="00E7282B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F232AC" w:rsidRPr="004D36EB" w14:paraId="064A3DC9" w14:textId="77777777" w:rsidTr="00E7282B">
        <w:trPr>
          <w:trHeight w:val="224"/>
        </w:trPr>
        <w:tc>
          <w:tcPr>
            <w:tcW w:w="2802" w:type="dxa"/>
            <w:vAlign w:val="center"/>
          </w:tcPr>
          <w:p w14:paraId="6D9E431F" w14:textId="77777777" w:rsidR="00F232AC" w:rsidRPr="004D36EB" w:rsidRDefault="00F232AC" w:rsidP="006967B1">
            <w:pPr>
              <w:ind w:right="-108"/>
              <w:jc w:val="left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04-2х18-01</w:t>
            </w:r>
            <w:r w:rsidRPr="004D36EB">
              <w:rPr>
                <w:sz w:val="18"/>
                <w:szCs w:val="18"/>
                <w:lang w:val="en-US"/>
              </w:rPr>
              <w:t>1-12</w:t>
            </w:r>
            <w:r w:rsidRPr="004D36EB">
              <w:rPr>
                <w:sz w:val="18"/>
                <w:szCs w:val="18"/>
              </w:rPr>
              <w:t xml:space="preserve"> РОУД </w:t>
            </w:r>
            <w:r w:rsidRPr="004D36EB">
              <w:rPr>
                <w:sz w:val="18"/>
                <w:szCs w:val="18"/>
                <w:lang w:val="en-US"/>
              </w:rPr>
              <w:t>BUS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2BC9245" w14:textId="77777777" w:rsidR="00F232AC" w:rsidRPr="004D36EB" w:rsidRDefault="00F232AC" w:rsidP="00696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7444518" w14:textId="77777777" w:rsidR="00F232AC" w:rsidRPr="004D36EB" w:rsidRDefault="00F232AC" w:rsidP="006967B1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711B965D" w14:textId="77777777" w:rsidR="00F232AC" w:rsidRPr="004D36EB" w:rsidRDefault="00F232AC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45629" w14:textId="77777777" w:rsidR="00F232AC" w:rsidRPr="004D36EB" w:rsidRDefault="00F232AC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F232AC" w:rsidRPr="004D36EB" w14:paraId="7ADB2442" w14:textId="77777777" w:rsidTr="00E7282B">
        <w:trPr>
          <w:trHeight w:val="224"/>
        </w:trPr>
        <w:tc>
          <w:tcPr>
            <w:tcW w:w="2802" w:type="dxa"/>
            <w:vAlign w:val="center"/>
          </w:tcPr>
          <w:p w14:paraId="69310828" w14:textId="77777777" w:rsidR="00F232AC" w:rsidRPr="004D36EB" w:rsidRDefault="00F232AC" w:rsidP="006967B1">
            <w:pPr>
              <w:ind w:right="-108"/>
              <w:jc w:val="left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04-2х18-01</w:t>
            </w:r>
            <w:r w:rsidRPr="004D36EB">
              <w:rPr>
                <w:sz w:val="18"/>
                <w:szCs w:val="18"/>
                <w:lang w:val="en-US"/>
              </w:rPr>
              <w:t>1-</w:t>
            </w:r>
            <w:r w:rsidRPr="004D36EB">
              <w:rPr>
                <w:sz w:val="18"/>
                <w:szCs w:val="18"/>
              </w:rPr>
              <w:t xml:space="preserve">24 РОУД </w:t>
            </w:r>
            <w:r w:rsidRPr="004D36EB">
              <w:rPr>
                <w:sz w:val="18"/>
                <w:szCs w:val="18"/>
                <w:lang w:val="en-US"/>
              </w:rPr>
              <w:t>BUS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3AB4F5A" w14:textId="77777777" w:rsidR="00F232AC" w:rsidRPr="004D36EB" w:rsidRDefault="00F232AC" w:rsidP="00696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E0FE7BF" w14:textId="77777777" w:rsidR="00F232AC" w:rsidRPr="004D36EB" w:rsidRDefault="00F232AC" w:rsidP="006967B1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333A4FC5" w14:textId="77777777" w:rsidR="00F232AC" w:rsidRPr="004D36EB" w:rsidRDefault="00F232AC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31A0C" w14:textId="77777777" w:rsidR="00F232AC" w:rsidRPr="004D36EB" w:rsidRDefault="00F232AC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E7282B" w:rsidRPr="004D36EB" w14:paraId="7EEC9401" w14:textId="77777777" w:rsidTr="00E7282B">
        <w:trPr>
          <w:trHeight w:val="224"/>
        </w:trPr>
        <w:tc>
          <w:tcPr>
            <w:tcW w:w="2802" w:type="dxa"/>
            <w:vAlign w:val="center"/>
          </w:tcPr>
          <w:p w14:paraId="3C7DA2B6" w14:textId="23BEFFFE" w:rsidR="00E7282B" w:rsidRPr="004D36EB" w:rsidRDefault="00E7282B" w:rsidP="006967B1">
            <w:pPr>
              <w:ind w:right="-108"/>
              <w:jc w:val="left"/>
              <w:rPr>
                <w:sz w:val="18"/>
                <w:szCs w:val="18"/>
              </w:rPr>
            </w:pPr>
            <w:r w:rsidRPr="004D36EB">
              <w:rPr>
                <w:sz w:val="18"/>
                <w:szCs w:val="18"/>
              </w:rPr>
              <w:t>РБО 04-2х18-011-220 РОУД BUS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AD7E20E" w14:textId="77777777" w:rsidR="00E7282B" w:rsidRPr="004D36EB" w:rsidRDefault="00E7282B" w:rsidP="00696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0806EF" w14:textId="77777777" w:rsidR="00E7282B" w:rsidRPr="004D36EB" w:rsidRDefault="00E7282B" w:rsidP="006967B1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59FEBC1D" w14:textId="77777777" w:rsidR="00E7282B" w:rsidRPr="004D36EB" w:rsidRDefault="00E7282B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394B5" w14:textId="77777777" w:rsidR="00E7282B" w:rsidRPr="004D36EB" w:rsidRDefault="00E7282B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F232AC" w:rsidRPr="004D36EB" w14:paraId="7FC0D8B5" w14:textId="77777777" w:rsidTr="00E7282B">
        <w:trPr>
          <w:trHeight w:val="224"/>
        </w:trPr>
        <w:tc>
          <w:tcPr>
            <w:tcW w:w="2802" w:type="dxa"/>
            <w:vAlign w:val="center"/>
          </w:tcPr>
          <w:p w14:paraId="440AF961" w14:textId="59A8E6B7" w:rsidR="00F232AC" w:rsidRPr="004D36EB" w:rsidRDefault="00E7282B" w:rsidP="006967B1">
            <w:pPr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РБО 04-2х18-00</w:t>
            </w:r>
            <w:r w:rsidR="00F232AC" w:rsidRPr="004D36EB">
              <w:rPr>
                <w:sz w:val="18"/>
                <w:szCs w:val="18"/>
              </w:rPr>
              <w:t>1-220 РОУД BUS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53D71C9" w14:textId="77777777" w:rsidR="00F232AC" w:rsidRPr="004D36EB" w:rsidRDefault="00F232AC" w:rsidP="00696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42F419" w14:textId="77777777" w:rsidR="00F232AC" w:rsidRPr="004D36EB" w:rsidRDefault="00F232AC" w:rsidP="006967B1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309B593F" w14:textId="77777777" w:rsidR="00F232AC" w:rsidRPr="004D36EB" w:rsidRDefault="00F232AC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B8A98" w14:textId="77777777" w:rsidR="00F232AC" w:rsidRPr="004D36EB" w:rsidRDefault="00F232AC" w:rsidP="006967B1">
            <w:pPr>
              <w:spacing w:line="36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</w:tbl>
    <w:p w14:paraId="6E8B855B" w14:textId="77777777" w:rsidR="00F232AC" w:rsidRDefault="00F232AC" w:rsidP="00C51098">
      <w:pPr>
        <w:ind w:firstLine="426"/>
        <w:jc w:val="center"/>
        <w:rPr>
          <w:b/>
          <w:sz w:val="18"/>
          <w:szCs w:val="18"/>
        </w:rPr>
      </w:pPr>
    </w:p>
    <w:p w14:paraId="43119F69" w14:textId="77777777" w:rsidR="00C51098" w:rsidRDefault="00C51098" w:rsidP="00C51098">
      <w:pPr>
        <w:ind w:firstLine="426"/>
        <w:jc w:val="center"/>
        <w:rPr>
          <w:b/>
          <w:caps/>
          <w:sz w:val="18"/>
          <w:szCs w:val="18"/>
        </w:rPr>
      </w:pPr>
      <w:r>
        <w:rPr>
          <w:b/>
          <w:sz w:val="18"/>
          <w:szCs w:val="18"/>
        </w:rPr>
        <w:t>3</w:t>
      </w:r>
      <w:r w:rsidRPr="00E85FA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МАРКИРОВКА, УПАКОВКА И </w:t>
      </w:r>
      <w:r w:rsidRPr="00E85FA9">
        <w:rPr>
          <w:b/>
          <w:sz w:val="18"/>
          <w:szCs w:val="18"/>
        </w:rPr>
        <w:t>К</w:t>
      </w:r>
      <w:r w:rsidRPr="007562D1">
        <w:rPr>
          <w:b/>
          <w:caps/>
          <w:sz w:val="18"/>
          <w:szCs w:val="18"/>
        </w:rPr>
        <w:t>омплектность</w:t>
      </w:r>
    </w:p>
    <w:p w14:paraId="161D5C2C" w14:textId="77777777" w:rsidR="00C51098" w:rsidRPr="00E85FA9" w:rsidRDefault="00C51098" w:rsidP="00C51098">
      <w:pPr>
        <w:ind w:firstLine="426"/>
        <w:jc w:val="center"/>
        <w:rPr>
          <w:b/>
          <w:sz w:val="18"/>
          <w:szCs w:val="18"/>
        </w:rPr>
      </w:pPr>
    </w:p>
    <w:p w14:paraId="7F65B7AE" w14:textId="77777777" w:rsidR="00C51098" w:rsidRPr="008C5566" w:rsidRDefault="00C51098" w:rsidP="00C51098">
      <w:pPr>
        <w:ind w:firstLine="426"/>
        <w:rPr>
          <w:rFonts w:eastAsia="MS Mincho"/>
          <w:sz w:val="18"/>
          <w:szCs w:val="18"/>
        </w:rPr>
      </w:pPr>
      <w:r w:rsidRPr="00F62F47">
        <w:rPr>
          <w:b/>
          <w:sz w:val="18"/>
          <w:szCs w:val="18"/>
        </w:rPr>
        <w:t>3.1</w:t>
      </w:r>
      <w:r w:rsidRPr="008C5566">
        <w:rPr>
          <w:b/>
          <w:sz w:val="18"/>
          <w:szCs w:val="18"/>
        </w:rPr>
        <w:t xml:space="preserve"> </w:t>
      </w:r>
      <w:r w:rsidRPr="008C5566">
        <w:rPr>
          <w:rFonts w:eastAsia="MS Mincho"/>
          <w:sz w:val="18"/>
          <w:szCs w:val="18"/>
        </w:rPr>
        <w:t>Маркировка на корпусе облучателей содержит:</w:t>
      </w:r>
    </w:p>
    <w:p w14:paraId="7C449B26" w14:textId="77777777" w:rsidR="00C51098" w:rsidRPr="008C5566" w:rsidRDefault="00C51098" w:rsidP="00C51098">
      <w:pPr>
        <w:ind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- товарный знак предприятия-изготовителя;</w:t>
      </w:r>
    </w:p>
    <w:p w14:paraId="6F00F444" w14:textId="77777777" w:rsidR="00C51098" w:rsidRPr="008C5566" w:rsidRDefault="00C51098" w:rsidP="00C51098">
      <w:pPr>
        <w:ind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- условное обозначение облучателя;</w:t>
      </w:r>
    </w:p>
    <w:p w14:paraId="12A7D176" w14:textId="77777777" w:rsidR="00C51098" w:rsidRPr="008C5566" w:rsidRDefault="00C51098" w:rsidP="00C51098">
      <w:pPr>
        <w:ind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 xml:space="preserve">- номинальное напряжение питания, В; </w:t>
      </w:r>
    </w:p>
    <w:p w14:paraId="4B1B5FFA" w14:textId="77777777" w:rsidR="00C51098" w:rsidRPr="008C5566" w:rsidRDefault="00C51098" w:rsidP="00C51098">
      <w:pPr>
        <w:ind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- номинальную частоту, Гц;</w:t>
      </w:r>
    </w:p>
    <w:p w14:paraId="743DD7ED" w14:textId="77777777" w:rsidR="00C51098" w:rsidRDefault="00C51098" w:rsidP="00C51098">
      <w:pPr>
        <w:ind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- номинальную потребляемую мощность, Вт;</w:t>
      </w:r>
    </w:p>
    <w:p w14:paraId="0391A4B3" w14:textId="77777777" w:rsidR="00C51098" w:rsidRPr="008C5566" w:rsidRDefault="00C51098" w:rsidP="00C51098">
      <w:pPr>
        <w:ind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- наименование страны-изготовителя;</w:t>
      </w:r>
    </w:p>
    <w:p w14:paraId="05681569" w14:textId="5B53199F" w:rsidR="00C51098" w:rsidRPr="008C5566" w:rsidRDefault="00C51098" w:rsidP="00C51098">
      <w:pPr>
        <w:ind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- обозначение настоящих ТУ;</w:t>
      </w:r>
    </w:p>
    <w:p w14:paraId="70AD7897" w14:textId="4336ACFB" w:rsidR="00C51098" w:rsidRPr="008C5566" w:rsidRDefault="00C51098" w:rsidP="00C51098">
      <w:pPr>
        <w:ind w:right="-23"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- минимальное и максимальное значения рабочих температур окружающего воздуха при эксплуатации, ºС;</w:t>
      </w:r>
    </w:p>
    <w:p w14:paraId="49F83A55" w14:textId="2396E9A9" w:rsidR="00C51098" w:rsidRDefault="00C51098" w:rsidP="00C51098">
      <w:pPr>
        <w:ind w:right="-23" w:firstLine="426"/>
        <w:rPr>
          <w:rFonts w:eastAsia="MS Mincho"/>
          <w:sz w:val="18"/>
          <w:szCs w:val="18"/>
        </w:rPr>
      </w:pPr>
      <w:r>
        <w:rPr>
          <w:rFonts w:eastAsia="MS Mincho"/>
          <w:noProof/>
          <w:szCs w:val="28"/>
        </w:rPr>
        <w:drawing>
          <wp:anchor distT="0" distB="0" distL="114300" distR="114300" simplePos="0" relativeHeight="251666944" behindDoc="0" locked="0" layoutInCell="1" allowOverlap="1" wp14:anchorId="5BE1051B" wp14:editId="65E066B2">
            <wp:simplePos x="0" y="0"/>
            <wp:positionH relativeFrom="column">
              <wp:posOffset>2951480</wp:posOffset>
            </wp:positionH>
            <wp:positionV relativeFrom="paragraph">
              <wp:posOffset>92824</wp:posOffset>
            </wp:positionV>
            <wp:extent cx="197485" cy="192755"/>
            <wp:effectExtent l="0" t="0" r="0" b="0"/>
            <wp:wrapNone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5566">
        <w:rPr>
          <w:rFonts w:eastAsia="MS Mincho"/>
          <w:sz w:val="18"/>
          <w:szCs w:val="18"/>
        </w:rPr>
        <w:t xml:space="preserve">- степень защиты </w:t>
      </w:r>
      <w:r w:rsidRPr="008C5566">
        <w:rPr>
          <w:rFonts w:eastAsia="MS Mincho"/>
          <w:sz w:val="18"/>
          <w:szCs w:val="18"/>
          <w:lang w:val="en-US"/>
        </w:rPr>
        <w:t>IP</w:t>
      </w:r>
      <w:r w:rsidRPr="008C5566">
        <w:rPr>
          <w:rFonts w:eastAsia="MS Mincho"/>
          <w:sz w:val="18"/>
          <w:szCs w:val="18"/>
        </w:rPr>
        <w:t>;</w:t>
      </w:r>
    </w:p>
    <w:p w14:paraId="4671507B" w14:textId="39FCA57B" w:rsidR="00C51098" w:rsidRPr="00C51098" w:rsidRDefault="00C51098" w:rsidP="00C51098">
      <w:pPr>
        <w:spacing w:after="160"/>
        <w:ind w:right="-23" w:firstLine="426"/>
        <w:rPr>
          <w:rFonts w:eastAsia="MS Mincho"/>
          <w:sz w:val="18"/>
          <w:szCs w:val="18"/>
        </w:rPr>
      </w:pPr>
      <w:r w:rsidRPr="008C5566">
        <w:rPr>
          <w:noProof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7728" behindDoc="0" locked="0" layoutInCell="1" allowOverlap="1" wp14:anchorId="40E0F660" wp14:editId="74A9F6C5">
            <wp:simplePos x="0" y="0"/>
            <wp:positionH relativeFrom="column">
              <wp:posOffset>2973591</wp:posOffset>
            </wp:positionH>
            <wp:positionV relativeFrom="paragraph">
              <wp:posOffset>214630</wp:posOffset>
            </wp:positionV>
            <wp:extent cx="197485" cy="151130"/>
            <wp:effectExtent l="0" t="0" r="0" b="1270"/>
            <wp:wrapNone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1098">
        <w:rPr>
          <w:rFonts w:eastAsia="MS Mincho"/>
          <w:sz w:val="18"/>
          <w:szCs w:val="18"/>
        </w:rPr>
        <w:t xml:space="preserve">- символ, обозначающий второй класс электрозащиты </w:t>
      </w:r>
    </w:p>
    <w:p w14:paraId="52E2A3EC" w14:textId="652F3616" w:rsidR="00C51098" w:rsidRPr="008C5566" w:rsidRDefault="00C51098" w:rsidP="00C51098">
      <w:pPr>
        <w:ind w:right="-23" w:firstLine="425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- символ «Обратитесь к инструкции по применению»</w:t>
      </w:r>
      <w:r w:rsidRPr="008C5566">
        <w:rPr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BB774CB" w14:textId="77777777" w:rsidR="00C51098" w:rsidRPr="008C5566" w:rsidRDefault="00C51098" w:rsidP="00C51098">
      <w:pPr>
        <w:ind w:right="-23"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- месяц и год изготовления.</w:t>
      </w:r>
    </w:p>
    <w:p w14:paraId="28086458" w14:textId="77777777" w:rsidR="00C51098" w:rsidRPr="008C5566" w:rsidRDefault="00C51098" w:rsidP="00C51098">
      <w:pPr>
        <w:ind w:firstLine="426"/>
        <w:rPr>
          <w:rFonts w:eastAsia="MS Mincho"/>
          <w:sz w:val="18"/>
          <w:szCs w:val="18"/>
        </w:rPr>
      </w:pPr>
      <w:r w:rsidRPr="00020394">
        <w:rPr>
          <w:rFonts w:eastAsia="MS Mincho"/>
          <w:b/>
          <w:sz w:val="18"/>
          <w:szCs w:val="18"/>
        </w:rPr>
        <w:t>3.2</w:t>
      </w:r>
      <w:r w:rsidRPr="008C5566">
        <w:rPr>
          <w:rFonts w:eastAsia="MS Mincho"/>
          <w:sz w:val="18"/>
          <w:szCs w:val="18"/>
        </w:rPr>
        <w:t xml:space="preserve"> Упаковка облучателей соответствует требованиям п.п. 8.2, 8.3 ГОСТ Р 50444 для условий транспортирования и хранения.</w:t>
      </w:r>
    </w:p>
    <w:p w14:paraId="64FE3A37" w14:textId="77777777" w:rsidR="00C51098" w:rsidRPr="008C5566" w:rsidRDefault="00C51098" w:rsidP="00C51098">
      <w:pPr>
        <w:ind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На упаковку облучателей нанесена транспортная маркировка, содержащая:</w:t>
      </w:r>
    </w:p>
    <w:p w14:paraId="080C3D4E" w14:textId="77777777" w:rsidR="00C51098" w:rsidRPr="008C5566" w:rsidRDefault="00C51098" w:rsidP="00C51098">
      <w:pPr>
        <w:ind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- товарный знак предприятия-изготовителя;</w:t>
      </w:r>
    </w:p>
    <w:p w14:paraId="58988D56" w14:textId="77777777" w:rsidR="00C51098" w:rsidRPr="008C5566" w:rsidRDefault="00C51098" w:rsidP="00C51098">
      <w:pPr>
        <w:ind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- наименование и условное обозначение облучателя;</w:t>
      </w:r>
    </w:p>
    <w:p w14:paraId="6F72F854" w14:textId="77777777" w:rsidR="00C51098" w:rsidRPr="008C5566" w:rsidRDefault="00C51098" w:rsidP="00C51098">
      <w:pPr>
        <w:ind w:right="-23" w:firstLine="426"/>
        <w:rPr>
          <w:rFonts w:eastAsia="MS Mincho"/>
          <w:sz w:val="18"/>
          <w:szCs w:val="18"/>
        </w:rPr>
      </w:pPr>
      <w:r w:rsidRPr="008C5566">
        <w:rPr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1" wp14:anchorId="0E681956" wp14:editId="4AA0C352">
            <wp:simplePos x="0" y="0"/>
            <wp:positionH relativeFrom="column">
              <wp:posOffset>4578573</wp:posOffset>
            </wp:positionH>
            <wp:positionV relativeFrom="paragraph">
              <wp:posOffset>133007</wp:posOffset>
            </wp:positionV>
            <wp:extent cx="139700" cy="104776"/>
            <wp:effectExtent l="0" t="0" r="0" b="9525"/>
            <wp:wrapNone/>
            <wp:docPr id="3" name="Рисунок 3" descr="E:\НИИИС\Рециркулятор\Этикетка\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ИИИС\Рециркулятор\Этикетка\EA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88" cy="10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5566">
        <w:rPr>
          <w:rFonts w:eastAsia="MS Mincho"/>
          <w:sz w:val="18"/>
          <w:szCs w:val="18"/>
        </w:rPr>
        <w:t>- обозначение настоящих ТУ;</w:t>
      </w:r>
    </w:p>
    <w:p w14:paraId="28AD916C" w14:textId="77777777" w:rsidR="00C51098" w:rsidRPr="008C5566" w:rsidRDefault="00C51098" w:rsidP="00C51098">
      <w:pPr>
        <w:ind w:right="-23"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- единый знак обращения продукции на рынке государств – членов Таможенного союза</w:t>
      </w:r>
      <w:r>
        <w:rPr>
          <w:rFonts w:eastAsia="MS Mincho"/>
          <w:sz w:val="18"/>
          <w:szCs w:val="18"/>
        </w:rPr>
        <w:t xml:space="preserve">       </w:t>
      </w:r>
    </w:p>
    <w:p w14:paraId="25B0AD15" w14:textId="77777777" w:rsidR="00C51098" w:rsidRPr="008C5566" w:rsidRDefault="00C51098" w:rsidP="00C51098">
      <w:pPr>
        <w:ind w:right="-23"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- адрес и контакты предприятия-изготовителя;</w:t>
      </w:r>
    </w:p>
    <w:p w14:paraId="05ECD819" w14:textId="77777777" w:rsidR="00C51098" w:rsidRPr="008C5566" w:rsidRDefault="00C51098" w:rsidP="00C51098">
      <w:pPr>
        <w:ind w:right="-23"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- количество изделий в упаковке;</w:t>
      </w:r>
    </w:p>
    <w:p w14:paraId="6A2AE5E9" w14:textId="77777777" w:rsidR="00C51098" w:rsidRPr="008C5566" w:rsidRDefault="00C51098" w:rsidP="00C51098">
      <w:pPr>
        <w:ind w:right="-23"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- массу брутто;</w:t>
      </w:r>
    </w:p>
    <w:p w14:paraId="0AC309A5" w14:textId="77777777" w:rsidR="00C51098" w:rsidRPr="008C5566" w:rsidRDefault="00C51098" w:rsidP="00C51098">
      <w:pPr>
        <w:ind w:right="-23"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- высота штабелирования;</w:t>
      </w:r>
    </w:p>
    <w:p w14:paraId="7755A4ED" w14:textId="77777777" w:rsidR="00C51098" w:rsidRPr="008C5566" w:rsidRDefault="00C51098" w:rsidP="00C51098">
      <w:pPr>
        <w:ind w:right="-23"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- месяц и год изготовления;</w:t>
      </w:r>
    </w:p>
    <w:p w14:paraId="2BA51BD3" w14:textId="77777777" w:rsidR="00C51098" w:rsidRPr="008C5566" w:rsidRDefault="00C51098" w:rsidP="00C51098">
      <w:pPr>
        <w:ind w:right="-23"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- штамп службы качества (СК).</w:t>
      </w:r>
    </w:p>
    <w:p w14:paraId="78292DB7" w14:textId="77777777" w:rsidR="00C51098" w:rsidRPr="008C5566" w:rsidRDefault="00C51098" w:rsidP="00C51098">
      <w:pPr>
        <w:ind w:right="-23"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На упаковке нанесены манипуляционные знаки по ГОСТ 14192:</w:t>
      </w:r>
    </w:p>
    <w:p w14:paraId="5ECBAAEF" w14:textId="77777777" w:rsidR="00C51098" w:rsidRPr="008C5566" w:rsidRDefault="00C51098" w:rsidP="00C51098">
      <w:pPr>
        <w:ind w:right="-23"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-</w:t>
      </w:r>
      <w:r w:rsidRPr="008C5566">
        <w:rPr>
          <w:rFonts w:eastAsia="MS Mincho"/>
          <w:noProof/>
          <w:sz w:val="18"/>
          <w:szCs w:val="18"/>
        </w:rPr>
        <w:drawing>
          <wp:inline distT="0" distB="0" distL="0" distR="0" wp14:anchorId="1471FAC8" wp14:editId="73AE83E6">
            <wp:extent cx="131806" cy="230611"/>
            <wp:effectExtent l="0" t="0" r="190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85" cy="25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566">
        <w:rPr>
          <w:rFonts w:eastAsia="MS Mincho"/>
          <w:sz w:val="18"/>
          <w:szCs w:val="18"/>
        </w:rPr>
        <w:t xml:space="preserve"> - «Беречь от влаги», обозначающий, что груз необходимо беречь от воздействия влаги;</w:t>
      </w:r>
    </w:p>
    <w:p w14:paraId="46696A91" w14:textId="77777777" w:rsidR="00C51098" w:rsidRPr="008C5566" w:rsidRDefault="00C51098" w:rsidP="00C51098">
      <w:pPr>
        <w:ind w:right="-23"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 xml:space="preserve">- </w:t>
      </w:r>
      <w:r w:rsidRPr="008C5566">
        <w:rPr>
          <w:rFonts w:eastAsia="MS Mincho"/>
          <w:noProof/>
          <w:sz w:val="18"/>
          <w:szCs w:val="18"/>
        </w:rPr>
        <w:drawing>
          <wp:inline distT="0" distB="0" distL="0" distR="0" wp14:anchorId="09070612" wp14:editId="6D808939">
            <wp:extent cx="115262" cy="214184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57" cy="23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566">
        <w:rPr>
          <w:rFonts w:eastAsia="MS Mincho"/>
          <w:sz w:val="18"/>
          <w:szCs w:val="18"/>
        </w:rPr>
        <w:t>- «Хрупкое. Осторожно», обозначающий осторожное обращение с грузом;</w:t>
      </w:r>
    </w:p>
    <w:p w14:paraId="552A0B0D" w14:textId="77777777" w:rsidR="00C51098" w:rsidRPr="008C5566" w:rsidRDefault="00C51098" w:rsidP="00C51098">
      <w:pPr>
        <w:ind w:right="-23"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 xml:space="preserve">- </w:t>
      </w:r>
      <w:r w:rsidRPr="008C5566">
        <w:rPr>
          <w:rFonts w:eastAsia="MS Mincho"/>
          <w:noProof/>
          <w:sz w:val="18"/>
          <w:szCs w:val="18"/>
        </w:rPr>
        <w:drawing>
          <wp:inline distT="0" distB="0" distL="0" distR="0" wp14:anchorId="771D41BF" wp14:editId="387027E9">
            <wp:extent cx="115400" cy="181233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27" cy="19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566">
        <w:rPr>
          <w:rFonts w:eastAsia="MS Mincho"/>
          <w:sz w:val="18"/>
          <w:szCs w:val="18"/>
        </w:rPr>
        <w:t xml:space="preserve"> - «Верх», указывающий на правильное вертикальное положение груза.</w:t>
      </w:r>
    </w:p>
    <w:p w14:paraId="652C11ED" w14:textId="77777777" w:rsidR="00C51098" w:rsidRDefault="00C51098" w:rsidP="00C51098">
      <w:pPr>
        <w:ind w:firstLine="426"/>
        <w:rPr>
          <w:rFonts w:eastAsia="MS Mincho"/>
          <w:b/>
          <w:sz w:val="18"/>
          <w:szCs w:val="18"/>
        </w:rPr>
      </w:pPr>
    </w:p>
    <w:p w14:paraId="48F6CB69" w14:textId="77777777" w:rsidR="00C51098" w:rsidRPr="008C5566" w:rsidRDefault="00C51098" w:rsidP="00C51098">
      <w:pPr>
        <w:ind w:firstLine="426"/>
        <w:rPr>
          <w:rFonts w:eastAsia="MS Mincho"/>
          <w:sz w:val="18"/>
          <w:szCs w:val="18"/>
        </w:rPr>
      </w:pPr>
      <w:r w:rsidRPr="00F62F47">
        <w:rPr>
          <w:rFonts w:eastAsia="MS Mincho"/>
          <w:b/>
          <w:sz w:val="18"/>
          <w:szCs w:val="18"/>
        </w:rPr>
        <w:t>3.3</w:t>
      </w:r>
      <w:r w:rsidRPr="008C5566">
        <w:rPr>
          <w:rFonts w:eastAsia="MS Mincho"/>
          <w:sz w:val="18"/>
          <w:szCs w:val="18"/>
        </w:rPr>
        <w:t xml:space="preserve"> В комплект поставки входят:</w:t>
      </w:r>
    </w:p>
    <w:p w14:paraId="3EE6653E" w14:textId="77777777" w:rsidR="00C51098" w:rsidRPr="008C5566" w:rsidRDefault="00C51098" w:rsidP="00C51098">
      <w:pPr>
        <w:ind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- индивидуальная упаковка – 1 шт.;</w:t>
      </w:r>
    </w:p>
    <w:p w14:paraId="27C6DD28" w14:textId="77777777" w:rsidR="00C51098" w:rsidRPr="008C5566" w:rsidRDefault="00C51098" w:rsidP="00C51098">
      <w:pPr>
        <w:ind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- облучатель – 1 шт.;</w:t>
      </w:r>
    </w:p>
    <w:p w14:paraId="1E0ADE2D" w14:textId="77777777" w:rsidR="00DA1D90" w:rsidRDefault="00C51098" w:rsidP="00C51098">
      <w:pPr>
        <w:ind w:firstLine="426"/>
        <w:rPr>
          <w:rFonts w:eastAsia="MS Mincho"/>
          <w:sz w:val="18"/>
          <w:szCs w:val="18"/>
        </w:rPr>
      </w:pPr>
      <w:r w:rsidRPr="008C5566">
        <w:rPr>
          <w:rFonts w:eastAsia="MS Mincho"/>
          <w:sz w:val="18"/>
          <w:szCs w:val="18"/>
        </w:rPr>
        <w:t>- паспорт – 1 шт</w:t>
      </w:r>
      <w:r w:rsidR="00DA1D90">
        <w:rPr>
          <w:rFonts w:eastAsia="MS Mincho"/>
          <w:sz w:val="18"/>
          <w:szCs w:val="18"/>
        </w:rPr>
        <w:t>;</w:t>
      </w:r>
    </w:p>
    <w:p w14:paraId="2A75C086" w14:textId="18D36221" w:rsidR="00C51098" w:rsidRPr="008C5566" w:rsidRDefault="00DA1D90" w:rsidP="00C51098">
      <w:pPr>
        <w:ind w:firstLine="426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- руководство по эксплуатации – 1 шт.</w:t>
      </w:r>
    </w:p>
    <w:p w14:paraId="2D725E6B" w14:textId="77777777" w:rsidR="00095768" w:rsidRDefault="00095768" w:rsidP="00C51098">
      <w:pPr>
        <w:ind w:firstLine="425"/>
        <w:jc w:val="center"/>
        <w:rPr>
          <w:b/>
          <w:sz w:val="20"/>
        </w:rPr>
      </w:pPr>
    </w:p>
    <w:p w14:paraId="1743DF21" w14:textId="77777777" w:rsidR="007B232D" w:rsidRPr="004D36EB" w:rsidRDefault="007B232D" w:rsidP="004D36EB">
      <w:pPr>
        <w:spacing w:after="120"/>
        <w:ind w:firstLine="425"/>
        <w:jc w:val="center"/>
        <w:rPr>
          <w:b/>
          <w:sz w:val="20"/>
        </w:rPr>
      </w:pPr>
      <w:r w:rsidRPr="004D36EB">
        <w:rPr>
          <w:b/>
          <w:sz w:val="20"/>
        </w:rPr>
        <w:t>4 Т</w:t>
      </w:r>
      <w:r w:rsidRPr="004D36EB">
        <w:rPr>
          <w:b/>
          <w:caps/>
          <w:sz w:val="20"/>
        </w:rPr>
        <w:t>ребования безопасности</w:t>
      </w:r>
    </w:p>
    <w:p w14:paraId="58A1990B" w14:textId="77777777" w:rsidR="00C51098" w:rsidRDefault="007B232D" w:rsidP="00C51098">
      <w:pPr>
        <w:ind w:firstLine="426"/>
        <w:rPr>
          <w:sz w:val="18"/>
          <w:szCs w:val="18"/>
        </w:rPr>
      </w:pPr>
      <w:r w:rsidRPr="00C51098">
        <w:rPr>
          <w:b/>
          <w:sz w:val="18"/>
          <w:szCs w:val="18"/>
        </w:rPr>
        <w:t xml:space="preserve">4.1 </w:t>
      </w:r>
      <w:r w:rsidR="00C51098" w:rsidRPr="00151573">
        <w:rPr>
          <w:sz w:val="18"/>
          <w:szCs w:val="18"/>
        </w:rPr>
        <w:t>Облучатели</w:t>
      </w:r>
      <w:r w:rsidR="00C51098">
        <w:rPr>
          <w:sz w:val="18"/>
          <w:szCs w:val="18"/>
        </w:rPr>
        <w:t xml:space="preserve"> соответствуют требованиям безопасности </w:t>
      </w:r>
      <w:r w:rsidR="00C51098" w:rsidRPr="00E95BB6">
        <w:rPr>
          <w:rFonts w:eastAsia="MS Mincho"/>
          <w:sz w:val="18"/>
          <w:szCs w:val="18"/>
        </w:rPr>
        <w:t>ГОСТ Р МЭК 60601-1</w:t>
      </w:r>
      <w:r w:rsidR="00C51098">
        <w:rPr>
          <w:sz w:val="18"/>
          <w:szCs w:val="18"/>
        </w:rPr>
        <w:t>.</w:t>
      </w:r>
    </w:p>
    <w:p w14:paraId="5325EA0B" w14:textId="54A4FD98" w:rsidR="007B232D" w:rsidRPr="00C51098" w:rsidRDefault="007B232D" w:rsidP="007B232D">
      <w:pPr>
        <w:ind w:firstLine="426"/>
        <w:rPr>
          <w:rFonts w:eastAsia="MS Mincho"/>
          <w:sz w:val="18"/>
          <w:szCs w:val="18"/>
        </w:rPr>
      </w:pPr>
      <w:r w:rsidRPr="00C51098">
        <w:rPr>
          <w:rFonts w:eastAsia="MS Mincho"/>
          <w:b/>
          <w:sz w:val="18"/>
          <w:szCs w:val="18"/>
        </w:rPr>
        <w:t xml:space="preserve">4.2 </w:t>
      </w:r>
      <w:r w:rsidRPr="00C51098">
        <w:rPr>
          <w:rFonts w:eastAsia="MS Mincho"/>
          <w:sz w:val="18"/>
          <w:szCs w:val="18"/>
        </w:rPr>
        <w:t>Содержание озона (О</w:t>
      </w:r>
      <w:r w:rsidRPr="00C51098">
        <w:rPr>
          <w:rFonts w:eastAsia="MS Mincho"/>
          <w:sz w:val="18"/>
          <w:szCs w:val="18"/>
          <w:vertAlign w:val="subscript"/>
        </w:rPr>
        <w:t>3</w:t>
      </w:r>
      <w:r w:rsidRPr="00C51098">
        <w:rPr>
          <w:rFonts w:eastAsia="MS Mincho"/>
          <w:sz w:val="18"/>
          <w:szCs w:val="18"/>
        </w:rPr>
        <w:t>) в воздухе при работе облучателей составляет не более 0,1 мг/м</w:t>
      </w:r>
      <w:r w:rsidRPr="00C51098">
        <w:rPr>
          <w:rFonts w:eastAsia="MS Mincho"/>
          <w:sz w:val="18"/>
          <w:szCs w:val="18"/>
          <w:vertAlign w:val="superscript"/>
        </w:rPr>
        <w:t>3</w:t>
      </w:r>
      <w:r w:rsidRPr="00C51098">
        <w:rPr>
          <w:rFonts w:eastAsia="MS Mincho"/>
          <w:sz w:val="18"/>
          <w:szCs w:val="18"/>
        </w:rPr>
        <w:t xml:space="preserve"> в соответствии с ГН 2.2.5.3532-18.</w:t>
      </w:r>
    </w:p>
    <w:p w14:paraId="70909025" w14:textId="77777777" w:rsidR="007B232D" w:rsidRPr="00C51098" w:rsidRDefault="007B232D" w:rsidP="007B232D">
      <w:pPr>
        <w:ind w:firstLine="426"/>
        <w:rPr>
          <w:b/>
          <w:sz w:val="18"/>
          <w:szCs w:val="18"/>
        </w:rPr>
      </w:pPr>
      <w:r w:rsidRPr="00C51098">
        <w:rPr>
          <w:b/>
          <w:sz w:val="18"/>
          <w:szCs w:val="18"/>
        </w:rPr>
        <w:t xml:space="preserve">4.3 </w:t>
      </w:r>
      <w:r w:rsidRPr="00C51098">
        <w:rPr>
          <w:color w:val="2D2D2D"/>
          <w:spacing w:val="2"/>
          <w:sz w:val="18"/>
          <w:szCs w:val="18"/>
          <w:shd w:val="clear" w:color="auto" w:fill="FFFFFF"/>
        </w:rPr>
        <w:t>Допустимая концентрация опасных веществ в материалах, применяемых при изготовлении облучателей не превышает значений, приведенных в приложении 2 ТР ЕАЭС 037.</w:t>
      </w:r>
    </w:p>
    <w:p w14:paraId="74F6C7B6" w14:textId="77777777" w:rsidR="007B232D" w:rsidRPr="00C51098" w:rsidRDefault="007B232D" w:rsidP="007B232D">
      <w:pPr>
        <w:widowControl w:val="0"/>
        <w:shd w:val="clear" w:color="auto" w:fill="FFFFFF"/>
        <w:tabs>
          <w:tab w:val="left" w:pos="284"/>
        </w:tabs>
        <w:ind w:firstLine="425"/>
        <w:rPr>
          <w:b/>
          <w:color w:val="000000"/>
          <w:spacing w:val="-6"/>
          <w:sz w:val="18"/>
          <w:szCs w:val="18"/>
          <w:u w:val="single"/>
        </w:rPr>
      </w:pPr>
      <w:r w:rsidRPr="00C51098">
        <w:rPr>
          <w:b/>
          <w:sz w:val="18"/>
          <w:szCs w:val="18"/>
        </w:rPr>
        <w:t>4.4</w:t>
      </w:r>
      <w:r w:rsidRPr="00C51098">
        <w:rPr>
          <w:sz w:val="18"/>
          <w:szCs w:val="18"/>
        </w:rPr>
        <w:t xml:space="preserve"> </w:t>
      </w:r>
      <w:r w:rsidRPr="00C51098">
        <w:rPr>
          <w:b/>
          <w:color w:val="000000"/>
          <w:spacing w:val="-6"/>
          <w:sz w:val="18"/>
          <w:szCs w:val="18"/>
          <w:u w:val="single"/>
        </w:rPr>
        <w:t>Обеззараживание воздуха разрешено производить в присутствии людей!</w:t>
      </w:r>
    </w:p>
    <w:p w14:paraId="209BEC75" w14:textId="4A791941" w:rsidR="00C51098" w:rsidRPr="00C51098" w:rsidRDefault="007B232D" w:rsidP="00C51098">
      <w:pPr>
        <w:widowControl w:val="0"/>
        <w:shd w:val="clear" w:color="auto" w:fill="FFFFFF"/>
        <w:tabs>
          <w:tab w:val="left" w:pos="350"/>
        </w:tabs>
        <w:ind w:firstLine="426"/>
        <w:rPr>
          <w:b/>
          <w:color w:val="000000"/>
          <w:spacing w:val="-1"/>
          <w:sz w:val="18"/>
          <w:szCs w:val="18"/>
        </w:rPr>
      </w:pPr>
      <w:r w:rsidRPr="00C51098">
        <w:rPr>
          <w:b/>
          <w:color w:val="000000"/>
          <w:spacing w:val="-5"/>
          <w:sz w:val="18"/>
          <w:szCs w:val="18"/>
        </w:rPr>
        <w:t xml:space="preserve">4.5 </w:t>
      </w:r>
      <w:r w:rsidR="00C51098" w:rsidRPr="00C51098">
        <w:rPr>
          <w:b/>
          <w:color w:val="000000"/>
          <w:spacing w:val="-1"/>
          <w:sz w:val="18"/>
          <w:szCs w:val="18"/>
        </w:rPr>
        <w:t>Облучатели не предназначены для использования в средах с повышенным содержанием кислорода.</w:t>
      </w:r>
    </w:p>
    <w:p w14:paraId="3A587D17" w14:textId="462BFD29" w:rsidR="007B232D" w:rsidRPr="00C51098" w:rsidRDefault="007B232D" w:rsidP="007B232D">
      <w:pPr>
        <w:widowControl w:val="0"/>
        <w:shd w:val="clear" w:color="auto" w:fill="FFFFFF"/>
        <w:ind w:firstLine="426"/>
        <w:rPr>
          <w:b/>
          <w:sz w:val="18"/>
          <w:szCs w:val="18"/>
          <w:u w:val="single"/>
        </w:rPr>
      </w:pPr>
      <w:r w:rsidRPr="00C51098">
        <w:rPr>
          <w:b/>
          <w:color w:val="000000"/>
          <w:spacing w:val="-5"/>
          <w:sz w:val="18"/>
          <w:szCs w:val="18"/>
          <w:u w:val="single"/>
        </w:rPr>
        <w:t>З</w:t>
      </w:r>
      <w:r w:rsidRPr="00C51098">
        <w:rPr>
          <w:b/>
          <w:caps/>
          <w:color w:val="000000"/>
          <w:spacing w:val="-5"/>
          <w:sz w:val="18"/>
          <w:szCs w:val="18"/>
          <w:u w:val="single"/>
        </w:rPr>
        <w:t>апрещается</w:t>
      </w:r>
      <w:r w:rsidRPr="00C51098">
        <w:rPr>
          <w:b/>
          <w:color w:val="000000"/>
          <w:spacing w:val="-5"/>
          <w:sz w:val="18"/>
          <w:szCs w:val="18"/>
          <w:u w:val="single"/>
        </w:rPr>
        <w:t>!</w:t>
      </w:r>
    </w:p>
    <w:p w14:paraId="6FC3AB74" w14:textId="77777777" w:rsidR="007B232D" w:rsidRPr="00C51098" w:rsidRDefault="007B232D" w:rsidP="007B232D">
      <w:pPr>
        <w:widowControl w:val="0"/>
        <w:shd w:val="clear" w:color="auto" w:fill="FFFFFF"/>
        <w:tabs>
          <w:tab w:val="left" w:pos="350"/>
        </w:tabs>
        <w:ind w:firstLine="426"/>
        <w:rPr>
          <w:b/>
          <w:color w:val="000000"/>
          <w:sz w:val="18"/>
          <w:szCs w:val="18"/>
        </w:rPr>
      </w:pPr>
      <w:r w:rsidRPr="00C51098">
        <w:rPr>
          <w:b/>
          <w:color w:val="000000"/>
          <w:sz w:val="18"/>
          <w:szCs w:val="18"/>
        </w:rPr>
        <w:t>- открывать корпус прибора при его работе, так как возможно получить облучение кожи и глаз ультрафиолетовым светом!!!</w:t>
      </w:r>
    </w:p>
    <w:p w14:paraId="409561A6" w14:textId="77777777" w:rsidR="007B232D" w:rsidRPr="00C51098" w:rsidRDefault="007B232D" w:rsidP="007B232D">
      <w:pPr>
        <w:widowControl w:val="0"/>
        <w:shd w:val="clear" w:color="auto" w:fill="FFFFFF"/>
        <w:tabs>
          <w:tab w:val="left" w:pos="350"/>
        </w:tabs>
        <w:ind w:firstLine="426"/>
        <w:rPr>
          <w:b/>
          <w:color w:val="000000"/>
          <w:sz w:val="18"/>
          <w:szCs w:val="18"/>
        </w:rPr>
      </w:pPr>
      <w:r w:rsidRPr="00C51098">
        <w:rPr>
          <w:b/>
          <w:color w:val="000000"/>
          <w:sz w:val="18"/>
          <w:szCs w:val="18"/>
        </w:rPr>
        <w:t>- производить ремонт облучателя, включенного в электрическую сеть.</w:t>
      </w:r>
    </w:p>
    <w:p w14:paraId="3DCFF559" w14:textId="77777777" w:rsidR="007B232D" w:rsidRPr="00C51098" w:rsidRDefault="007B232D" w:rsidP="007B232D">
      <w:pPr>
        <w:widowControl w:val="0"/>
        <w:shd w:val="clear" w:color="auto" w:fill="FFFFFF"/>
        <w:tabs>
          <w:tab w:val="left" w:pos="350"/>
        </w:tabs>
        <w:ind w:firstLine="426"/>
        <w:rPr>
          <w:sz w:val="18"/>
          <w:szCs w:val="18"/>
        </w:rPr>
      </w:pPr>
      <w:r w:rsidRPr="00C51098">
        <w:rPr>
          <w:b/>
          <w:color w:val="000000"/>
          <w:spacing w:val="-1"/>
          <w:sz w:val="18"/>
          <w:szCs w:val="18"/>
        </w:rPr>
        <w:t>- эксплуатировать облучатель с нарушенной изоляцией проводов.</w:t>
      </w:r>
    </w:p>
    <w:p w14:paraId="6E041B37" w14:textId="77777777" w:rsidR="007B232D" w:rsidRPr="004D36EB" w:rsidRDefault="007B232D" w:rsidP="007B232D">
      <w:pPr>
        <w:ind w:firstLine="426"/>
        <w:rPr>
          <w:sz w:val="20"/>
        </w:rPr>
      </w:pPr>
    </w:p>
    <w:p w14:paraId="56208F73" w14:textId="77777777" w:rsidR="00E7282B" w:rsidRPr="00F232AC" w:rsidRDefault="00E7282B" w:rsidP="00E7282B">
      <w:pPr>
        <w:spacing w:after="120"/>
        <w:ind w:firstLine="425"/>
        <w:jc w:val="center"/>
        <w:rPr>
          <w:b/>
          <w:sz w:val="18"/>
          <w:szCs w:val="18"/>
        </w:rPr>
      </w:pPr>
      <w:r w:rsidRPr="00F232AC">
        <w:rPr>
          <w:b/>
          <w:sz w:val="18"/>
          <w:szCs w:val="18"/>
        </w:rPr>
        <w:t xml:space="preserve">5 </w:t>
      </w:r>
      <w:r w:rsidRPr="00F232AC">
        <w:rPr>
          <w:b/>
          <w:caps/>
          <w:sz w:val="18"/>
          <w:szCs w:val="18"/>
        </w:rPr>
        <w:t>Требования охраны окружающеЙ среды</w:t>
      </w:r>
    </w:p>
    <w:p w14:paraId="3A2C1A00" w14:textId="77777777" w:rsidR="00E7282B" w:rsidRPr="00A15438" w:rsidRDefault="00E7282B" w:rsidP="00E7282B">
      <w:pPr>
        <w:ind w:firstLine="426"/>
        <w:rPr>
          <w:rFonts w:eastAsia="MS Mincho"/>
          <w:sz w:val="18"/>
          <w:szCs w:val="18"/>
        </w:rPr>
      </w:pPr>
      <w:r>
        <w:rPr>
          <w:rFonts w:eastAsia="MS Mincho"/>
          <w:b/>
          <w:sz w:val="18"/>
          <w:szCs w:val="18"/>
        </w:rPr>
        <w:t>5</w:t>
      </w:r>
      <w:r w:rsidRPr="00710C9C">
        <w:rPr>
          <w:rFonts w:eastAsia="MS Mincho"/>
          <w:b/>
          <w:sz w:val="18"/>
          <w:szCs w:val="18"/>
        </w:rPr>
        <w:t>.1</w:t>
      </w:r>
      <w:r w:rsidRPr="00710C9C">
        <w:rPr>
          <w:rFonts w:eastAsia="MS Mincho"/>
          <w:sz w:val="18"/>
          <w:szCs w:val="18"/>
        </w:rPr>
        <w:t xml:space="preserve"> </w:t>
      </w:r>
      <w:r w:rsidRPr="00A15438">
        <w:rPr>
          <w:rFonts w:eastAsia="MS Mincho"/>
          <w:sz w:val="18"/>
          <w:szCs w:val="18"/>
        </w:rPr>
        <w:t xml:space="preserve">После выхода из строя </w:t>
      </w:r>
      <w:r w:rsidRPr="00A15438">
        <w:rPr>
          <w:sz w:val="18"/>
          <w:szCs w:val="18"/>
        </w:rPr>
        <w:t>сбор, временное хранение, обеззараживание, обезвреживание и транспортирование</w:t>
      </w:r>
      <w:r w:rsidRPr="00A15438">
        <w:rPr>
          <w:rFonts w:eastAsia="MS Mincho"/>
          <w:sz w:val="18"/>
          <w:szCs w:val="18"/>
        </w:rPr>
        <w:t xml:space="preserve"> облучателей осуществляется в соответствии с требованиями СанПиН </w:t>
      </w:r>
      <w:r w:rsidRPr="00A15438">
        <w:rPr>
          <w:sz w:val="18"/>
          <w:szCs w:val="18"/>
        </w:rPr>
        <w:t>2.1.7.2790 для класса отходов Г</w:t>
      </w:r>
      <w:r w:rsidRPr="00A15438">
        <w:rPr>
          <w:rFonts w:eastAsia="MS Mincho"/>
          <w:sz w:val="18"/>
          <w:szCs w:val="18"/>
        </w:rPr>
        <w:t>.</w:t>
      </w:r>
    </w:p>
    <w:p w14:paraId="48EE4911" w14:textId="77777777" w:rsidR="00E7282B" w:rsidRPr="00710C9C" w:rsidRDefault="00E7282B" w:rsidP="00E7282B">
      <w:pPr>
        <w:ind w:firstLine="426"/>
        <w:rPr>
          <w:sz w:val="18"/>
          <w:szCs w:val="18"/>
        </w:rPr>
      </w:pPr>
      <w:r>
        <w:rPr>
          <w:b/>
          <w:sz w:val="18"/>
          <w:szCs w:val="18"/>
        </w:rPr>
        <w:t>5.2</w:t>
      </w:r>
      <w:r w:rsidRPr="00710C9C">
        <w:rPr>
          <w:sz w:val="18"/>
          <w:szCs w:val="18"/>
        </w:rPr>
        <w:t xml:space="preserve"> В</w:t>
      </w:r>
      <w:r>
        <w:rPr>
          <w:sz w:val="18"/>
          <w:szCs w:val="18"/>
        </w:rPr>
        <w:t xml:space="preserve"> </w:t>
      </w:r>
      <w:r w:rsidRPr="00710C9C">
        <w:rPr>
          <w:sz w:val="18"/>
          <w:szCs w:val="18"/>
        </w:rPr>
        <w:t>случае нарушения целостности ламп и попадания ртути в помещение, должна быть проведена тщательная демеркуризация помещения, в соответствии с методическими рекомендациями по контролю за организацией текущей и заключительной демеркуризации и оценке её эффективности № 4545-87 от 31.12.87.</w:t>
      </w:r>
    </w:p>
    <w:p w14:paraId="7875ED8F" w14:textId="77777777" w:rsidR="00E7282B" w:rsidRDefault="00E7282B" w:rsidP="00E7282B">
      <w:pPr>
        <w:ind w:firstLine="425"/>
        <w:rPr>
          <w:sz w:val="18"/>
          <w:szCs w:val="18"/>
        </w:rPr>
      </w:pPr>
      <w:r>
        <w:rPr>
          <w:b/>
          <w:sz w:val="18"/>
          <w:szCs w:val="18"/>
        </w:rPr>
        <w:t>5.3</w:t>
      </w:r>
      <w:r w:rsidRPr="00710C9C">
        <w:rPr>
          <w:sz w:val="18"/>
          <w:szCs w:val="18"/>
        </w:rPr>
        <w:t xml:space="preserve"> Утилизация ламп должна проводиться в соответствии с требованиями Постановления Правительства РФ № 681 от 03.09.2010.</w:t>
      </w:r>
    </w:p>
    <w:p w14:paraId="708F49EE" w14:textId="38D0817F" w:rsidR="005E4A37" w:rsidRPr="00C51098" w:rsidRDefault="005E4A37" w:rsidP="005E4A37">
      <w:pPr>
        <w:shd w:val="clear" w:color="auto" w:fill="FFFFFF"/>
        <w:ind w:firstLine="426"/>
        <w:rPr>
          <w:color w:val="000000"/>
          <w:sz w:val="18"/>
          <w:szCs w:val="18"/>
        </w:rPr>
      </w:pPr>
    </w:p>
    <w:p w14:paraId="24849993" w14:textId="77777777" w:rsidR="00E7282B" w:rsidRPr="00C51098" w:rsidRDefault="00E7282B" w:rsidP="00E7282B">
      <w:pPr>
        <w:ind w:firstLine="426"/>
        <w:jc w:val="center"/>
        <w:rPr>
          <w:b/>
          <w:caps/>
          <w:sz w:val="18"/>
          <w:szCs w:val="18"/>
        </w:rPr>
      </w:pPr>
      <w:r w:rsidRPr="00C51098">
        <w:rPr>
          <w:b/>
          <w:sz w:val="18"/>
          <w:szCs w:val="18"/>
        </w:rPr>
        <w:t xml:space="preserve">6 </w:t>
      </w:r>
      <w:r w:rsidRPr="00C51098">
        <w:rPr>
          <w:b/>
          <w:caps/>
          <w:sz w:val="18"/>
          <w:szCs w:val="18"/>
        </w:rPr>
        <w:t>УстроЙство и принцип работы</w:t>
      </w:r>
    </w:p>
    <w:p w14:paraId="0E046383" w14:textId="77777777" w:rsidR="00E7282B" w:rsidRPr="00C51098" w:rsidRDefault="00E7282B" w:rsidP="00E7282B">
      <w:pPr>
        <w:ind w:firstLine="426"/>
        <w:rPr>
          <w:sz w:val="18"/>
          <w:szCs w:val="18"/>
        </w:rPr>
      </w:pPr>
      <w:r w:rsidRPr="00C51098">
        <w:rPr>
          <w:sz w:val="18"/>
          <w:szCs w:val="18"/>
        </w:rPr>
        <w:t xml:space="preserve">Облучатель является прибором закрытого типа, в котором бактерицидный поток от безозоновых ламп распределяется в небольшом замкнутом пространстве, при этом обеззараживание воздуха осуществляется в процессе его прокачки с помощью вентилятора через камеру ультрафиолетового излучения. </w:t>
      </w:r>
    </w:p>
    <w:p w14:paraId="44141F07" w14:textId="77777777" w:rsidR="005E4A37" w:rsidRPr="004D36EB" w:rsidRDefault="005E4A37" w:rsidP="005E4A37">
      <w:pPr>
        <w:shd w:val="clear" w:color="auto" w:fill="FFFFFF"/>
        <w:jc w:val="center"/>
        <w:rPr>
          <w:b/>
          <w:bCs/>
          <w:color w:val="000000"/>
          <w:sz w:val="20"/>
        </w:rPr>
      </w:pPr>
    </w:p>
    <w:sectPr w:rsidR="005E4A37" w:rsidRPr="004D36EB" w:rsidSect="00BE3F0B">
      <w:type w:val="continuous"/>
      <w:pgSz w:w="16838" w:h="11906" w:orient="landscape"/>
      <w:pgMar w:top="239" w:right="395" w:bottom="284" w:left="720" w:header="720" w:footer="227" w:gutter="0"/>
      <w:cols w:num="2"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B6F2F" w14:textId="77777777" w:rsidR="005B1D0F" w:rsidRDefault="005B1D0F">
      <w:r>
        <w:separator/>
      </w:r>
    </w:p>
  </w:endnote>
  <w:endnote w:type="continuationSeparator" w:id="0">
    <w:p w14:paraId="2D3EA7C5" w14:textId="77777777" w:rsidR="005B1D0F" w:rsidRDefault="005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E238A" w14:textId="77777777" w:rsidR="005B1D0F" w:rsidRDefault="005B1D0F">
      <w:r>
        <w:separator/>
      </w:r>
    </w:p>
  </w:footnote>
  <w:footnote w:type="continuationSeparator" w:id="0">
    <w:p w14:paraId="3A15CA71" w14:textId="77777777" w:rsidR="005B1D0F" w:rsidRDefault="005B1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500D"/>
    <w:multiLevelType w:val="multilevel"/>
    <w:tmpl w:val="716A56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9185E"/>
    <w:multiLevelType w:val="multilevel"/>
    <w:tmpl w:val="F59E5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CF4BDF"/>
    <w:multiLevelType w:val="multilevel"/>
    <w:tmpl w:val="BEAEA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6E6E2C"/>
    <w:multiLevelType w:val="multilevel"/>
    <w:tmpl w:val="94BC7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87079A"/>
    <w:multiLevelType w:val="multilevel"/>
    <w:tmpl w:val="B29ED5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64402E67"/>
    <w:multiLevelType w:val="multilevel"/>
    <w:tmpl w:val="C78CBBBE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E13C90"/>
    <w:multiLevelType w:val="multilevel"/>
    <w:tmpl w:val="23B06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B746BD"/>
    <w:multiLevelType w:val="multilevel"/>
    <w:tmpl w:val="15C44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C7"/>
    <w:rsid w:val="0000020C"/>
    <w:rsid w:val="00015DC3"/>
    <w:rsid w:val="000471C0"/>
    <w:rsid w:val="0005139A"/>
    <w:rsid w:val="000577B2"/>
    <w:rsid w:val="0006321F"/>
    <w:rsid w:val="00065FC5"/>
    <w:rsid w:val="00084D3B"/>
    <w:rsid w:val="00085B00"/>
    <w:rsid w:val="00095768"/>
    <w:rsid w:val="000A2486"/>
    <w:rsid w:val="000A73FF"/>
    <w:rsid w:val="000B753F"/>
    <w:rsid w:val="000C1DB2"/>
    <w:rsid w:val="000C5141"/>
    <w:rsid w:val="000C633D"/>
    <w:rsid w:val="000C7246"/>
    <w:rsid w:val="000D4F86"/>
    <w:rsid w:val="000F43C2"/>
    <w:rsid w:val="000F4B24"/>
    <w:rsid w:val="001015D5"/>
    <w:rsid w:val="00103CE8"/>
    <w:rsid w:val="001174B0"/>
    <w:rsid w:val="0012267D"/>
    <w:rsid w:val="00132326"/>
    <w:rsid w:val="00144062"/>
    <w:rsid w:val="00144433"/>
    <w:rsid w:val="00147466"/>
    <w:rsid w:val="00151102"/>
    <w:rsid w:val="00151573"/>
    <w:rsid w:val="001650E3"/>
    <w:rsid w:val="0017386D"/>
    <w:rsid w:val="00174A45"/>
    <w:rsid w:val="00192286"/>
    <w:rsid w:val="00194A78"/>
    <w:rsid w:val="001B300B"/>
    <w:rsid w:val="001D28B2"/>
    <w:rsid w:val="001D664A"/>
    <w:rsid w:val="00206636"/>
    <w:rsid w:val="00212B16"/>
    <w:rsid w:val="00221556"/>
    <w:rsid w:val="00226DA7"/>
    <w:rsid w:val="00234EE9"/>
    <w:rsid w:val="00236D21"/>
    <w:rsid w:val="002476F6"/>
    <w:rsid w:val="00253F8D"/>
    <w:rsid w:val="0028357E"/>
    <w:rsid w:val="002A69F4"/>
    <w:rsid w:val="002B3791"/>
    <w:rsid w:val="002B40CE"/>
    <w:rsid w:val="002C3C7C"/>
    <w:rsid w:val="002C4312"/>
    <w:rsid w:val="002D5CB2"/>
    <w:rsid w:val="002D5CBA"/>
    <w:rsid w:val="002E288B"/>
    <w:rsid w:val="002E4ACD"/>
    <w:rsid w:val="002E68CE"/>
    <w:rsid w:val="002E726D"/>
    <w:rsid w:val="002F5DE3"/>
    <w:rsid w:val="00300F4F"/>
    <w:rsid w:val="00304B6E"/>
    <w:rsid w:val="00316530"/>
    <w:rsid w:val="0034475E"/>
    <w:rsid w:val="003546DC"/>
    <w:rsid w:val="00356179"/>
    <w:rsid w:val="00373599"/>
    <w:rsid w:val="0038025A"/>
    <w:rsid w:val="00381632"/>
    <w:rsid w:val="003876C7"/>
    <w:rsid w:val="00394230"/>
    <w:rsid w:val="003965A3"/>
    <w:rsid w:val="003A00AB"/>
    <w:rsid w:val="003A00E0"/>
    <w:rsid w:val="003A1E53"/>
    <w:rsid w:val="003E4FFA"/>
    <w:rsid w:val="003E6F74"/>
    <w:rsid w:val="003F33E5"/>
    <w:rsid w:val="00400DC0"/>
    <w:rsid w:val="0040192B"/>
    <w:rsid w:val="0040293C"/>
    <w:rsid w:val="00410E31"/>
    <w:rsid w:val="004144EB"/>
    <w:rsid w:val="004146EE"/>
    <w:rsid w:val="00414965"/>
    <w:rsid w:val="004176B4"/>
    <w:rsid w:val="00424918"/>
    <w:rsid w:val="004456F9"/>
    <w:rsid w:val="004473D0"/>
    <w:rsid w:val="00450B6E"/>
    <w:rsid w:val="0045212D"/>
    <w:rsid w:val="004655ED"/>
    <w:rsid w:val="00467536"/>
    <w:rsid w:val="00481F33"/>
    <w:rsid w:val="00483DA9"/>
    <w:rsid w:val="004848D3"/>
    <w:rsid w:val="0048494D"/>
    <w:rsid w:val="00490E46"/>
    <w:rsid w:val="004A352C"/>
    <w:rsid w:val="004A7AFE"/>
    <w:rsid w:val="004B59D0"/>
    <w:rsid w:val="004C26A4"/>
    <w:rsid w:val="004C55F9"/>
    <w:rsid w:val="004C6728"/>
    <w:rsid w:val="004D05F9"/>
    <w:rsid w:val="004D1F1C"/>
    <w:rsid w:val="004D36EB"/>
    <w:rsid w:val="004E3BD8"/>
    <w:rsid w:val="004E3EBB"/>
    <w:rsid w:val="004F749B"/>
    <w:rsid w:val="00502D89"/>
    <w:rsid w:val="00510FC6"/>
    <w:rsid w:val="005142FF"/>
    <w:rsid w:val="00530125"/>
    <w:rsid w:val="005613E5"/>
    <w:rsid w:val="005737A5"/>
    <w:rsid w:val="005841F7"/>
    <w:rsid w:val="00585174"/>
    <w:rsid w:val="00591720"/>
    <w:rsid w:val="005938B4"/>
    <w:rsid w:val="005B1D0F"/>
    <w:rsid w:val="005B6C26"/>
    <w:rsid w:val="005C2BEB"/>
    <w:rsid w:val="005C2E85"/>
    <w:rsid w:val="005C7919"/>
    <w:rsid w:val="005E4765"/>
    <w:rsid w:val="005E4A37"/>
    <w:rsid w:val="005F6B41"/>
    <w:rsid w:val="006003CF"/>
    <w:rsid w:val="00612924"/>
    <w:rsid w:val="0061615C"/>
    <w:rsid w:val="006256B5"/>
    <w:rsid w:val="0062654E"/>
    <w:rsid w:val="00652CAC"/>
    <w:rsid w:val="00654C5D"/>
    <w:rsid w:val="00661536"/>
    <w:rsid w:val="0068685D"/>
    <w:rsid w:val="006A08D1"/>
    <w:rsid w:val="006B4C57"/>
    <w:rsid w:val="006D1638"/>
    <w:rsid w:val="006E4E60"/>
    <w:rsid w:val="006E535F"/>
    <w:rsid w:val="006E7CEA"/>
    <w:rsid w:val="00710C9C"/>
    <w:rsid w:val="007232EF"/>
    <w:rsid w:val="007259DF"/>
    <w:rsid w:val="0073230A"/>
    <w:rsid w:val="00736CEC"/>
    <w:rsid w:val="00741697"/>
    <w:rsid w:val="00752B79"/>
    <w:rsid w:val="00754F24"/>
    <w:rsid w:val="0075518E"/>
    <w:rsid w:val="007562D1"/>
    <w:rsid w:val="00770D46"/>
    <w:rsid w:val="00790237"/>
    <w:rsid w:val="00797C9F"/>
    <w:rsid w:val="007B176F"/>
    <w:rsid w:val="007B232D"/>
    <w:rsid w:val="007E7F12"/>
    <w:rsid w:val="007F6F22"/>
    <w:rsid w:val="008050E5"/>
    <w:rsid w:val="0081565C"/>
    <w:rsid w:val="0082067A"/>
    <w:rsid w:val="008214B6"/>
    <w:rsid w:val="008240B2"/>
    <w:rsid w:val="0083201C"/>
    <w:rsid w:val="00851C2B"/>
    <w:rsid w:val="0085351E"/>
    <w:rsid w:val="0087438E"/>
    <w:rsid w:val="0087762D"/>
    <w:rsid w:val="0088120F"/>
    <w:rsid w:val="00884CDC"/>
    <w:rsid w:val="008B61F4"/>
    <w:rsid w:val="008D03A8"/>
    <w:rsid w:val="008D2AF4"/>
    <w:rsid w:val="008E1321"/>
    <w:rsid w:val="008E1CCA"/>
    <w:rsid w:val="008E20FC"/>
    <w:rsid w:val="008E23D4"/>
    <w:rsid w:val="008E2BA0"/>
    <w:rsid w:val="008E6B8C"/>
    <w:rsid w:val="008F5716"/>
    <w:rsid w:val="009004FD"/>
    <w:rsid w:val="009048C9"/>
    <w:rsid w:val="0091405D"/>
    <w:rsid w:val="00926FAF"/>
    <w:rsid w:val="00945033"/>
    <w:rsid w:val="00964764"/>
    <w:rsid w:val="00971306"/>
    <w:rsid w:val="00976C6A"/>
    <w:rsid w:val="00990814"/>
    <w:rsid w:val="009A3B40"/>
    <w:rsid w:val="009B446D"/>
    <w:rsid w:val="009B49DE"/>
    <w:rsid w:val="009F53CD"/>
    <w:rsid w:val="00A04DD0"/>
    <w:rsid w:val="00A1218C"/>
    <w:rsid w:val="00A137DA"/>
    <w:rsid w:val="00A158E8"/>
    <w:rsid w:val="00A251F6"/>
    <w:rsid w:val="00A26EA2"/>
    <w:rsid w:val="00A36C42"/>
    <w:rsid w:val="00A44882"/>
    <w:rsid w:val="00A53EF2"/>
    <w:rsid w:val="00A56DCB"/>
    <w:rsid w:val="00A60EDD"/>
    <w:rsid w:val="00A855D6"/>
    <w:rsid w:val="00AA5354"/>
    <w:rsid w:val="00AC2925"/>
    <w:rsid w:val="00AC6E24"/>
    <w:rsid w:val="00AE126F"/>
    <w:rsid w:val="00AE55F2"/>
    <w:rsid w:val="00AE770B"/>
    <w:rsid w:val="00AF6587"/>
    <w:rsid w:val="00AF7582"/>
    <w:rsid w:val="00B039FC"/>
    <w:rsid w:val="00B070EA"/>
    <w:rsid w:val="00B10136"/>
    <w:rsid w:val="00B130EE"/>
    <w:rsid w:val="00B178DC"/>
    <w:rsid w:val="00B34F45"/>
    <w:rsid w:val="00B47458"/>
    <w:rsid w:val="00B53CE5"/>
    <w:rsid w:val="00B53DEC"/>
    <w:rsid w:val="00B573BF"/>
    <w:rsid w:val="00B57754"/>
    <w:rsid w:val="00B5787D"/>
    <w:rsid w:val="00B649B7"/>
    <w:rsid w:val="00B65477"/>
    <w:rsid w:val="00B65BB1"/>
    <w:rsid w:val="00B67F7E"/>
    <w:rsid w:val="00B90FF9"/>
    <w:rsid w:val="00BA2287"/>
    <w:rsid w:val="00BC0CB9"/>
    <w:rsid w:val="00BC2828"/>
    <w:rsid w:val="00BC65C6"/>
    <w:rsid w:val="00BD0DB6"/>
    <w:rsid w:val="00BD3BAD"/>
    <w:rsid w:val="00BD5CDD"/>
    <w:rsid w:val="00BE158F"/>
    <w:rsid w:val="00BE3F0B"/>
    <w:rsid w:val="00BE4C5B"/>
    <w:rsid w:val="00BF2AEE"/>
    <w:rsid w:val="00BF319E"/>
    <w:rsid w:val="00C03323"/>
    <w:rsid w:val="00C042C0"/>
    <w:rsid w:val="00C134FB"/>
    <w:rsid w:val="00C2047E"/>
    <w:rsid w:val="00C44019"/>
    <w:rsid w:val="00C45E33"/>
    <w:rsid w:val="00C47EB2"/>
    <w:rsid w:val="00C51098"/>
    <w:rsid w:val="00C567AE"/>
    <w:rsid w:val="00C61AA4"/>
    <w:rsid w:val="00C665E7"/>
    <w:rsid w:val="00C7712E"/>
    <w:rsid w:val="00C873F5"/>
    <w:rsid w:val="00C9296D"/>
    <w:rsid w:val="00C965C8"/>
    <w:rsid w:val="00CA1B21"/>
    <w:rsid w:val="00CA337E"/>
    <w:rsid w:val="00CC3EC7"/>
    <w:rsid w:val="00CC5C23"/>
    <w:rsid w:val="00CD4E6C"/>
    <w:rsid w:val="00CD563E"/>
    <w:rsid w:val="00CE6F54"/>
    <w:rsid w:val="00CF653B"/>
    <w:rsid w:val="00D0140D"/>
    <w:rsid w:val="00D319D9"/>
    <w:rsid w:val="00D41DF2"/>
    <w:rsid w:val="00D44C11"/>
    <w:rsid w:val="00D45AA3"/>
    <w:rsid w:val="00D47D9D"/>
    <w:rsid w:val="00D871F7"/>
    <w:rsid w:val="00D91D6D"/>
    <w:rsid w:val="00DA1D90"/>
    <w:rsid w:val="00DA42C0"/>
    <w:rsid w:val="00DC26B3"/>
    <w:rsid w:val="00DD6B40"/>
    <w:rsid w:val="00DD6BF1"/>
    <w:rsid w:val="00DE568D"/>
    <w:rsid w:val="00DF1522"/>
    <w:rsid w:val="00E0046C"/>
    <w:rsid w:val="00E06C31"/>
    <w:rsid w:val="00E3269C"/>
    <w:rsid w:val="00E357AE"/>
    <w:rsid w:val="00E4573F"/>
    <w:rsid w:val="00E56056"/>
    <w:rsid w:val="00E62A87"/>
    <w:rsid w:val="00E67467"/>
    <w:rsid w:val="00E7282B"/>
    <w:rsid w:val="00E807AD"/>
    <w:rsid w:val="00E82875"/>
    <w:rsid w:val="00E85FA9"/>
    <w:rsid w:val="00E94FA1"/>
    <w:rsid w:val="00EB486B"/>
    <w:rsid w:val="00EE2733"/>
    <w:rsid w:val="00EF0C51"/>
    <w:rsid w:val="00EF77E5"/>
    <w:rsid w:val="00F0226B"/>
    <w:rsid w:val="00F04D63"/>
    <w:rsid w:val="00F15629"/>
    <w:rsid w:val="00F232AC"/>
    <w:rsid w:val="00F36F4A"/>
    <w:rsid w:val="00F46B1F"/>
    <w:rsid w:val="00F47F8B"/>
    <w:rsid w:val="00F55A61"/>
    <w:rsid w:val="00F55B3A"/>
    <w:rsid w:val="00F753C6"/>
    <w:rsid w:val="00F75E71"/>
    <w:rsid w:val="00F77BE2"/>
    <w:rsid w:val="00F97879"/>
    <w:rsid w:val="00FA7072"/>
    <w:rsid w:val="00FD5375"/>
    <w:rsid w:val="00FD630C"/>
    <w:rsid w:val="00FE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103EE27"/>
  <w15:docId w15:val="{5B669AC3-0B21-4978-B75B-9894EB6B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55B3A"/>
    <w:pPr>
      <w:keepNext/>
      <w:widowControl w:val="0"/>
      <w:spacing w:before="240" w:after="60"/>
      <w:jc w:val="left"/>
      <w:outlineLvl w:val="1"/>
    </w:pPr>
    <w:rPr>
      <w:rFonts w:ascii="Arial" w:hAnsi="Arial"/>
      <w:b/>
      <w:i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штампе"/>
    <w:rsid w:val="00BC0CB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semiHidden/>
    <w:rsid w:val="00BC0CB9"/>
    <w:pPr>
      <w:tabs>
        <w:tab w:val="center" w:pos="4153"/>
        <w:tab w:val="right" w:pos="8306"/>
      </w:tabs>
    </w:pPr>
    <w:rPr>
      <w:lang w:val="uk-UA"/>
    </w:rPr>
  </w:style>
  <w:style w:type="character" w:customStyle="1" w:styleId="a5">
    <w:name w:val="Верхний колонтитул Знак"/>
    <w:basedOn w:val="a0"/>
    <w:link w:val="a4"/>
    <w:semiHidden/>
    <w:rsid w:val="00BC0CB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E77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70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F77BE2"/>
    <w:pPr>
      <w:jc w:val="left"/>
    </w:pPr>
    <w:rPr>
      <w:i/>
      <w:sz w:val="24"/>
    </w:rPr>
  </w:style>
  <w:style w:type="character" w:customStyle="1" w:styleId="a9">
    <w:name w:val="Основной текст Знак"/>
    <w:basedOn w:val="a0"/>
    <w:link w:val="a8"/>
    <w:rsid w:val="00F77BE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F77BE2"/>
    <w:pPr>
      <w:jc w:val="center"/>
    </w:pPr>
    <w:rPr>
      <w:b/>
      <w:sz w:val="24"/>
    </w:rPr>
  </w:style>
  <w:style w:type="character" w:customStyle="1" w:styleId="ab">
    <w:name w:val="Название Знак"/>
    <w:basedOn w:val="a0"/>
    <w:link w:val="aa"/>
    <w:rsid w:val="00F77B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c">
    <w:name w:val="Table Grid"/>
    <w:basedOn w:val="a1"/>
    <w:rsid w:val="0000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12924"/>
    <w:pPr>
      <w:ind w:left="720"/>
      <w:contextualSpacing/>
    </w:pPr>
  </w:style>
  <w:style w:type="character" w:customStyle="1" w:styleId="21">
    <w:name w:val="Основной текст (2)_"/>
    <w:basedOn w:val="a0"/>
    <w:rsid w:val="00E560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E560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6615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615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661536"/>
    <w:pPr>
      <w:widowControl w:val="0"/>
      <w:spacing w:before="80" w:after="0" w:line="240" w:lineRule="auto"/>
      <w:ind w:left="200" w:firstLine="5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55B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55B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5B3A"/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2E4ACD"/>
    <w:rPr>
      <w:color w:val="0000FF"/>
      <w:u w:val="single"/>
    </w:rPr>
  </w:style>
  <w:style w:type="paragraph" w:customStyle="1" w:styleId="headertext">
    <w:name w:val="headertext"/>
    <w:basedOn w:val="a"/>
    <w:rsid w:val="00C51098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classinform.ru/okpd-2/kod-32.50.50.190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517B84A-EA01-4D1D-8681-98EECC24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Палагушкин Андрей Сергеевич</dc:creator>
  <cp:keywords/>
  <dc:description/>
  <cp:lastModifiedBy>Бякин Михаил Алексеевич</cp:lastModifiedBy>
  <cp:revision>2</cp:revision>
  <cp:lastPrinted>2020-10-06T08:27:00Z</cp:lastPrinted>
  <dcterms:created xsi:type="dcterms:W3CDTF">2023-08-01T11:00:00Z</dcterms:created>
  <dcterms:modified xsi:type="dcterms:W3CDTF">2023-08-01T11:00:00Z</dcterms:modified>
</cp:coreProperties>
</file>