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4F" w:rsidRDefault="001B454F">
      <w:pPr>
        <w:pStyle w:val="1"/>
        <w:ind w:left="0" w:firstLine="0"/>
        <w:jc w:val="center"/>
        <w:rPr>
          <w:b/>
          <w:sz w:val="6"/>
          <w:szCs w:val="6"/>
        </w:rPr>
      </w:pPr>
    </w:p>
    <w:p w:rsidR="00FA1DB5" w:rsidRDefault="00FA1DB5" w:rsidP="00FA1DB5">
      <w:pPr>
        <w:ind w:firstLine="426"/>
        <w:rPr>
          <w:color w:val="000000"/>
          <w:spacing w:val="-2"/>
          <w:sz w:val="18"/>
          <w:szCs w:val="18"/>
        </w:rPr>
      </w:pPr>
      <w:r w:rsidRPr="00FA1DB5">
        <w:rPr>
          <w:color w:val="000000"/>
          <w:spacing w:val="-2"/>
          <w:sz w:val="18"/>
          <w:szCs w:val="18"/>
        </w:rPr>
        <w:t>6.2</w:t>
      </w:r>
      <w:r w:rsidR="00CA3E57">
        <w:rPr>
          <w:color w:val="000000"/>
          <w:spacing w:val="-2"/>
          <w:sz w:val="18"/>
          <w:szCs w:val="18"/>
        </w:rPr>
        <w:t xml:space="preserve"> </w:t>
      </w:r>
      <w:r w:rsidRPr="008B2DBF">
        <w:rPr>
          <w:sz w:val="18"/>
          <w:szCs w:val="18"/>
        </w:rPr>
        <w:t>Для</w:t>
      </w:r>
      <w:r>
        <w:rPr>
          <w:sz w:val="18"/>
          <w:szCs w:val="18"/>
        </w:rPr>
        <w:t xml:space="preserve"> контроля времени наработки бактерицидных ламп в облучателях модификаций    РБО 01-ХхХХ-ХХ1 установлен счетчик наработки ламп. На табло счетчика отображается количество наработанных часов. По прошествии интервала времени гарантированной наработки лампы, установленного в паспорте на лампу, необходимо произвести замену ламп и сброс счётчика наработки. Для этого следует извлечь лампы из </w:t>
      </w:r>
      <w:proofErr w:type="spellStart"/>
      <w:r>
        <w:rPr>
          <w:sz w:val="18"/>
          <w:szCs w:val="18"/>
        </w:rPr>
        <w:t>ламподержателей</w:t>
      </w:r>
      <w:proofErr w:type="spellEnd"/>
      <w:r>
        <w:rPr>
          <w:sz w:val="18"/>
          <w:szCs w:val="18"/>
        </w:rPr>
        <w:t xml:space="preserve">, включить облучатель в сеть и перевести сетевой выключатель в положение соответствующие включённому состоянию. Затем нажать и удерживать несколько секунд кнопку сброса счетчика, которая находится с внутренней стороны крышки, до появления на табло счетчика четырех нулей. При этом счётчик сбросится и начнёт новый цикл отсчёта времени работы ламп. После этого следует перевести сетевой выключатель в выключенное состояние и установить новые лампы. </w:t>
      </w:r>
    </w:p>
    <w:p w:rsidR="00FA1DB5" w:rsidRDefault="00FA1DB5" w:rsidP="00FA1DB5">
      <w:pPr>
        <w:ind w:firstLine="426"/>
        <w:jc w:val="center"/>
        <w:rPr>
          <w:b/>
          <w:sz w:val="18"/>
          <w:szCs w:val="18"/>
        </w:rPr>
      </w:pPr>
    </w:p>
    <w:p w:rsidR="00FA1DB5" w:rsidRDefault="00FA1DB5" w:rsidP="00FA1DB5">
      <w:pPr>
        <w:ind w:firstLine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Pr="004440F6">
        <w:rPr>
          <w:b/>
          <w:sz w:val="18"/>
          <w:szCs w:val="18"/>
        </w:rPr>
        <w:t xml:space="preserve"> ТРАНСПОРТИРОВАНИЕ И ХРАНЕНИЕ</w:t>
      </w:r>
    </w:p>
    <w:p w:rsidR="00FA1DB5" w:rsidRPr="0037293A" w:rsidRDefault="00FA1DB5" w:rsidP="00FA1DB5">
      <w:pPr>
        <w:tabs>
          <w:tab w:val="left" w:pos="9781"/>
        </w:tabs>
        <w:ind w:firstLine="425"/>
        <w:rPr>
          <w:sz w:val="18"/>
          <w:szCs w:val="18"/>
        </w:rPr>
      </w:pPr>
      <w:r>
        <w:rPr>
          <w:sz w:val="18"/>
          <w:szCs w:val="18"/>
        </w:rPr>
        <w:t>7</w:t>
      </w:r>
      <w:r w:rsidRPr="0037293A">
        <w:rPr>
          <w:sz w:val="18"/>
          <w:szCs w:val="18"/>
        </w:rPr>
        <w:t>.1 Облучатели могут транспортироваться на любые расстояния всеми видами закрытого транспорта. Условия транспортирования в части воздействия механических факторов должны соответствовать группе «Л» ГОСТ 23216.</w:t>
      </w:r>
    </w:p>
    <w:p w:rsidR="00FA1DB5" w:rsidRPr="0037293A" w:rsidRDefault="00FA1DB5" w:rsidP="00FA1DB5">
      <w:pPr>
        <w:tabs>
          <w:tab w:val="left" w:pos="9781"/>
        </w:tabs>
        <w:ind w:firstLine="425"/>
        <w:rPr>
          <w:sz w:val="18"/>
          <w:szCs w:val="18"/>
        </w:rPr>
      </w:pPr>
      <w:bookmarkStart w:id="0" w:name="_Toc228675806"/>
      <w:r>
        <w:rPr>
          <w:sz w:val="18"/>
          <w:szCs w:val="18"/>
        </w:rPr>
        <w:t>7</w:t>
      </w:r>
      <w:r w:rsidRPr="0037293A">
        <w:rPr>
          <w:sz w:val="18"/>
          <w:szCs w:val="18"/>
        </w:rPr>
        <w:t xml:space="preserve">.2 </w:t>
      </w:r>
      <w:bookmarkStart w:id="1" w:name="_Toc228675807"/>
      <w:bookmarkEnd w:id="0"/>
      <w:r w:rsidRPr="0037293A">
        <w:rPr>
          <w:sz w:val="18"/>
          <w:szCs w:val="18"/>
        </w:rPr>
        <w:t>Условия хранения и транспортирования облучателей в части воздействия климатических факторов должны соответствовать группе 1(Л) по ГОСТ 15150. В помещениях для хранения не должно быть паров кислот и щелочей, агрессивных газов и других вредных веществ, вызывающих коррозию.</w:t>
      </w:r>
      <w:bookmarkStart w:id="2" w:name="_Toc228675808"/>
      <w:bookmarkEnd w:id="1"/>
      <w:r w:rsidRPr="0037293A">
        <w:rPr>
          <w:sz w:val="18"/>
          <w:szCs w:val="18"/>
        </w:rPr>
        <w:t xml:space="preserve"> Хранение облучателей на складах должно производиться на стеллажах высотой не менее 200 мм от уровня пола.</w:t>
      </w:r>
      <w:bookmarkEnd w:id="2"/>
    </w:p>
    <w:p w:rsidR="00FA1DB5" w:rsidRDefault="00FA1DB5" w:rsidP="00FA1DB5">
      <w:pPr>
        <w:ind w:firstLine="425"/>
        <w:rPr>
          <w:sz w:val="18"/>
          <w:szCs w:val="18"/>
        </w:rPr>
      </w:pPr>
      <w:r>
        <w:rPr>
          <w:sz w:val="18"/>
          <w:szCs w:val="18"/>
        </w:rPr>
        <w:t>7</w:t>
      </w:r>
      <w:r w:rsidRPr="0037293A">
        <w:rPr>
          <w:sz w:val="18"/>
          <w:szCs w:val="18"/>
        </w:rPr>
        <w:t>.3 Высота</w:t>
      </w:r>
      <w:r w:rsidRPr="000C5141">
        <w:rPr>
          <w:sz w:val="18"/>
          <w:szCs w:val="18"/>
        </w:rPr>
        <w:t xml:space="preserve"> </w:t>
      </w:r>
      <w:proofErr w:type="spellStart"/>
      <w:r w:rsidRPr="000C5141">
        <w:rPr>
          <w:sz w:val="18"/>
          <w:szCs w:val="18"/>
        </w:rPr>
        <w:t>штабелирования</w:t>
      </w:r>
      <w:proofErr w:type="spellEnd"/>
      <w:r w:rsidRPr="000C5141">
        <w:rPr>
          <w:sz w:val="18"/>
          <w:szCs w:val="18"/>
        </w:rPr>
        <w:t xml:space="preserve"> не должна превышать 1 м.</w:t>
      </w:r>
    </w:p>
    <w:p w:rsidR="00FA1DB5" w:rsidRDefault="00FA1DB5" w:rsidP="00FA1DB5">
      <w:pPr>
        <w:ind w:firstLine="426"/>
        <w:rPr>
          <w:sz w:val="18"/>
          <w:szCs w:val="18"/>
        </w:rPr>
      </w:pPr>
    </w:p>
    <w:p w:rsidR="001B454F" w:rsidRDefault="00FA1DB5" w:rsidP="00FA1DB5">
      <w:pPr>
        <w:ind w:firstLine="426"/>
        <w:jc w:val="center"/>
        <w:rPr>
          <w:b/>
          <w:sz w:val="18"/>
          <w:szCs w:val="18"/>
        </w:rPr>
      </w:pPr>
      <w:r w:rsidRPr="00FA1DB5">
        <w:rPr>
          <w:b/>
          <w:sz w:val="18"/>
          <w:szCs w:val="18"/>
        </w:rPr>
        <w:t>8</w:t>
      </w:r>
      <w:r w:rsidR="00CA3E57" w:rsidRPr="00FA1DB5">
        <w:rPr>
          <w:b/>
          <w:sz w:val="18"/>
          <w:szCs w:val="18"/>
        </w:rPr>
        <w:t xml:space="preserve"> ГАРАНТИИ ИЗГОТОВИТЕЛЯ</w:t>
      </w:r>
    </w:p>
    <w:p w:rsidR="00FA1DB5" w:rsidRPr="0037293A" w:rsidRDefault="00FA1DB5" w:rsidP="00FA1DB5">
      <w:pPr>
        <w:ind w:firstLine="426"/>
        <w:rPr>
          <w:sz w:val="18"/>
          <w:szCs w:val="18"/>
        </w:rPr>
      </w:pPr>
      <w:r>
        <w:rPr>
          <w:sz w:val="18"/>
          <w:szCs w:val="18"/>
        </w:rPr>
        <w:t>8</w:t>
      </w:r>
      <w:r w:rsidRPr="0037293A">
        <w:rPr>
          <w:sz w:val="18"/>
          <w:szCs w:val="18"/>
        </w:rPr>
        <w:t>.1 Изготовитель гарантирует соответствие качества облучателей требованиям технических условий НЖИЯ.676449.001ТУ при соблюдении потребителем условий хранения, транспортирования, монтажа и экспл</w:t>
      </w:r>
      <w:r>
        <w:rPr>
          <w:sz w:val="18"/>
          <w:szCs w:val="18"/>
        </w:rPr>
        <w:t>уатации, установленных указанными</w:t>
      </w:r>
      <w:r w:rsidRPr="0037293A">
        <w:rPr>
          <w:sz w:val="18"/>
          <w:szCs w:val="18"/>
        </w:rPr>
        <w:t xml:space="preserve"> техничес</w:t>
      </w:r>
      <w:r>
        <w:rPr>
          <w:sz w:val="18"/>
          <w:szCs w:val="18"/>
        </w:rPr>
        <w:t>кими условиями</w:t>
      </w:r>
      <w:r w:rsidRPr="0037293A">
        <w:rPr>
          <w:rFonts w:eastAsia="MS Mincho"/>
          <w:sz w:val="18"/>
          <w:szCs w:val="18"/>
        </w:rPr>
        <w:t>.</w:t>
      </w:r>
    </w:p>
    <w:p w:rsidR="00FA1DB5" w:rsidRPr="0037293A" w:rsidRDefault="00FA1DB5" w:rsidP="00FA1DB5">
      <w:pPr>
        <w:ind w:firstLine="425"/>
        <w:rPr>
          <w:sz w:val="18"/>
          <w:szCs w:val="18"/>
        </w:rPr>
      </w:pPr>
      <w:r>
        <w:rPr>
          <w:sz w:val="18"/>
          <w:szCs w:val="18"/>
        </w:rPr>
        <w:t>8</w:t>
      </w:r>
      <w:r w:rsidRPr="0037293A">
        <w:rPr>
          <w:sz w:val="18"/>
          <w:szCs w:val="18"/>
        </w:rPr>
        <w:t xml:space="preserve">.2 Гарантийный срок эксплуатации </w:t>
      </w:r>
      <w:r>
        <w:rPr>
          <w:sz w:val="18"/>
          <w:szCs w:val="18"/>
        </w:rPr>
        <w:t>-</w:t>
      </w:r>
      <w:r w:rsidRPr="0037293A">
        <w:rPr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 w:rsidRPr="0037293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год </w:t>
      </w:r>
      <w:r w:rsidRPr="0037293A">
        <w:rPr>
          <w:sz w:val="18"/>
          <w:szCs w:val="18"/>
        </w:rPr>
        <w:t>с даты продажи потребителю</w:t>
      </w:r>
      <w:r>
        <w:rPr>
          <w:sz w:val="18"/>
          <w:szCs w:val="18"/>
        </w:rPr>
        <w:t>, а при отсутствии указанной даты – с даты приемки службой качества изготовителя.</w:t>
      </w:r>
    </w:p>
    <w:p w:rsidR="00FA1DB5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sz w:val="18"/>
          <w:szCs w:val="18"/>
        </w:rPr>
      </w:pPr>
      <w:r>
        <w:rPr>
          <w:rFonts w:eastAsia="MS Mincho"/>
          <w:sz w:val="18"/>
          <w:szCs w:val="18"/>
        </w:rPr>
        <w:t>8</w:t>
      </w:r>
      <w:r w:rsidRPr="0037293A">
        <w:rPr>
          <w:rFonts w:eastAsia="MS Mincho"/>
          <w:sz w:val="18"/>
          <w:szCs w:val="18"/>
        </w:rPr>
        <w:t xml:space="preserve">.3 </w:t>
      </w:r>
      <w:r w:rsidRPr="0037293A">
        <w:rPr>
          <w:sz w:val="18"/>
          <w:szCs w:val="18"/>
        </w:rPr>
        <w:t xml:space="preserve">Гарантийный срок хранения в упаковке изготовителя составляет 2 </w:t>
      </w:r>
      <w:r>
        <w:rPr>
          <w:sz w:val="18"/>
          <w:szCs w:val="18"/>
        </w:rPr>
        <w:t>года с даты</w:t>
      </w:r>
      <w:r w:rsidRPr="0037293A">
        <w:rPr>
          <w:sz w:val="18"/>
          <w:szCs w:val="18"/>
        </w:rPr>
        <w:t xml:space="preserve"> изготовления.</w:t>
      </w:r>
    </w:p>
    <w:p w:rsidR="00FA1DB5" w:rsidRPr="0037293A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sz w:val="18"/>
          <w:szCs w:val="18"/>
        </w:rPr>
      </w:pPr>
      <w:r>
        <w:rPr>
          <w:sz w:val="18"/>
          <w:szCs w:val="18"/>
        </w:rPr>
        <w:t>8.4 Срок службы облучателя без учета срока службы лампы – не менее 5 лет.</w:t>
      </w:r>
    </w:p>
    <w:p w:rsidR="00FA1DB5" w:rsidRPr="0037293A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bookmarkStart w:id="3" w:name="_Toc228675818"/>
      <w:r>
        <w:rPr>
          <w:sz w:val="18"/>
          <w:szCs w:val="18"/>
        </w:rPr>
        <w:t>8</w:t>
      </w:r>
      <w:r w:rsidRPr="0037293A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37293A">
        <w:rPr>
          <w:sz w:val="18"/>
          <w:szCs w:val="18"/>
        </w:rPr>
        <w:t xml:space="preserve"> </w:t>
      </w:r>
      <w:r w:rsidRPr="0037293A">
        <w:rPr>
          <w:color w:val="000000"/>
          <w:sz w:val="18"/>
          <w:szCs w:val="18"/>
        </w:rPr>
        <w:t xml:space="preserve">При выявлении неисправностей в течение гарантийного срока </w:t>
      </w:r>
      <w:r>
        <w:rPr>
          <w:color w:val="000000"/>
          <w:sz w:val="18"/>
          <w:szCs w:val="18"/>
        </w:rPr>
        <w:t>изготовитель</w:t>
      </w:r>
      <w:r w:rsidRPr="0037293A">
        <w:rPr>
          <w:color w:val="000000"/>
          <w:sz w:val="18"/>
          <w:szCs w:val="18"/>
        </w:rPr>
        <w:t xml:space="preserve"> обязуется осуществить ремон</w:t>
      </w:r>
      <w:r>
        <w:rPr>
          <w:color w:val="000000"/>
          <w:sz w:val="18"/>
          <w:szCs w:val="18"/>
        </w:rPr>
        <w:t>т или замену изделия бесплатно.</w:t>
      </w:r>
    </w:p>
    <w:p w:rsidR="00FA1DB5" w:rsidRPr="0037293A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</w:t>
      </w:r>
      <w:r w:rsidRPr="0037293A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6</w:t>
      </w:r>
      <w:r w:rsidRPr="0037293A">
        <w:rPr>
          <w:color w:val="000000"/>
          <w:sz w:val="18"/>
          <w:szCs w:val="18"/>
        </w:rPr>
        <w:t xml:space="preserve"> Действие гарантийных обязательств прекращается при:</w:t>
      </w:r>
    </w:p>
    <w:p w:rsidR="00FA1DB5" w:rsidRPr="003965A3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 w:rsidRPr="0037293A">
        <w:rPr>
          <w:color w:val="000000"/>
          <w:sz w:val="18"/>
          <w:szCs w:val="18"/>
        </w:rPr>
        <w:t>– истечении</w:t>
      </w:r>
      <w:r w:rsidRPr="003965A3">
        <w:rPr>
          <w:color w:val="000000"/>
          <w:sz w:val="18"/>
          <w:szCs w:val="18"/>
        </w:rPr>
        <w:t xml:space="preserve"> гарантийного срока эксплуатации;</w:t>
      </w:r>
    </w:p>
    <w:p w:rsidR="00FA1DB5" w:rsidRPr="003965A3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–</w:t>
      </w:r>
      <w:r w:rsidRPr="003965A3">
        <w:rPr>
          <w:color w:val="000000"/>
          <w:sz w:val="18"/>
          <w:szCs w:val="18"/>
        </w:rPr>
        <w:t xml:space="preserve"> наличии механических, термических повреждений облучателя или его частей;</w:t>
      </w:r>
    </w:p>
    <w:p w:rsidR="00FA1DB5" w:rsidRPr="003965A3" w:rsidRDefault="00FA1DB5" w:rsidP="00FA1DB5">
      <w:pPr>
        <w:shd w:val="clear" w:color="auto" w:fill="FFFFFF"/>
        <w:autoSpaceDE w:val="0"/>
        <w:autoSpaceDN w:val="0"/>
        <w:adjustRightInd w:val="0"/>
        <w:ind w:firstLine="42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–</w:t>
      </w:r>
      <w:r w:rsidRPr="003965A3">
        <w:rPr>
          <w:color w:val="000000"/>
          <w:sz w:val="18"/>
          <w:szCs w:val="18"/>
        </w:rPr>
        <w:t xml:space="preserve"> нарушении условий хранения, транспортирования, </w:t>
      </w:r>
      <w:r>
        <w:rPr>
          <w:color w:val="000000"/>
          <w:sz w:val="18"/>
          <w:szCs w:val="18"/>
        </w:rPr>
        <w:t xml:space="preserve">установки </w:t>
      </w:r>
      <w:r w:rsidRPr="003965A3">
        <w:rPr>
          <w:color w:val="000000"/>
          <w:sz w:val="18"/>
          <w:szCs w:val="18"/>
        </w:rPr>
        <w:t xml:space="preserve">и эксплуатации облучателей, представленных в </w:t>
      </w:r>
      <w:r>
        <w:rPr>
          <w:color w:val="000000"/>
          <w:sz w:val="18"/>
          <w:szCs w:val="18"/>
        </w:rPr>
        <w:t xml:space="preserve">настоящем паспорте и технических условиях </w:t>
      </w:r>
      <w:r w:rsidRPr="0037293A">
        <w:rPr>
          <w:sz w:val="18"/>
          <w:szCs w:val="18"/>
        </w:rPr>
        <w:t>НЖИЯ.676449.001ТУ</w:t>
      </w:r>
      <w:r w:rsidRPr="003965A3">
        <w:rPr>
          <w:color w:val="000000"/>
          <w:sz w:val="18"/>
          <w:szCs w:val="18"/>
        </w:rPr>
        <w:t>.</w:t>
      </w:r>
    </w:p>
    <w:p w:rsidR="00FA1DB5" w:rsidRDefault="00FA1DB5" w:rsidP="00FA1DB5">
      <w:pPr>
        <w:tabs>
          <w:tab w:val="left" w:pos="1155"/>
        </w:tabs>
        <w:ind w:firstLine="425"/>
        <w:rPr>
          <w:color w:val="000000"/>
          <w:szCs w:val="28"/>
        </w:rPr>
      </w:pPr>
      <w:r w:rsidRPr="003965A3">
        <w:rPr>
          <w:color w:val="000000"/>
          <w:sz w:val="18"/>
          <w:szCs w:val="18"/>
        </w:rPr>
        <w:t xml:space="preserve">При обнаружении вышеописанных нарушений ремонт производится </w:t>
      </w:r>
      <w:r>
        <w:rPr>
          <w:color w:val="000000"/>
          <w:sz w:val="18"/>
          <w:szCs w:val="18"/>
        </w:rPr>
        <w:t>изготовителем</w:t>
      </w:r>
      <w:r w:rsidRPr="003965A3">
        <w:rPr>
          <w:color w:val="000000"/>
          <w:sz w:val="18"/>
          <w:szCs w:val="18"/>
        </w:rPr>
        <w:t xml:space="preserve"> на платной основе.</w:t>
      </w:r>
      <w:bookmarkEnd w:id="3"/>
    </w:p>
    <w:p w:rsidR="00FA1DB5" w:rsidRDefault="00FA1DB5" w:rsidP="00FA1DB5">
      <w:pPr>
        <w:pStyle w:val="21"/>
        <w:spacing w:after="0" w:line="240" w:lineRule="auto"/>
        <w:ind w:left="0" w:firstLine="426"/>
        <w:jc w:val="center"/>
        <w:rPr>
          <w:b/>
          <w:sz w:val="18"/>
          <w:szCs w:val="18"/>
        </w:rPr>
      </w:pPr>
    </w:p>
    <w:p w:rsidR="00FA1DB5" w:rsidRPr="00F55B3A" w:rsidRDefault="00FA1DB5" w:rsidP="00FA1DB5">
      <w:pPr>
        <w:pStyle w:val="21"/>
        <w:spacing w:after="0" w:line="240" w:lineRule="auto"/>
        <w:ind w:left="0" w:firstLine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Pr="00F55B3A">
        <w:rPr>
          <w:b/>
          <w:sz w:val="18"/>
          <w:szCs w:val="18"/>
        </w:rPr>
        <w:t xml:space="preserve"> СВИДЕТЕЛЬСТВО О ПРИЕМКЕ</w:t>
      </w:r>
    </w:p>
    <w:p w:rsidR="00FA1DB5" w:rsidRDefault="00FA1DB5" w:rsidP="00FA1DB5">
      <w:pPr>
        <w:pStyle w:val="21"/>
        <w:spacing w:after="0" w:line="240" w:lineRule="auto"/>
        <w:ind w:left="0" w:firstLine="426"/>
        <w:rPr>
          <w:sz w:val="18"/>
          <w:szCs w:val="18"/>
        </w:rPr>
      </w:pPr>
      <w:r>
        <w:rPr>
          <w:sz w:val="18"/>
          <w:szCs w:val="18"/>
        </w:rPr>
        <w:t>Данный о</w:t>
      </w:r>
      <w:r w:rsidRPr="00151573">
        <w:rPr>
          <w:sz w:val="18"/>
          <w:szCs w:val="18"/>
        </w:rPr>
        <w:t>блучател</w:t>
      </w:r>
      <w:r>
        <w:rPr>
          <w:sz w:val="18"/>
          <w:szCs w:val="18"/>
        </w:rPr>
        <w:t>ь</w:t>
      </w:r>
      <w:r w:rsidRPr="00151573">
        <w:rPr>
          <w:sz w:val="18"/>
          <w:szCs w:val="18"/>
        </w:rPr>
        <w:t xml:space="preserve"> </w:t>
      </w:r>
      <w:r>
        <w:rPr>
          <w:sz w:val="18"/>
          <w:szCs w:val="18"/>
        </w:rPr>
        <w:t>изготовлен и принят в соответствии с требованиями технических условий НЖИЯ.</w:t>
      </w:r>
      <w:r w:rsidRPr="0037293A">
        <w:rPr>
          <w:sz w:val="18"/>
          <w:szCs w:val="18"/>
        </w:rPr>
        <w:t>676449.001ТУ</w:t>
      </w:r>
      <w:r>
        <w:rPr>
          <w:sz w:val="18"/>
          <w:szCs w:val="18"/>
        </w:rPr>
        <w:t xml:space="preserve"> и</w:t>
      </w:r>
      <w:r w:rsidRPr="0037293A">
        <w:rPr>
          <w:sz w:val="18"/>
          <w:szCs w:val="18"/>
        </w:rPr>
        <w:t xml:space="preserve"> </w:t>
      </w:r>
      <w:r w:rsidRPr="00F55B3A">
        <w:rPr>
          <w:sz w:val="18"/>
          <w:szCs w:val="18"/>
        </w:rPr>
        <w:t>признан годным для эксплуатации.</w:t>
      </w:r>
    </w:p>
    <w:p w:rsidR="00FA1DB5" w:rsidRDefault="00FA1DB5" w:rsidP="00FA1DB5">
      <w:pPr>
        <w:pStyle w:val="21"/>
        <w:spacing w:after="0" w:line="240" w:lineRule="auto"/>
        <w:ind w:left="0" w:firstLine="426"/>
        <w:rPr>
          <w:sz w:val="18"/>
          <w:szCs w:val="18"/>
        </w:rPr>
      </w:pPr>
    </w:p>
    <w:p w:rsidR="00FA1DB5" w:rsidRDefault="00FA1DB5" w:rsidP="00FA1DB5">
      <w:pPr>
        <w:pStyle w:val="21"/>
        <w:spacing w:after="0" w:line="240" w:lineRule="auto"/>
        <w:ind w:left="0" w:firstLine="425"/>
        <w:rPr>
          <w:sz w:val="18"/>
          <w:szCs w:val="18"/>
        </w:rPr>
      </w:pPr>
      <w:r>
        <w:rPr>
          <w:sz w:val="18"/>
          <w:szCs w:val="18"/>
        </w:rPr>
        <w:t>Дата изготовления</w:t>
      </w:r>
      <w:r w:rsidR="0041270A">
        <w:rPr>
          <w:sz w:val="18"/>
          <w:szCs w:val="18"/>
        </w:rPr>
        <w:t xml:space="preserve">   </w:t>
      </w:r>
      <w:r>
        <w:rPr>
          <w:sz w:val="18"/>
          <w:szCs w:val="18"/>
        </w:rPr>
        <w:t>___________________</w:t>
      </w:r>
      <w:r w:rsidR="0041270A">
        <w:rPr>
          <w:sz w:val="18"/>
          <w:szCs w:val="18"/>
        </w:rPr>
        <w:t>_</w:t>
      </w:r>
    </w:p>
    <w:p w:rsidR="00FA1DB5" w:rsidRDefault="00FA1DB5" w:rsidP="00FA1DB5">
      <w:pPr>
        <w:pStyle w:val="21"/>
        <w:spacing w:after="0" w:line="240" w:lineRule="auto"/>
        <w:ind w:left="0" w:firstLine="425"/>
        <w:rPr>
          <w:sz w:val="18"/>
          <w:szCs w:val="18"/>
        </w:rPr>
      </w:pPr>
    </w:p>
    <w:p w:rsidR="00FA1DB5" w:rsidRDefault="00FA1DB5" w:rsidP="00FA1DB5">
      <w:pPr>
        <w:pStyle w:val="21"/>
        <w:spacing w:after="0" w:line="240" w:lineRule="auto"/>
        <w:ind w:left="0" w:firstLine="425"/>
        <w:rPr>
          <w:sz w:val="18"/>
          <w:szCs w:val="18"/>
        </w:rPr>
      </w:pPr>
      <w:r>
        <w:rPr>
          <w:sz w:val="18"/>
          <w:szCs w:val="18"/>
        </w:rPr>
        <w:t>Заводской номер</w:t>
      </w:r>
      <w:r w:rsidR="0041270A">
        <w:rPr>
          <w:sz w:val="18"/>
          <w:szCs w:val="18"/>
        </w:rPr>
        <w:t xml:space="preserve">      </w:t>
      </w:r>
      <w:r>
        <w:rPr>
          <w:sz w:val="18"/>
          <w:szCs w:val="18"/>
        </w:rPr>
        <w:t>____________________</w:t>
      </w:r>
    </w:p>
    <w:p w:rsidR="00FA1DB5" w:rsidRPr="00EA2EE3" w:rsidRDefault="00FA1DB5" w:rsidP="00FA1DB5">
      <w:pPr>
        <w:pStyle w:val="21"/>
        <w:spacing w:before="240" w:after="0" w:line="240" w:lineRule="auto"/>
        <w:ind w:left="0" w:firstLine="425"/>
        <w:rPr>
          <w:sz w:val="18"/>
          <w:szCs w:val="18"/>
        </w:rPr>
      </w:pPr>
      <w:r w:rsidRPr="00EA2EE3">
        <w:rPr>
          <w:sz w:val="18"/>
          <w:szCs w:val="18"/>
        </w:rPr>
        <w:t>Представитель СК</w:t>
      </w:r>
      <w:r w:rsidR="0041270A">
        <w:rPr>
          <w:sz w:val="18"/>
          <w:szCs w:val="18"/>
        </w:rPr>
        <w:t xml:space="preserve">   </w:t>
      </w:r>
      <w:r>
        <w:rPr>
          <w:sz w:val="18"/>
          <w:szCs w:val="18"/>
        </w:rPr>
        <w:t>____________________</w:t>
      </w:r>
      <w:r w:rsidRPr="00EA2EE3">
        <w:rPr>
          <w:sz w:val="18"/>
          <w:szCs w:val="18"/>
        </w:rPr>
        <w:t xml:space="preserve">    М.П.</w:t>
      </w:r>
    </w:p>
    <w:p w:rsidR="003F1D8A" w:rsidRDefault="003F1D8A" w:rsidP="003F1D8A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4FDE3AC6" wp14:editId="57B63A92">
            <wp:extent cx="4763135" cy="106934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4F" w:rsidRDefault="00CA3E57" w:rsidP="009623C6">
      <w:pPr>
        <w:rPr>
          <w:sz w:val="18"/>
          <w:szCs w:val="18"/>
        </w:rPr>
      </w:pPr>
      <w:r>
        <w:rPr>
          <w:sz w:val="18"/>
          <w:szCs w:val="18"/>
        </w:rPr>
        <w:t>Код ОКПД2 27.40.39.119</w:t>
      </w:r>
    </w:p>
    <w:p w:rsidR="009623C6" w:rsidRDefault="00CA3E57" w:rsidP="009623C6">
      <w:pPr>
        <w:jc w:val="left"/>
        <w:rPr>
          <w:rFonts w:eastAsia="MS Mincho"/>
          <w:b/>
          <w:sz w:val="20"/>
        </w:rPr>
      </w:pPr>
      <w:r>
        <w:rPr>
          <w:rFonts w:eastAsia="MS Mincho"/>
          <w:b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5080</wp:posOffset>
            </wp:positionV>
            <wp:extent cx="287655" cy="248285"/>
            <wp:effectExtent l="0" t="0" r="0" b="0"/>
            <wp:wrapTight wrapText="bothSides">
              <wp:wrapPolygon edited="0">
                <wp:start x="0" y="0"/>
                <wp:lineTo x="0" y="19887"/>
                <wp:lineTo x="20026" y="19887"/>
                <wp:lineTo x="20026" y="0"/>
                <wp:lineTo x="0" y="0"/>
              </wp:wrapPolygon>
            </wp:wrapTight>
            <wp:docPr id="1" name="Рисунок 1" descr="единый знак 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единый знак ЕА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454F" w:rsidRDefault="00CA3E57" w:rsidP="009623C6">
      <w:pPr>
        <w:jc w:val="left"/>
        <w:rPr>
          <w:rFonts w:eastAsia="MS Mincho"/>
          <w:b/>
          <w:sz w:val="20"/>
        </w:rPr>
      </w:pPr>
      <w:r>
        <w:rPr>
          <w:rFonts w:eastAsia="MS Mincho"/>
          <w:b/>
          <w:sz w:val="20"/>
        </w:rPr>
        <w:t>Облучатели бактерицидные ультрафиолетовые</w:t>
      </w:r>
    </w:p>
    <w:p w:rsidR="009623C6" w:rsidRDefault="00CA3E57" w:rsidP="009623C6">
      <w:pPr>
        <w:ind w:right="141"/>
        <w:jc w:val="left"/>
        <w:rPr>
          <w:rFonts w:eastAsia="MS Mincho"/>
          <w:b/>
          <w:sz w:val="20"/>
        </w:rPr>
      </w:pPr>
      <w:proofErr w:type="spellStart"/>
      <w:r>
        <w:rPr>
          <w:rFonts w:eastAsia="MS Mincho"/>
          <w:b/>
          <w:sz w:val="20"/>
        </w:rPr>
        <w:t>рециркуляторного</w:t>
      </w:r>
      <w:proofErr w:type="spellEnd"/>
      <w:r>
        <w:rPr>
          <w:rFonts w:eastAsia="MS Mincho"/>
          <w:b/>
          <w:sz w:val="20"/>
        </w:rPr>
        <w:t xml:space="preserve"> типа </w:t>
      </w:r>
    </w:p>
    <w:p w:rsidR="001B454F" w:rsidRDefault="009623C6" w:rsidP="009623C6">
      <w:pPr>
        <w:ind w:right="141"/>
        <w:jc w:val="left"/>
        <w:rPr>
          <w:b/>
          <w:sz w:val="20"/>
        </w:rPr>
      </w:pPr>
      <w:r>
        <w:rPr>
          <w:rFonts w:eastAsia="MS Mincho"/>
          <w:b/>
          <w:sz w:val="20"/>
        </w:rPr>
        <w:t xml:space="preserve">РБО 01 </w:t>
      </w:r>
      <w:r w:rsidR="00CA3E57">
        <w:rPr>
          <w:rFonts w:eastAsia="MS Mincho"/>
          <w:b/>
          <w:sz w:val="20"/>
        </w:rPr>
        <w:t>ОБРИОН</w:t>
      </w:r>
    </w:p>
    <w:p w:rsidR="001B454F" w:rsidRDefault="001B454F">
      <w:pPr>
        <w:ind w:right="141" w:firstLine="708"/>
        <w:rPr>
          <w:b/>
          <w:sz w:val="18"/>
          <w:szCs w:val="18"/>
        </w:rPr>
      </w:pPr>
    </w:p>
    <w:p w:rsidR="001B454F" w:rsidRDefault="00C87AF1">
      <w:pPr>
        <w:ind w:right="14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CA3E57">
        <w:rPr>
          <w:b/>
          <w:sz w:val="18"/>
          <w:szCs w:val="18"/>
        </w:rPr>
        <w:t>ПАСПОРТ</w:t>
      </w:r>
    </w:p>
    <w:p w:rsidR="001B454F" w:rsidRDefault="00CA3E5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НЖИЯ.676449.001ПС</w:t>
      </w:r>
    </w:p>
    <w:p w:rsidR="009623C6" w:rsidRDefault="009623C6" w:rsidP="009623C6">
      <w:pPr>
        <w:pStyle w:val="1"/>
        <w:spacing w:before="0"/>
        <w:ind w:left="0" w:firstLine="425"/>
        <w:rPr>
          <w:szCs w:val="18"/>
        </w:rPr>
      </w:pPr>
      <w:r w:rsidRPr="00151573">
        <w:rPr>
          <w:szCs w:val="18"/>
        </w:rPr>
        <w:t xml:space="preserve">Настоящий паспорт определяет правила установки, эксплуатации, хранения и транспортирования облучателей бактерицидных ультрафиолетовых </w:t>
      </w:r>
      <w:proofErr w:type="spellStart"/>
      <w:r w:rsidRPr="00151573">
        <w:rPr>
          <w:szCs w:val="18"/>
        </w:rPr>
        <w:t>рециркуляторного</w:t>
      </w:r>
      <w:proofErr w:type="spellEnd"/>
      <w:r w:rsidRPr="00151573">
        <w:rPr>
          <w:szCs w:val="18"/>
        </w:rPr>
        <w:t xml:space="preserve"> типа, в дальнейшем именуемых «облучатели».</w:t>
      </w:r>
    </w:p>
    <w:p w:rsidR="001B454F" w:rsidRDefault="009623C6" w:rsidP="009623C6">
      <w:pPr>
        <w:pStyle w:val="1"/>
        <w:spacing w:before="0"/>
        <w:ind w:left="0" w:firstLine="426"/>
        <w:rPr>
          <w:szCs w:val="18"/>
        </w:rPr>
      </w:pPr>
      <w:r w:rsidRPr="00151573">
        <w:rPr>
          <w:szCs w:val="18"/>
        </w:rPr>
        <w:t xml:space="preserve">Облучатели </w:t>
      </w:r>
      <w:r w:rsidRPr="00151573">
        <w:rPr>
          <w:rFonts w:eastAsia="MS Mincho"/>
          <w:szCs w:val="18"/>
        </w:rPr>
        <w:t xml:space="preserve">предназначены для уничтожения </w:t>
      </w:r>
      <w:r>
        <w:rPr>
          <w:rFonts w:eastAsia="MS Mincho"/>
          <w:szCs w:val="18"/>
        </w:rPr>
        <w:t>микроорганизмов и вирусов в</w:t>
      </w:r>
      <w:r w:rsidRPr="00151573">
        <w:rPr>
          <w:rFonts w:eastAsia="MS Mincho"/>
          <w:szCs w:val="18"/>
        </w:rPr>
        <w:t xml:space="preserve"> воздух</w:t>
      </w:r>
      <w:r>
        <w:rPr>
          <w:rFonts w:eastAsia="MS Mincho"/>
          <w:szCs w:val="18"/>
        </w:rPr>
        <w:t>е</w:t>
      </w:r>
      <w:r w:rsidRPr="00151573">
        <w:rPr>
          <w:rFonts w:eastAsia="MS Mincho"/>
          <w:szCs w:val="18"/>
        </w:rPr>
        <w:t xml:space="preserve"> помещени</w:t>
      </w:r>
      <w:r>
        <w:rPr>
          <w:rFonts w:eastAsia="MS Mincho"/>
          <w:szCs w:val="18"/>
        </w:rPr>
        <w:t>й</w:t>
      </w:r>
      <w:r w:rsidRPr="00151573">
        <w:rPr>
          <w:rFonts w:eastAsia="MS Mincho"/>
          <w:szCs w:val="18"/>
        </w:rPr>
        <w:t xml:space="preserve"> с помощью бактерицидных ламп, </w:t>
      </w:r>
      <w:r w:rsidRPr="0019525E">
        <w:rPr>
          <w:rFonts w:eastAsia="MS Mincho"/>
          <w:szCs w:val="18"/>
        </w:rPr>
        <w:t>испускающих ультрафиолетовое</w:t>
      </w:r>
      <w:r w:rsidRPr="00151573">
        <w:rPr>
          <w:rFonts w:eastAsia="MS Mincho"/>
          <w:szCs w:val="18"/>
        </w:rPr>
        <w:t xml:space="preserve"> </w:t>
      </w:r>
      <w:r>
        <w:rPr>
          <w:rFonts w:eastAsia="MS Mincho"/>
          <w:szCs w:val="18"/>
        </w:rPr>
        <w:t xml:space="preserve">излучение в области </w:t>
      </w:r>
      <w:r>
        <w:rPr>
          <w:rFonts w:eastAsia="MS Mincho"/>
          <w:szCs w:val="18"/>
          <w:lang w:val="en-US"/>
        </w:rPr>
        <w:t>UV</w:t>
      </w:r>
      <w:r>
        <w:rPr>
          <w:rFonts w:eastAsia="MS Mincho"/>
          <w:szCs w:val="18"/>
        </w:rPr>
        <w:t>-С</w:t>
      </w:r>
      <w:r w:rsidRPr="00151573">
        <w:rPr>
          <w:rFonts w:eastAsia="MS Mincho"/>
          <w:szCs w:val="18"/>
        </w:rPr>
        <w:t xml:space="preserve"> с </w:t>
      </w:r>
      <w:r>
        <w:rPr>
          <w:rFonts w:eastAsia="MS Mincho"/>
          <w:szCs w:val="18"/>
        </w:rPr>
        <w:t xml:space="preserve">максимумом на </w:t>
      </w:r>
      <w:r w:rsidRPr="00151573">
        <w:rPr>
          <w:rFonts w:eastAsia="MS Mincho"/>
          <w:szCs w:val="18"/>
        </w:rPr>
        <w:t>длин</w:t>
      </w:r>
      <w:r>
        <w:rPr>
          <w:rFonts w:eastAsia="MS Mincho"/>
          <w:szCs w:val="18"/>
        </w:rPr>
        <w:t xml:space="preserve">е волны 253,7 </w:t>
      </w:r>
      <w:proofErr w:type="spellStart"/>
      <w:r>
        <w:rPr>
          <w:rFonts w:eastAsia="MS Mincho"/>
          <w:szCs w:val="18"/>
        </w:rPr>
        <w:t>нм</w:t>
      </w:r>
      <w:proofErr w:type="spellEnd"/>
      <w:r>
        <w:rPr>
          <w:rFonts w:eastAsia="MS Mincho"/>
          <w:szCs w:val="18"/>
        </w:rPr>
        <w:t>. О</w:t>
      </w:r>
      <w:r w:rsidRPr="00151573">
        <w:rPr>
          <w:rFonts w:eastAsia="MS Mincho"/>
          <w:szCs w:val="18"/>
        </w:rPr>
        <w:t>блучатели</w:t>
      </w:r>
      <w:r>
        <w:rPr>
          <w:rFonts w:eastAsia="MS Mincho"/>
          <w:szCs w:val="18"/>
        </w:rPr>
        <w:t xml:space="preserve"> рекомендуется</w:t>
      </w:r>
      <w:r w:rsidRPr="00151573">
        <w:rPr>
          <w:rFonts w:eastAsia="MS Mincho"/>
          <w:szCs w:val="18"/>
        </w:rPr>
        <w:t xml:space="preserve"> использовать</w:t>
      </w:r>
      <w:r>
        <w:rPr>
          <w:rFonts w:eastAsia="MS Mincho"/>
          <w:szCs w:val="18"/>
        </w:rPr>
        <w:t xml:space="preserve"> в помещениях </w:t>
      </w:r>
      <w:r>
        <w:rPr>
          <w:rFonts w:eastAsia="MS Mincho"/>
          <w:szCs w:val="18"/>
          <w:lang w:val="en-US"/>
        </w:rPr>
        <w:t>III</w:t>
      </w:r>
      <w:r>
        <w:rPr>
          <w:rFonts w:eastAsia="MS Mincho"/>
          <w:szCs w:val="18"/>
        </w:rPr>
        <w:t xml:space="preserve">, IV и </w:t>
      </w:r>
      <w:r>
        <w:rPr>
          <w:rFonts w:eastAsia="MS Mincho"/>
          <w:szCs w:val="18"/>
          <w:lang w:val="en-US"/>
        </w:rPr>
        <w:t>V</w:t>
      </w:r>
      <w:r w:rsidRPr="0019525E">
        <w:rPr>
          <w:rFonts w:eastAsia="MS Mincho"/>
          <w:szCs w:val="18"/>
        </w:rPr>
        <w:t xml:space="preserve"> </w:t>
      </w:r>
      <w:r>
        <w:rPr>
          <w:rFonts w:eastAsia="MS Mincho"/>
          <w:szCs w:val="18"/>
        </w:rPr>
        <w:t>категорий</w:t>
      </w:r>
      <w:r w:rsidRPr="00151573">
        <w:rPr>
          <w:rFonts w:eastAsia="MS Mincho"/>
          <w:szCs w:val="18"/>
        </w:rPr>
        <w:t xml:space="preserve"> </w:t>
      </w:r>
      <w:r>
        <w:rPr>
          <w:rFonts w:eastAsia="MS Mincho"/>
          <w:szCs w:val="18"/>
        </w:rPr>
        <w:t>по</w:t>
      </w:r>
      <w:r w:rsidRPr="00401C30">
        <w:rPr>
          <w:rFonts w:eastAsia="MS Mincho"/>
          <w:szCs w:val="18"/>
        </w:rPr>
        <w:t xml:space="preserve"> Р 3.5.1904-04</w:t>
      </w:r>
      <w:r>
        <w:rPr>
          <w:rFonts w:eastAsia="MS Mincho"/>
          <w:szCs w:val="18"/>
        </w:rPr>
        <w:t>.</w:t>
      </w:r>
      <w:r w:rsidR="00CA3E57">
        <w:rPr>
          <w:szCs w:val="18"/>
        </w:rPr>
        <w:t>В условном обозначении облучателей буквы и цифры обозначают:</w:t>
      </w:r>
    </w:p>
    <w:p w:rsidR="001B454F" w:rsidRDefault="00CA3E57">
      <w:pPr>
        <w:pStyle w:val="1"/>
        <w:spacing w:before="0"/>
        <w:ind w:left="0" w:firstLine="426"/>
        <w:rPr>
          <w:szCs w:val="18"/>
        </w:rPr>
      </w:pPr>
      <w:r>
        <w:rPr>
          <w:szCs w:val="18"/>
        </w:rPr>
        <w:t xml:space="preserve">Р – </w:t>
      </w:r>
      <w:proofErr w:type="spellStart"/>
      <w:r>
        <w:rPr>
          <w:szCs w:val="18"/>
        </w:rPr>
        <w:t>рециркуляторный</w:t>
      </w:r>
      <w:proofErr w:type="spellEnd"/>
      <w:r>
        <w:rPr>
          <w:szCs w:val="18"/>
        </w:rPr>
        <w:t>;</w:t>
      </w:r>
      <w:r w:rsidR="009623C6">
        <w:rPr>
          <w:szCs w:val="18"/>
        </w:rPr>
        <w:t xml:space="preserve"> </w:t>
      </w:r>
      <w:r>
        <w:rPr>
          <w:szCs w:val="18"/>
        </w:rPr>
        <w:t xml:space="preserve">Б – </w:t>
      </w:r>
      <w:proofErr w:type="spellStart"/>
      <w:r>
        <w:rPr>
          <w:szCs w:val="18"/>
        </w:rPr>
        <w:t>бактерицидый</w:t>
      </w:r>
      <w:proofErr w:type="spellEnd"/>
      <w:r>
        <w:rPr>
          <w:szCs w:val="18"/>
        </w:rPr>
        <w:t>;</w:t>
      </w:r>
      <w:r w:rsidR="009623C6">
        <w:rPr>
          <w:szCs w:val="18"/>
        </w:rPr>
        <w:t xml:space="preserve"> </w:t>
      </w:r>
      <w:r>
        <w:rPr>
          <w:szCs w:val="18"/>
        </w:rPr>
        <w:t>О – облучатель;</w:t>
      </w:r>
    </w:p>
    <w:p w:rsidR="001B454F" w:rsidRDefault="00CA3E57">
      <w:pPr>
        <w:pStyle w:val="1"/>
        <w:spacing w:before="0"/>
        <w:ind w:left="0" w:firstLine="426"/>
        <w:rPr>
          <w:szCs w:val="18"/>
        </w:rPr>
      </w:pPr>
      <w:r>
        <w:rPr>
          <w:szCs w:val="18"/>
        </w:rPr>
        <w:t>01 – номер серии;</w:t>
      </w:r>
    </w:p>
    <w:p w:rsidR="001B454F" w:rsidRDefault="00CA3E57">
      <w:pPr>
        <w:pStyle w:val="1"/>
        <w:spacing w:before="0"/>
        <w:ind w:left="0" w:firstLine="426"/>
        <w:rPr>
          <w:szCs w:val="18"/>
        </w:rPr>
      </w:pPr>
      <w:proofErr w:type="spellStart"/>
      <w:r>
        <w:rPr>
          <w:szCs w:val="18"/>
        </w:rPr>
        <w:t>ХхХХ</w:t>
      </w:r>
      <w:proofErr w:type="spellEnd"/>
      <w:r>
        <w:rPr>
          <w:szCs w:val="18"/>
        </w:rPr>
        <w:t xml:space="preserve"> – количество ламп х номинальная мощность одной лампы, Вт;</w:t>
      </w:r>
    </w:p>
    <w:p w:rsidR="001B454F" w:rsidRDefault="00CA3E57">
      <w:pPr>
        <w:pStyle w:val="1"/>
        <w:spacing w:before="0"/>
        <w:ind w:left="0" w:firstLine="426"/>
        <w:rPr>
          <w:szCs w:val="18"/>
        </w:rPr>
      </w:pPr>
      <w:r>
        <w:rPr>
          <w:szCs w:val="18"/>
        </w:rPr>
        <w:t>ХХХ – номер модификации: 1-я цифра – тип лампы (0 – ДБ, 1 – ДКБУ, 2 – ДКБ</w:t>
      </w:r>
      <w:proofErr w:type="gramStart"/>
      <w:r>
        <w:rPr>
          <w:szCs w:val="18"/>
        </w:rPr>
        <w:t xml:space="preserve">), </w:t>
      </w:r>
      <w:r w:rsidR="009623C6">
        <w:rPr>
          <w:szCs w:val="18"/>
        </w:rPr>
        <w:t xml:space="preserve">  </w:t>
      </w:r>
      <w:proofErr w:type="gramEnd"/>
      <w:r w:rsidR="009623C6">
        <w:rPr>
          <w:szCs w:val="18"/>
        </w:rPr>
        <w:t xml:space="preserve">                       </w:t>
      </w:r>
      <w:r>
        <w:rPr>
          <w:szCs w:val="18"/>
        </w:rPr>
        <w:t>2-я цифра – тип ПРА (0 – ЭМПРА, 1 – ЭПРА), 3-я цифра – наличие таймера (0 – нет, 1 – да);</w:t>
      </w:r>
    </w:p>
    <w:p w:rsidR="001B454F" w:rsidRDefault="00CA3E57">
      <w:pPr>
        <w:pStyle w:val="1"/>
        <w:spacing w:before="0"/>
        <w:ind w:left="0" w:firstLine="426"/>
        <w:rPr>
          <w:szCs w:val="18"/>
        </w:rPr>
      </w:pPr>
      <w:r>
        <w:rPr>
          <w:szCs w:val="18"/>
        </w:rPr>
        <w:t>ОБРИОН, ОБРИОН-2 – коммерческое название серии.</w:t>
      </w:r>
    </w:p>
    <w:p w:rsidR="009623C6" w:rsidRDefault="009623C6">
      <w:pPr>
        <w:pStyle w:val="1"/>
        <w:spacing w:before="0"/>
        <w:ind w:left="0" w:firstLine="426"/>
        <w:rPr>
          <w:szCs w:val="18"/>
        </w:rPr>
      </w:pPr>
    </w:p>
    <w:p w:rsidR="009623C6" w:rsidRDefault="009623C6" w:rsidP="009623C6">
      <w:pPr>
        <w:pStyle w:val="1"/>
        <w:spacing w:before="0"/>
        <w:ind w:left="0" w:firstLine="426"/>
        <w:jc w:val="center"/>
        <w:rPr>
          <w:szCs w:val="18"/>
        </w:rPr>
      </w:pPr>
      <w:r>
        <w:rPr>
          <w:noProof/>
          <w:szCs w:val="18"/>
        </w:rPr>
        <w:drawing>
          <wp:inline distT="0" distB="0" distL="0" distR="0" wp14:anchorId="00C627F4" wp14:editId="4CF77DE0">
            <wp:extent cx="2771775" cy="2916197"/>
            <wp:effectExtent l="0" t="0" r="0" b="0"/>
            <wp:docPr id="2" name="Рисунок 2" descr="C:\Users\orlova_en.NIIIS\Desktop\для паспорта с новым таймером Обри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lova_en.NIIIS\Desktop\для паспорта с новым таймером Обрио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78" cy="294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3C6" w:rsidRDefault="009623C6" w:rsidP="009623C6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</w:t>
      </w:r>
      <w:r w:rsidR="00136C19">
        <w:rPr>
          <w:sz w:val="18"/>
          <w:szCs w:val="18"/>
        </w:rPr>
        <w:t>.</w:t>
      </w:r>
      <w:r>
        <w:rPr>
          <w:sz w:val="18"/>
          <w:szCs w:val="18"/>
        </w:rPr>
        <w:t xml:space="preserve"> 1 – </w:t>
      </w:r>
      <w:r w:rsidR="00136C19">
        <w:rPr>
          <w:sz w:val="18"/>
          <w:szCs w:val="18"/>
        </w:rPr>
        <w:t>Внешний</w:t>
      </w:r>
      <w:r>
        <w:rPr>
          <w:sz w:val="18"/>
          <w:szCs w:val="18"/>
        </w:rPr>
        <w:t xml:space="preserve"> вид, габаритные и присоединительные размеры облучателей</w:t>
      </w:r>
    </w:p>
    <w:p w:rsidR="00FA1DB5" w:rsidRDefault="00FA1DB5" w:rsidP="00FA1DB5">
      <w:pPr>
        <w:jc w:val="center"/>
        <w:rPr>
          <w:b/>
          <w:sz w:val="18"/>
          <w:szCs w:val="18"/>
        </w:rPr>
      </w:pPr>
    </w:p>
    <w:p w:rsidR="001B454F" w:rsidRDefault="009623C6" w:rsidP="00FA1DB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CA3E5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ТЕХНИЧЕСКИЕ ПАРАМЕТРЫ</w:t>
      </w:r>
    </w:p>
    <w:p w:rsidR="001B454F" w:rsidRDefault="009623C6">
      <w:pPr>
        <w:ind w:firstLine="426"/>
        <w:rPr>
          <w:rFonts w:eastAsia="MS Mincho"/>
          <w:sz w:val="18"/>
          <w:szCs w:val="18"/>
        </w:rPr>
      </w:pPr>
      <w:r w:rsidRPr="009623C6">
        <w:rPr>
          <w:sz w:val="18"/>
          <w:szCs w:val="18"/>
        </w:rPr>
        <w:t>1</w:t>
      </w:r>
      <w:r w:rsidR="00CA3E57" w:rsidRPr="009623C6">
        <w:rPr>
          <w:sz w:val="18"/>
          <w:szCs w:val="18"/>
        </w:rPr>
        <w:t>.1</w:t>
      </w:r>
      <w:r w:rsidR="00CA3E57">
        <w:rPr>
          <w:sz w:val="18"/>
          <w:szCs w:val="18"/>
        </w:rPr>
        <w:t xml:space="preserve"> </w:t>
      </w:r>
      <w:r w:rsidR="00CA3E57">
        <w:rPr>
          <w:rFonts w:eastAsia="MS Mincho"/>
          <w:sz w:val="18"/>
          <w:szCs w:val="18"/>
        </w:rPr>
        <w:t>Облучатели предназначены для работы в сети переменного тока частоты 50 Гц напряжением 220 В ± 10%.</w:t>
      </w:r>
    </w:p>
    <w:p w:rsidR="001B454F" w:rsidRDefault="009623C6">
      <w:pPr>
        <w:ind w:firstLine="426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1.2</w:t>
      </w:r>
      <w:r w:rsidR="00CA3E57">
        <w:rPr>
          <w:rFonts w:eastAsia="MS Mincho"/>
          <w:sz w:val="18"/>
          <w:szCs w:val="18"/>
        </w:rPr>
        <w:t xml:space="preserve"> Вид климатического исполнения УХЛ категории 4.2 по ГОСТ 15150.</w:t>
      </w:r>
    </w:p>
    <w:p w:rsidR="001B454F" w:rsidRDefault="009623C6">
      <w:pPr>
        <w:ind w:firstLine="426"/>
        <w:rPr>
          <w:rFonts w:eastAsia="MS Mincho"/>
          <w:sz w:val="18"/>
          <w:szCs w:val="18"/>
        </w:rPr>
      </w:pPr>
      <w:r w:rsidRPr="009623C6">
        <w:rPr>
          <w:rFonts w:eastAsia="MS Mincho"/>
          <w:sz w:val="18"/>
          <w:szCs w:val="18"/>
        </w:rPr>
        <w:t>1.3</w:t>
      </w:r>
      <w:r w:rsidR="00CA3E57">
        <w:rPr>
          <w:rFonts w:eastAsia="MS Mincho"/>
          <w:sz w:val="18"/>
          <w:szCs w:val="18"/>
        </w:rPr>
        <w:t xml:space="preserve"> Группа механического исполнения М1 по ГОСТ 17516.1.</w:t>
      </w:r>
    </w:p>
    <w:p w:rsidR="001B454F" w:rsidRDefault="009623C6">
      <w:pPr>
        <w:ind w:right="141" w:firstLine="426"/>
        <w:rPr>
          <w:rFonts w:eastAsia="MS Mincho"/>
          <w:sz w:val="18"/>
          <w:szCs w:val="18"/>
        </w:rPr>
      </w:pPr>
      <w:r w:rsidRPr="009623C6">
        <w:rPr>
          <w:rFonts w:eastAsia="MS Mincho"/>
          <w:sz w:val="18"/>
          <w:szCs w:val="18"/>
        </w:rPr>
        <w:t>1.4</w:t>
      </w:r>
      <w:r w:rsidR="00CA3E57">
        <w:rPr>
          <w:rFonts w:eastAsia="MS Mincho"/>
          <w:sz w:val="18"/>
          <w:szCs w:val="18"/>
        </w:rPr>
        <w:t xml:space="preserve"> Класс защиты от поражения электрическим током –</w:t>
      </w:r>
      <w:r w:rsidR="00EC48F5">
        <w:rPr>
          <w:rFonts w:eastAsia="MS Mincho"/>
          <w:sz w:val="18"/>
          <w:szCs w:val="18"/>
        </w:rPr>
        <w:t xml:space="preserve"> </w:t>
      </w:r>
      <w:r w:rsidR="00CA3E57">
        <w:rPr>
          <w:rFonts w:eastAsia="MS Mincho"/>
          <w:sz w:val="18"/>
          <w:szCs w:val="18"/>
          <w:lang w:val="en-US"/>
        </w:rPr>
        <w:t>I</w:t>
      </w:r>
      <w:r w:rsidR="00CA3E57">
        <w:rPr>
          <w:rFonts w:eastAsia="MS Mincho"/>
          <w:sz w:val="18"/>
          <w:szCs w:val="18"/>
        </w:rPr>
        <w:t xml:space="preserve"> по ГОСТ IEC 60335-1.</w:t>
      </w:r>
    </w:p>
    <w:p w:rsidR="001B454F" w:rsidRDefault="009623C6">
      <w:pPr>
        <w:autoSpaceDE w:val="0"/>
        <w:autoSpaceDN w:val="0"/>
        <w:adjustRightInd w:val="0"/>
        <w:ind w:firstLine="425"/>
        <w:rPr>
          <w:b/>
          <w:sz w:val="18"/>
          <w:szCs w:val="18"/>
        </w:rPr>
      </w:pPr>
      <w:r w:rsidRPr="009623C6">
        <w:rPr>
          <w:sz w:val="18"/>
          <w:szCs w:val="18"/>
        </w:rPr>
        <w:t>1.5</w:t>
      </w:r>
      <w:r w:rsidR="00CA3E57">
        <w:rPr>
          <w:b/>
          <w:sz w:val="18"/>
          <w:szCs w:val="18"/>
        </w:rPr>
        <w:t xml:space="preserve"> </w:t>
      </w:r>
      <w:r w:rsidR="00CA3E57">
        <w:rPr>
          <w:rFonts w:eastAsia="Calibri"/>
          <w:sz w:val="18"/>
          <w:szCs w:val="18"/>
          <w:lang w:eastAsia="en-US"/>
        </w:rPr>
        <w:t>Уровень звуковой мощности – не более 3</w:t>
      </w:r>
      <w:r w:rsidR="00136C19">
        <w:rPr>
          <w:rFonts w:eastAsia="Calibri"/>
          <w:sz w:val="18"/>
          <w:szCs w:val="18"/>
          <w:lang w:eastAsia="en-US"/>
        </w:rPr>
        <w:t>0</w:t>
      </w:r>
      <w:r w:rsidR="00CA3E57">
        <w:rPr>
          <w:rFonts w:eastAsia="Calibri"/>
          <w:sz w:val="18"/>
          <w:szCs w:val="18"/>
          <w:lang w:eastAsia="en-US"/>
        </w:rPr>
        <w:t xml:space="preserve"> дБ.</w:t>
      </w:r>
    </w:p>
    <w:p w:rsidR="001B454F" w:rsidRPr="009623C6" w:rsidRDefault="009623C6">
      <w:pPr>
        <w:autoSpaceDE w:val="0"/>
        <w:autoSpaceDN w:val="0"/>
        <w:adjustRightInd w:val="0"/>
        <w:ind w:firstLine="425"/>
        <w:rPr>
          <w:sz w:val="18"/>
          <w:szCs w:val="18"/>
        </w:rPr>
      </w:pPr>
      <w:r w:rsidRPr="009623C6">
        <w:rPr>
          <w:sz w:val="18"/>
          <w:szCs w:val="18"/>
        </w:rPr>
        <w:t>1.6</w:t>
      </w:r>
      <w:r w:rsidR="00CA3E57" w:rsidRPr="009623C6">
        <w:rPr>
          <w:sz w:val="18"/>
          <w:szCs w:val="18"/>
        </w:rPr>
        <w:t xml:space="preserve"> </w:t>
      </w:r>
      <w:r w:rsidR="00CA3E57" w:rsidRPr="009623C6">
        <w:rPr>
          <w:rFonts w:eastAsia="Calibri"/>
          <w:sz w:val="18"/>
          <w:szCs w:val="18"/>
          <w:lang w:eastAsia="en-US"/>
        </w:rPr>
        <w:t xml:space="preserve">Степень защиты оболочек </w:t>
      </w:r>
      <w:r w:rsidR="00CA3E57" w:rsidRPr="009623C6">
        <w:rPr>
          <w:rFonts w:eastAsia="Calibri"/>
          <w:sz w:val="18"/>
          <w:szCs w:val="18"/>
          <w:lang w:val="en-US" w:eastAsia="en-US"/>
        </w:rPr>
        <w:t>IP</w:t>
      </w:r>
      <w:r w:rsidR="00CA3E57" w:rsidRPr="009623C6">
        <w:rPr>
          <w:rFonts w:eastAsia="Calibri"/>
          <w:sz w:val="18"/>
          <w:szCs w:val="18"/>
          <w:lang w:eastAsia="en-US"/>
        </w:rPr>
        <w:t>20</w:t>
      </w:r>
      <w:r>
        <w:rPr>
          <w:rFonts w:eastAsia="Calibri"/>
          <w:sz w:val="18"/>
          <w:szCs w:val="18"/>
          <w:lang w:eastAsia="en-US"/>
        </w:rPr>
        <w:t xml:space="preserve"> по ГОСТ 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14254 </w:t>
      </w:r>
      <w:r w:rsidR="00CA3E57" w:rsidRPr="009623C6">
        <w:rPr>
          <w:rFonts w:eastAsia="Calibri"/>
          <w:sz w:val="18"/>
          <w:szCs w:val="18"/>
          <w:lang w:eastAsia="en-US"/>
        </w:rPr>
        <w:t>.</w:t>
      </w:r>
      <w:proofErr w:type="gramEnd"/>
    </w:p>
    <w:p w:rsidR="001B454F" w:rsidRDefault="009623C6" w:rsidP="009623C6">
      <w:pPr>
        <w:ind w:right="142" w:firstLine="426"/>
        <w:rPr>
          <w:sz w:val="18"/>
          <w:szCs w:val="18"/>
        </w:rPr>
      </w:pPr>
      <w:r>
        <w:rPr>
          <w:sz w:val="18"/>
          <w:szCs w:val="18"/>
        </w:rPr>
        <w:t>1.7</w:t>
      </w:r>
      <w:r w:rsidR="00CA3E57">
        <w:rPr>
          <w:b/>
          <w:sz w:val="18"/>
          <w:szCs w:val="18"/>
        </w:rPr>
        <w:t xml:space="preserve"> </w:t>
      </w:r>
      <w:r w:rsidR="00CA3E57">
        <w:rPr>
          <w:sz w:val="18"/>
          <w:szCs w:val="18"/>
        </w:rPr>
        <w:t xml:space="preserve">Общий вид, габаритные и присоединительные размеры облучателей приведены </w:t>
      </w:r>
      <w:r w:rsidR="00136C19">
        <w:rPr>
          <w:sz w:val="18"/>
          <w:szCs w:val="18"/>
        </w:rPr>
        <w:t xml:space="preserve">            </w:t>
      </w:r>
      <w:r w:rsidR="00CA3E57">
        <w:rPr>
          <w:sz w:val="18"/>
          <w:szCs w:val="18"/>
        </w:rPr>
        <w:t>на рис</w:t>
      </w:r>
      <w:r w:rsidR="00136C19">
        <w:rPr>
          <w:sz w:val="18"/>
          <w:szCs w:val="18"/>
        </w:rPr>
        <w:t>.</w:t>
      </w:r>
      <w:r w:rsidR="00CA3E57">
        <w:rPr>
          <w:sz w:val="18"/>
          <w:szCs w:val="18"/>
        </w:rPr>
        <w:t>1.</w:t>
      </w:r>
    </w:p>
    <w:p w:rsidR="001B454F" w:rsidRDefault="009623C6">
      <w:pPr>
        <w:ind w:firstLine="426"/>
        <w:jc w:val="left"/>
        <w:rPr>
          <w:sz w:val="18"/>
          <w:szCs w:val="18"/>
        </w:rPr>
      </w:pPr>
      <w:r w:rsidRPr="009623C6">
        <w:rPr>
          <w:sz w:val="18"/>
          <w:szCs w:val="18"/>
        </w:rPr>
        <w:t>1.8</w:t>
      </w:r>
      <w:r w:rsidR="00CA3E57">
        <w:rPr>
          <w:b/>
          <w:sz w:val="18"/>
          <w:szCs w:val="18"/>
        </w:rPr>
        <w:t xml:space="preserve"> </w:t>
      </w:r>
      <w:r w:rsidR="00CA3E57">
        <w:rPr>
          <w:sz w:val="18"/>
          <w:szCs w:val="18"/>
        </w:rPr>
        <w:t>Основные параметры и характеристики приведены в таблице 1</w:t>
      </w:r>
    </w:p>
    <w:p w:rsidR="00FA1DB5" w:rsidRDefault="00FA1DB5">
      <w:pPr>
        <w:ind w:firstLine="426"/>
        <w:jc w:val="left"/>
        <w:rPr>
          <w:sz w:val="18"/>
          <w:szCs w:val="18"/>
        </w:rPr>
      </w:pPr>
    </w:p>
    <w:p w:rsidR="001B454F" w:rsidRDefault="00CA3E57">
      <w:pPr>
        <w:spacing w:after="60"/>
        <w:ind w:firstLine="426"/>
        <w:rPr>
          <w:rFonts w:eastAsia="MS Mincho"/>
          <w:snapToGrid w:val="0"/>
          <w:sz w:val="18"/>
          <w:szCs w:val="18"/>
        </w:rPr>
      </w:pPr>
      <w:r>
        <w:rPr>
          <w:rFonts w:eastAsia="MS Mincho"/>
          <w:snapToGrid w:val="0"/>
          <w:sz w:val="18"/>
          <w:szCs w:val="18"/>
        </w:rPr>
        <w:t>Таблица 1</w:t>
      </w:r>
    </w:p>
    <w:tbl>
      <w:tblPr>
        <w:tblStyle w:val="ad"/>
        <w:tblW w:w="529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567"/>
        <w:gridCol w:w="992"/>
        <w:gridCol w:w="993"/>
        <w:gridCol w:w="992"/>
        <w:gridCol w:w="1134"/>
      </w:tblGrid>
      <w:tr w:rsidR="00357271" w:rsidRPr="009623C6" w:rsidTr="00357271">
        <w:trPr>
          <w:trHeight w:val="447"/>
        </w:trPr>
        <w:tc>
          <w:tcPr>
            <w:tcW w:w="1985" w:type="dxa"/>
            <w:vMerge w:val="restart"/>
            <w:vAlign w:val="center"/>
          </w:tcPr>
          <w:p w:rsidR="00357271" w:rsidRPr="009623C6" w:rsidRDefault="00357271" w:rsidP="009623C6">
            <w:pPr>
              <w:ind w:left="-262" w:firstLine="262"/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Наименование</w:t>
            </w:r>
          </w:p>
          <w:p w:rsidR="00357271" w:rsidRPr="009623C6" w:rsidRDefault="00357271" w:rsidP="009623C6">
            <w:pPr>
              <w:ind w:left="-262" w:firstLine="262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облучателя</w:t>
            </w:r>
          </w:p>
        </w:tc>
        <w:tc>
          <w:tcPr>
            <w:tcW w:w="709" w:type="dxa"/>
            <w:vMerge w:val="restart"/>
            <w:vAlign w:val="center"/>
          </w:tcPr>
          <w:p w:rsidR="00357271" w:rsidRPr="009623C6" w:rsidRDefault="00357271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Тип лампы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Мощность, Вт</w:t>
            </w:r>
          </w:p>
        </w:tc>
        <w:tc>
          <w:tcPr>
            <w:tcW w:w="992" w:type="dxa"/>
            <w:vMerge w:val="restart"/>
            <w:vAlign w:val="center"/>
          </w:tcPr>
          <w:p w:rsidR="00357271" w:rsidRDefault="00357271" w:rsidP="00357271">
            <w:pPr>
              <w:ind w:left="-121" w:right="-108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Коэффициент мощности</w:t>
            </w:r>
          </w:p>
          <w:p w:rsidR="00357271" w:rsidRPr="009623C6" w:rsidRDefault="00357271" w:rsidP="00357271">
            <w:pPr>
              <w:ind w:left="-121" w:right="-108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не менее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357271" w:rsidRPr="009623C6" w:rsidRDefault="00357271" w:rsidP="00357271">
            <w:pPr>
              <w:ind w:left="-121" w:right="-108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Производи-</w:t>
            </w:r>
            <w:proofErr w:type="spellStart"/>
            <w:r w:rsidRPr="009623C6">
              <w:rPr>
                <w:rFonts w:eastAsia="MS Mincho"/>
                <w:sz w:val="14"/>
                <w:szCs w:val="14"/>
              </w:rPr>
              <w:t>тельность</w:t>
            </w:r>
            <w:proofErr w:type="spellEnd"/>
            <w:r w:rsidRPr="009623C6">
              <w:rPr>
                <w:rFonts w:eastAsia="MS Mincho"/>
                <w:sz w:val="14"/>
                <w:szCs w:val="14"/>
              </w:rPr>
              <w:t xml:space="preserve">, </w:t>
            </w:r>
            <w:proofErr w:type="spellStart"/>
            <w:r w:rsidRPr="009623C6">
              <w:rPr>
                <w:rFonts w:eastAsia="MS Mincho"/>
                <w:sz w:val="14"/>
                <w:szCs w:val="14"/>
              </w:rPr>
              <w:t>м</w:t>
            </w:r>
            <w:r w:rsidRPr="009623C6">
              <w:rPr>
                <w:rFonts w:eastAsia="MS Mincho"/>
                <w:sz w:val="14"/>
                <w:szCs w:val="14"/>
                <w:vertAlign w:val="superscript"/>
              </w:rPr>
              <w:t>3</w:t>
            </w:r>
            <w:proofErr w:type="spellEnd"/>
            <w:r w:rsidRPr="009623C6">
              <w:rPr>
                <w:rFonts w:eastAsia="MS Mincho"/>
                <w:sz w:val="14"/>
                <w:szCs w:val="14"/>
              </w:rPr>
              <w:t>/ч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 xml:space="preserve">Объемная </w:t>
            </w:r>
            <w:proofErr w:type="gramStart"/>
            <w:r w:rsidRPr="009623C6">
              <w:rPr>
                <w:rFonts w:eastAsia="MS Mincho"/>
                <w:sz w:val="14"/>
                <w:szCs w:val="14"/>
              </w:rPr>
              <w:t>бактерицид</w:t>
            </w:r>
            <w:r>
              <w:rPr>
                <w:rFonts w:eastAsia="MS Mincho"/>
                <w:sz w:val="14"/>
                <w:szCs w:val="14"/>
              </w:rPr>
              <w:t>-</w:t>
            </w:r>
            <w:proofErr w:type="spellStart"/>
            <w:r>
              <w:rPr>
                <w:rFonts w:eastAsia="MS Mincho"/>
                <w:sz w:val="14"/>
                <w:szCs w:val="14"/>
              </w:rPr>
              <w:t>н</w:t>
            </w:r>
            <w:r w:rsidRPr="009623C6">
              <w:rPr>
                <w:rFonts w:eastAsia="MS Mincho"/>
                <w:sz w:val="14"/>
                <w:szCs w:val="14"/>
              </w:rPr>
              <w:t>ая</w:t>
            </w:r>
            <w:proofErr w:type="spellEnd"/>
            <w:proofErr w:type="gramEnd"/>
            <w:r w:rsidRPr="009623C6">
              <w:rPr>
                <w:rFonts w:eastAsia="MS Mincho"/>
                <w:sz w:val="14"/>
                <w:szCs w:val="14"/>
              </w:rPr>
              <w:t xml:space="preserve"> доза, Дж/</w:t>
            </w:r>
            <w:proofErr w:type="spellStart"/>
            <w:r w:rsidRPr="009623C6">
              <w:rPr>
                <w:rFonts w:eastAsia="MS Mincho"/>
                <w:sz w:val="14"/>
                <w:szCs w:val="14"/>
              </w:rPr>
              <w:t>м</w:t>
            </w:r>
            <w:r w:rsidRPr="009623C6">
              <w:rPr>
                <w:rFonts w:eastAsia="MS Mincho"/>
                <w:sz w:val="14"/>
                <w:szCs w:val="14"/>
                <w:vertAlign w:val="superscript"/>
              </w:rPr>
              <w:t>3</w:t>
            </w:r>
            <w:proofErr w:type="spellEnd"/>
            <w:r w:rsidRPr="009623C6">
              <w:rPr>
                <w:rFonts w:eastAsia="MS Mincho"/>
                <w:sz w:val="14"/>
                <w:szCs w:val="14"/>
              </w:rPr>
              <w:t xml:space="preserve">, </w:t>
            </w:r>
          </w:p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не менее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271" w:rsidRPr="009623C6" w:rsidRDefault="00357271" w:rsidP="009623C6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 xml:space="preserve">Бактерицидная эффективность по </w:t>
            </w:r>
            <w:r w:rsidRPr="009623C6">
              <w:rPr>
                <w:rFonts w:eastAsia="MS Mincho"/>
                <w:sz w:val="14"/>
                <w:szCs w:val="14"/>
                <w:lang w:val="en-US"/>
              </w:rPr>
              <w:t>Staphylococcus</w:t>
            </w:r>
            <w:r w:rsidRPr="009623C6">
              <w:rPr>
                <w:rFonts w:eastAsia="MS Mincho"/>
                <w:sz w:val="14"/>
                <w:szCs w:val="14"/>
              </w:rPr>
              <w:t xml:space="preserve"> </w:t>
            </w:r>
            <w:r w:rsidRPr="009623C6">
              <w:rPr>
                <w:rFonts w:eastAsia="MS Mincho"/>
                <w:sz w:val="14"/>
                <w:szCs w:val="14"/>
                <w:lang w:val="en-US"/>
              </w:rPr>
              <w:t>Aureus</w:t>
            </w:r>
            <w:r w:rsidRPr="009623C6">
              <w:rPr>
                <w:rFonts w:eastAsia="MS Mincho"/>
                <w:sz w:val="14"/>
                <w:szCs w:val="14"/>
              </w:rPr>
              <w:t xml:space="preserve"> на конец срока службы, %</w:t>
            </w:r>
          </w:p>
        </w:tc>
      </w:tr>
      <w:tr w:rsidR="00357271" w:rsidRPr="009623C6" w:rsidTr="00357271">
        <w:trPr>
          <w:trHeight w:val="256"/>
        </w:trPr>
        <w:tc>
          <w:tcPr>
            <w:tcW w:w="1985" w:type="dxa"/>
            <w:vMerge/>
            <w:vAlign w:val="center"/>
          </w:tcPr>
          <w:p w:rsidR="00357271" w:rsidRPr="009623C6" w:rsidRDefault="003572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357271" w:rsidRPr="009623C6" w:rsidRDefault="003572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7271" w:rsidRPr="009623C6" w:rsidRDefault="00357271">
            <w:pPr>
              <w:ind w:right="-79"/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ном.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не более</w:t>
            </w:r>
          </w:p>
        </w:tc>
        <w:tc>
          <w:tcPr>
            <w:tcW w:w="992" w:type="dxa"/>
            <w:vMerge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271" w:rsidRPr="009623C6" w:rsidRDefault="00357271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01-1х08-000 ОБРИОН</w:t>
            </w:r>
          </w:p>
        </w:tc>
        <w:tc>
          <w:tcPr>
            <w:tcW w:w="709" w:type="dxa"/>
            <w:vMerge w:val="restart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ДБ 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30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0,6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60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130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90</w:t>
            </w: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01-1х08-001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01-1х08-010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29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01-1х08-011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01-2х08-000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51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61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0,6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252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98</w:t>
            </w: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01-2х08-001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01-2х08-010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48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58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01-2х08-011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01-1х09-100 ОБРИОН</w:t>
            </w:r>
          </w:p>
        </w:tc>
        <w:tc>
          <w:tcPr>
            <w:tcW w:w="709" w:type="dxa"/>
            <w:vMerge w:val="restart"/>
            <w:vAlign w:val="center"/>
          </w:tcPr>
          <w:p w:rsidR="00450FCB" w:rsidRPr="009623C6" w:rsidRDefault="00450FCB">
            <w:pPr>
              <w:ind w:left="-84" w:right="-108"/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ДКБУ 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32,5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0,6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90</w:t>
            </w:r>
          </w:p>
        </w:tc>
      </w:tr>
      <w:tr w:rsidR="00450FCB" w:rsidRPr="009623C6" w:rsidTr="00604D56">
        <w:trPr>
          <w:trHeight w:val="120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01-1х09-101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01-1х09-110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30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01-1х09-111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604D56" w:rsidRPr="009623C6" w:rsidTr="00604D56">
        <w:trPr>
          <w:trHeight w:val="216"/>
        </w:trPr>
        <w:tc>
          <w:tcPr>
            <w:tcW w:w="1985" w:type="dxa"/>
            <w:vAlign w:val="center"/>
          </w:tcPr>
          <w:p w:rsidR="00604D56" w:rsidRPr="006F39D0" w:rsidRDefault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6F39D0">
              <w:rPr>
                <w:sz w:val="14"/>
                <w:szCs w:val="14"/>
              </w:rPr>
              <w:t>РБО 01-1х09-200 ОБРИОН</w:t>
            </w:r>
          </w:p>
        </w:tc>
        <w:tc>
          <w:tcPr>
            <w:tcW w:w="709" w:type="dxa"/>
            <w:vMerge w:val="restart"/>
            <w:vAlign w:val="center"/>
          </w:tcPr>
          <w:p w:rsidR="00604D56" w:rsidRPr="006F39D0" w:rsidRDefault="00604D56" w:rsidP="00357271">
            <w:pPr>
              <w:jc w:val="center"/>
              <w:rPr>
                <w:sz w:val="14"/>
                <w:szCs w:val="14"/>
              </w:rPr>
            </w:pPr>
            <w:r w:rsidRPr="006F39D0">
              <w:rPr>
                <w:sz w:val="14"/>
                <w:szCs w:val="14"/>
              </w:rPr>
              <w:t>ДКБ 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4D56" w:rsidRPr="006F39D0" w:rsidRDefault="00604D56">
            <w:pPr>
              <w:jc w:val="center"/>
              <w:rPr>
                <w:sz w:val="14"/>
                <w:szCs w:val="14"/>
              </w:rPr>
            </w:pPr>
            <w:r w:rsidRPr="006F39D0">
              <w:rPr>
                <w:sz w:val="14"/>
                <w:szCs w:val="14"/>
              </w:rPr>
              <w:t>27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4D56" w:rsidRPr="006F39D0" w:rsidRDefault="00604D56">
            <w:pPr>
              <w:jc w:val="center"/>
              <w:rPr>
                <w:rFonts w:eastAsia="MS Mincho"/>
                <w:sz w:val="14"/>
                <w:szCs w:val="14"/>
              </w:rPr>
            </w:pPr>
            <w:r w:rsidRPr="006F39D0">
              <w:rPr>
                <w:rFonts w:eastAsia="MS Mincho"/>
                <w:sz w:val="14"/>
                <w:szCs w:val="14"/>
              </w:rPr>
              <w:t>32,5</w:t>
            </w:r>
          </w:p>
        </w:tc>
        <w:tc>
          <w:tcPr>
            <w:tcW w:w="992" w:type="dxa"/>
            <w:vMerge w:val="restart"/>
            <w:vAlign w:val="center"/>
          </w:tcPr>
          <w:p w:rsidR="00604D56" w:rsidRPr="006F39D0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6F39D0">
              <w:rPr>
                <w:rFonts w:eastAsia="MS Mincho"/>
                <w:sz w:val="14"/>
                <w:szCs w:val="14"/>
              </w:rPr>
              <w:t>0,6</w:t>
            </w:r>
            <w:bookmarkStart w:id="4" w:name="_GoBack"/>
            <w:bookmarkEnd w:id="4"/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604D56" w:rsidRPr="009623C6" w:rsidTr="00604D56">
        <w:trPr>
          <w:trHeight w:val="216"/>
        </w:trPr>
        <w:tc>
          <w:tcPr>
            <w:tcW w:w="1985" w:type="dxa"/>
            <w:vAlign w:val="center"/>
          </w:tcPr>
          <w:p w:rsidR="00604D56" w:rsidRPr="009623C6" w:rsidRDefault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01-1х09-201 ОБРИОН</w:t>
            </w:r>
          </w:p>
        </w:tc>
        <w:tc>
          <w:tcPr>
            <w:tcW w:w="709" w:type="dxa"/>
            <w:vMerge/>
            <w:vAlign w:val="center"/>
          </w:tcPr>
          <w:p w:rsidR="00604D56" w:rsidRPr="009623C6" w:rsidRDefault="00604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604D56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604D56" w:rsidRPr="009623C6" w:rsidTr="00604D56">
        <w:trPr>
          <w:trHeight w:val="216"/>
        </w:trPr>
        <w:tc>
          <w:tcPr>
            <w:tcW w:w="1985" w:type="dxa"/>
            <w:vAlign w:val="center"/>
          </w:tcPr>
          <w:p w:rsidR="00604D56" w:rsidRPr="009623C6" w:rsidRDefault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01-1х15-000 ОБРИОН</w:t>
            </w:r>
          </w:p>
        </w:tc>
        <w:tc>
          <w:tcPr>
            <w:tcW w:w="709" w:type="dxa"/>
            <w:vMerge w:val="restart"/>
            <w:vAlign w:val="center"/>
          </w:tcPr>
          <w:p w:rsidR="00604D56" w:rsidRPr="009623C6" w:rsidRDefault="00604D56">
            <w:pPr>
              <w:ind w:right="-15"/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ДБ 15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34,5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41,5</w:t>
            </w:r>
          </w:p>
        </w:tc>
        <w:tc>
          <w:tcPr>
            <w:tcW w:w="992" w:type="dxa"/>
            <w:vMerge/>
            <w:vAlign w:val="center"/>
          </w:tcPr>
          <w:p w:rsidR="00604D56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288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99</w:t>
            </w:r>
          </w:p>
        </w:tc>
      </w:tr>
      <w:tr w:rsidR="00604D56" w:rsidRPr="009623C6" w:rsidTr="00604D56">
        <w:trPr>
          <w:trHeight w:val="216"/>
        </w:trPr>
        <w:tc>
          <w:tcPr>
            <w:tcW w:w="1985" w:type="dxa"/>
            <w:vAlign w:val="center"/>
          </w:tcPr>
          <w:p w:rsidR="00604D56" w:rsidRPr="009623C6" w:rsidRDefault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01-1х15-001 ОБРИОН</w:t>
            </w:r>
          </w:p>
        </w:tc>
        <w:tc>
          <w:tcPr>
            <w:tcW w:w="709" w:type="dxa"/>
            <w:vMerge/>
            <w:vAlign w:val="center"/>
          </w:tcPr>
          <w:p w:rsidR="00604D56" w:rsidRPr="009623C6" w:rsidRDefault="00604D56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04D56" w:rsidRPr="009623C6" w:rsidRDefault="00604D56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604D56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D56" w:rsidRPr="009623C6" w:rsidRDefault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216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01-1х15-010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31,5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38</w:t>
            </w:r>
          </w:p>
        </w:tc>
        <w:tc>
          <w:tcPr>
            <w:tcW w:w="992" w:type="dxa"/>
            <w:vMerge w:val="restart"/>
            <w:vAlign w:val="center"/>
          </w:tcPr>
          <w:p w:rsidR="00450FCB" w:rsidRPr="009623C6" w:rsidRDefault="00604D56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450FCB" w:rsidRPr="009623C6" w:rsidTr="00604D56">
        <w:trPr>
          <w:trHeight w:val="105"/>
        </w:trPr>
        <w:tc>
          <w:tcPr>
            <w:tcW w:w="1985" w:type="dxa"/>
            <w:vAlign w:val="center"/>
          </w:tcPr>
          <w:p w:rsidR="00450FCB" w:rsidRPr="009623C6" w:rsidRDefault="00450FCB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01-1х15-011 ОБРИОН</w:t>
            </w:r>
          </w:p>
        </w:tc>
        <w:tc>
          <w:tcPr>
            <w:tcW w:w="709" w:type="dxa"/>
            <w:vMerge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50FCB" w:rsidRPr="009623C6" w:rsidRDefault="00450FCB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450FCB" w:rsidRPr="009623C6" w:rsidRDefault="00450FCB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FCB" w:rsidRPr="009623C6" w:rsidRDefault="00450FCB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CA62FC" w:rsidRPr="009623C6" w:rsidTr="00604D56">
        <w:trPr>
          <w:trHeight w:val="90"/>
        </w:trPr>
        <w:tc>
          <w:tcPr>
            <w:tcW w:w="1985" w:type="dxa"/>
            <w:vAlign w:val="center"/>
          </w:tcPr>
          <w:p w:rsidR="00CA62FC" w:rsidRPr="009623C6" w:rsidRDefault="00CA62FC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01-2х15-000 ОБРИОН-2</w:t>
            </w:r>
          </w:p>
        </w:tc>
        <w:tc>
          <w:tcPr>
            <w:tcW w:w="709" w:type="dxa"/>
            <w:vMerge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1,</w:t>
            </w:r>
            <w:r w:rsidRPr="009623C6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62FC" w:rsidRPr="009623C6" w:rsidRDefault="00CA62FC" w:rsidP="00CA62FC">
            <w:pPr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56,0</w:t>
            </w:r>
          </w:p>
        </w:tc>
        <w:tc>
          <w:tcPr>
            <w:tcW w:w="992" w:type="dxa"/>
            <w:vMerge w:val="restart"/>
            <w:vAlign w:val="center"/>
          </w:tcPr>
          <w:p w:rsidR="00CA62FC" w:rsidRPr="009623C6" w:rsidRDefault="00CA62FC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0,6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385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 w:rsidRPr="009623C6">
              <w:rPr>
                <w:rFonts w:eastAsia="MS Mincho"/>
                <w:sz w:val="14"/>
                <w:szCs w:val="14"/>
              </w:rPr>
              <w:t>99,9</w:t>
            </w:r>
          </w:p>
        </w:tc>
      </w:tr>
      <w:tr w:rsidR="00CA62FC" w:rsidRPr="009623C6" w:rsidTr="00604D56">
        <w:trPr>
          <w:trHeight w:val="40"/>
        </w:trPr>
        <w:tc>
          <w:tcPr>
            <w:tcW w:w="1985" w:type="dxa"/>
            <w:vAlign w:val="center"/>
          </w:tcPr>
          <w:p w:rsidR="00CA62FC" w:rsidRPr="009623C6" w:rsidRDefault="00CA62FC" w:rsidP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01-2х15-00</w:t>
            </w:r>
            <w:r>
              <w:rPr>
                <w:sz w:val="14"/>
                <w:szCs w:val="14"/>
              </w:rPr>
              <w:t>1</w:t>
            </w:r>
            <w:r w:rsidRPr="009623C6">
              <w:rPr>
                <w:sz w:val="14"/>
                <w:szCs w:val="14"/>
              </w:rPr>
              <w:t xml:space="preserve"> ОБРИОН-2</w:t>
            </w:r>
          </w:p>
        </w:tc>
        <w:tc>
          <w:tcPr>
            <w:tcW w:w="709" w:type="dxa"/>
            <w:vMerge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A62FC" w:rsidRPr="009623C6" w:rsidRDefault="00CA62FC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CA62FC" w:rsidRPr="009623C6" w:rsidTr="00604D56">
        <w:trPr>
          <w:trHeight w:val="40"/>
        </w:trPr>
        <w:tc>
          <w:tcPr>
            <w:tcW w:w="1985" w:type="dxa"/>
            <w:vAlign w:val="center"/>
          </w:tcPr>
          <w:p w:rsidR="00CA62FC" w:rsidRPr="009623C6" w:rsidRDefault="00CA62FC" w:rsidP="00604D56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01-2х15-0</w:t>
            </w:r>
            <w:r>
              <w:rPr>
                <w:sz w:val="14"/>
                <w:szCs w:val="14"/>
              </w:rPr>
              <w:t>10</w:t>
            </w:r>
            <w:r w:rsidRPr="009623C6">
              <w:rPr>
                <w:sz w:val="14"/>
                <w:szCs w:val="14"/>
              </w:rPr>
              <w:t xml:space="preserve"> ОБРИОН-2</w:t>
            </w:r>
          </w:p>
        </w:tc>
        <w:tc>
          <w:tcPr>
            <w:tcW w:w="709" w:type="dxa"/>
            <w:vMerge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48,5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53,5</w:t>
            </w:r>
          </w:p>
        </w:tc>
        <w:tc>
          <w:tcPr>
            <w:tcW w:w="992" w:type="dxa"/>
            <w:vMerge w:val="restart"/>
            <w:vAlign w:val="center"/>
          </w:tcPr>
          <w:p w:rsidR="00CA62FC" w:rsidRPr="009623C6" w:rsidRDefault="00CA62FC" w:rsidP="00604D56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0,9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  <w:tr w:rsidR="00CA62FC" w:rsidRPr="009623C6" w:rsidTr="00357271">
        <w:trPr>
          <w:trHeight w:val="40"/>
        </w:trPr>
        <w:tc>
          <w:tcPr>
            <w:tcW w:w="1985" w:type="dxa"/>
            <w:vAlign w:val="center"/>
          </w:tcPr>
          <w:p w:rsidR="00CA62FC" w:rsidRPr="009623C6" w:rsidRDefault="00CA62FC">
            <w:pPr>
              <w:jc w:val="left"/>
              <w:rPr>
                <w:rFonts w:eastAsia="MS Mincho"/>
                <w:sz w:val="14"/>
                <w:szCs w:val="14"/>
              </w:rPr>
            </w:pPr>
            <w:r w:rsidRPr="009623C6">
              <w:rPr>
                <w:sz w:val="14"/>
                <w:szCs w:val="14"/>
              </w:rPr>
              <w:t>РБО 01-2х15-011 ОБРИОН-2</w:t>
            </w:r>
          </w:p>
        </w:tc>
        <w:tc>
          <w:tcPr>
            <w:tcW w:w="709" w:type="dxa"/>
            <w:vMerge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A62FC" w:rsidRPr="009623C6" w:rsidRDefault="00CA62FC">
            <w:pPr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FC" w:rsidRPr="009623C6" w:rsidRDefault="00CA62FC">
            <w:pPr>
              <w:spacing w:line="360" w:lineRule="auto"/>
              <w:jc w:val="center"/>
              <w:rPr>
                <w:rFonts w:eastAsia="MS Mincho"/>
                <w:sz w:val="14"/>
                <w:szCs w:val="14"/>
              </w:rPr>
            </w:pPr>
          </w:p>
        </w:tc>
      </w:tr>
    </w:tbl>
    <w:p w:rsidR="00357271" w:rsidRDefault="00357271">
      <w:pPr>
        <w:ind w:firstLine="426"/>
        <w:jc w:val="center"/>
        <w:rPr>
          <w:b/>
          <w:sz w:val="18"/>
          <w:szCs w:val="18"/>
        </w:rPr>
      </w:pPr>
    </w:p>
    <w:p w:rsidR="001B454F" w:rsidRDefault="00357271">
      <w:pPr>
        <w:ind w:firstLine="426"/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2</w:t>
      </w:r>
      <w:r w:rsidR="00D95107">
        <w:rPr>
          <w:b/>
          <w:sz w:val="18"/>
          <w:szCs w:val="18"/>
        </w:rPr>
        <w:t xml:space="preserve"> </w:t>
      </w:r>
      <w:r w:rsidR="00CA3E57">
        <w:rPr>
          <w:b/>
          <w:sz w:val="18"/>
          <w:szCs w:val="18"/>
        </w:rPr>
        <w:t xml:space="preserve"> К</w:t>
      </w:r>
      <w:r w:rsidR="00CA3E57">
        <w:rPr>
          <w:b/>
          <w:caps/>
          <w:sz w:val="18"/>
          <w:szCs w:val="18"/>
        </w:rPr>
        <w:t>омплектность</w:t>
      </w:r>
      <w:proofErr w:type="gramEnd"/>
    </w:p>
    <w:p w:rsidR="001B454F" w:rsidRDefault="00CA3E57">
      <w:pPr>
        <w:ind w:firstLine="426"/>
        <w:rPr>
          <w:sz w:val="18"/>
          <w:szCs w:val="18"/>
        </w:rPr>
      </w:pPr>
      <w:r>
        <w:rPr>
          <w:sz w:val="18"/>
          <w:szCs w:val="18"/>
        </w:rPr>
        <w:t>В комплект поставки входят:</w:t>
      </w:r>
    </w:p>
    <w:p w:rsidR="001B454F" w:rsidRDefault="00CA3E57">
      <w:pPr>
        <w:ind w:firstLine="426"/>
        <w:rPr>
          <w:sz w:val="18"/>
          <w:szCs w:val="18"/>
        </w:rPr>
      </w:pPr>
      <w:r>
        <w:rPr>
          <w:sz w:val="18"/>
          <w:szCs w:val="18"/>
        </w:rPr>
        <w:t>– индивидуальная упаковка</w:t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450FCB">
        <w:rPr>
          <w:sz w:val="18"/>
          <w:szCs w:val="18"/>
        </w:rPr>
        <w:t>– 1 комплект;</w:t>
      </w:r>
    </w:p>
    <w:p w:rsidR="001B454F" w:rsidRDefault="00CA3E57">
      <w:pPr>
        <w:ind w:firstLine="426"/>
        <w:rPr>
          <w:sz w:val="18"/>
          <w:szCs w:val="18"/>
        </w:rPr>
      </w:pPr>
      <w:r>
        <w:rPr>
          <w:sz w:val="18"/>
          <w:szCs w:val="18"/>
        </w:rPr>
        <w:t>– облучатель</w:t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  <w:t xml:space="preserve">– </w:t>
      </w:r>
      <w:r>
        <w:rPr>
          <w:sz w:val="18"/>
          <w:szCs w:val="18"/>
        </w:rPr>
        <w:t>1 шт.;</w:t>
      </w:r>
    </w:p>
    <w:p w:rsidR="001B454F" w:rsidRDefault="00CA3E57">
      <w:pPr>
        <w:ind w:firstLine="426"/>
        <w:rPr>
          <w:sz w:val="18"/>
          <w:szCs w:val="18"/>
        </w:rPr>
      </w:pPr>
      <w:r>
        <w:rPr>
          <w:sz w:val="18"/>
          <w:szCs w:val="18"/>
        </w:rPr>
        <w:t>– шнур сетевой</w:t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>
        <w:rPr>
          <w:sz w:val="18"/>
          <w:szCs w:val="18"/>
        </w:rPr>
        <w:t>– 1 шт.;</w:t>
      </w:r>
    </w:p>
    <w:p w:rsidR="001B454F" w:rsidRDefault="00CA3E57">
      <w:pPr>
        <w:ind w:firstLine="426"/>
        <w:rPr>
          <w:sz w:val="18"/>
          <w:szCs w:val="18"/>
        </w:rPr>
      </w:pPr>
      <w:r>
        <w:rPr>
          <w:sz w:val="18"/>
          <w:szCs w:val="18"/>
        </w:rPr>
        <w:t>– паспорт</w:t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 w:rsidR="00A63EE3">
        <w:rPr>
          <w:sz w:val="18"/>
          <w:szCs w:val="18"/>
        </w:rPr>
        <w:tab/>
      </w:r>
      <w:r>
        <w:rPr>
          <w:sz w:val="18"/>
          <w:szCs w:val="18"/>
        </w:rPr>
        <w:t>– 1 шт.</w:t>
      </w:r>
    </w:p>
    <w:p w:rsidR="00357271" w:rsidRDefault="00357271">
      <w:pPr>
        <w:ind w:firstLine="426"/>
        <w:jc w:val="center"/>
        <w:rPr>
          <w:b/>
          <w:sz w:val="18"/>
          <w:szCs w:val="18"/>
        </w:rPr>
      </w:pPr>
    </w:p>
    <w:p w:rsidR="00450FCB" w:rsidRDefault="00450FCB">
      <w:pPr>
        <w:ind w:firstLine="426"/>
        <w:jc w:val="center"/>
        <w:rPr>
          <w:b/>
          <w:sz w:val="18"/>
          <w:szCs w:val="18"/>
        </w:rPr>
      </w:pPr>
    </w:p>
    <w:p w:rsidR="00450FCB" w:rsidRDefault="00450FCB">
      <w:pPr>
        <w:ind w:firstLine="426"/>
        <w:jc w:val="center"/>
        <w:rPr>
          <w:b/>
          <w:sz w:val="18"/>
          <w:szCs w:val="18"/>
        </w:rPr>
      </w:pPr>
    </w:p>
    <w:p w:rsidR="00450FCB" w:rsidRDefault="00450FCB">
      <w:pPr>
        <w:ind w:firstLine="426"/>
        <w:jc w:val="center"/>
        <w:rPr>
          <w:b/>
          <w:sz w:val="18"/>
          <w:szCs w:val="18"/>
        </w:rPr>
      </w:pPr>
    </w:p>
    <w:p w:rsidR="00136C19" w:rsidRDefault="00136C19">
      <w:pPr>
        <w:ind w:firstLine="426"/>
        <w:jc w:val="center"/>
        <w:rPr>
          <w:b/>
          <w:sz w:val="18"/>
          <w:szCs w:val="18"/>
        </w:rPr>
      </w:pPr>
    </w:p>
    <w:p w:rsidR="00136C19" w:rsidRDefault="00136C19">
      <w:pPr>
        <w:ind w:firstLine="426"/>
        <w:jc w:val="center"/>
        <w:rPr>
          <w:b/>
          <w:sz w:val="18"/>
          <w:szCs w:val="18"/>
        </w:rPr>
      </w:pPr>
    </w:p>
    <w:p w:rsidR="001B454F" w:rsidRDefault="00136C19">
      <w:pPr>
        <w:ind w:firstLine="426"/>
        <w:jc w:val="center"/>
        <w:rPr>
          <w:b/>
          <w:caps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3 </w:t>
      </w:r>
      <w:r w:rsidR="00CA3E57">
        <w:rPr>
          <w:b/>
          <w:sz w:val="18"/>
          <w:szCs w:val="18"/>
        </w:rPr>
        <w:t xml:space="preserve"> Т</w:t>
      </w:r>
      <w:r w:rsidR="00CA3E57">
        <w:rPr>
          <w:b/>
          <w:caps/>
          <w:sz w:val="18"/>
          <w:szCs w:val="18"/>
        </w:rPr>
        <w:t>ребования</w:t>
      </w:r>
      <w:proofErr w:type="gramEnd"/>
      <w:r w:rsidR="00CA3E57">
        <w:rPr>
          <w:b/>
          <w:caps/>
          <w:sz w:val="18"/>
          <w:szCs w:val="18"/>
        </w:rPr>
        <w:t xml:space="preserve"> безопасности</w:t>
      </w:r>
    </w:p>
    <w:p w:rsidR="001B454F" w:rsidRPr="00357271" w:rsidRDefault="00357271">
      <w:pPr>
        <w:ind w:firstLine="426"/>
        <w:rPr>
          <w:sz w:val="18"/>
          <w:szCs w:val="18"/>
        </w:rPr>
      </w:pPr>
      <w:r>
        <w:rPr>
          <w:sz w:val="18"/>
          <w:szCs w:val="18"/>
        </w:rPr>
        <w:t>3</w:t>
      </w:r>
      <w:r w:rsidR="00CA3E57" w:rsidRPr="00357271">
        <w:rPr>
          <w:sz w:val="18"/>
          <w:szCs w:val="18"/>
        </w:rPr>
        <w:t xml:space="preserve">.1 Облучатели соответствуют требованиям безопасности ГОСТ </w:t>
      </w:r>
      <w:r w:rsidR="00CA3E57" w:rsidRPr="00357271">
        <w:rPr>
          <w:sz w:val="18"/>
          <w:szCs w:val="18"/>
          <w:lang w:val="de-DE"/>
        </w:rPr>
        <w:t>IEC</w:t>
      </w:r>
      <w:r w:rsidR="00CA3E57" w:rsidRPr="00357271">
        <w:rPr>
          <w:sz w:val="18"/>
          <w:szCs w:val="18"/>
        </w:rPr>
        <w:t xml:space="preserve"> 60335-</w:t>
      </w:r>
      <w:proofErr w:type="gramStart"/>
      <w:r w:rsidR="00CA3E57" w:rsidRPr="00357271">
        <w:rPr>
          <w:sz w:val="18"/>
          <w:szCs w:val="18"/>
        </w:rPr>
        <w:t xml:space="preserve">1, </w:t>
      </w:r>
      <w:r w:rsidR="00915E43">
        <w:rPr>
          <w:sz w:val="18"/>
          <w:szCs w:val="18"/>
        </w:rPr>
        <w:t xml:space="preserve">  </w:t>
      </w:r>
      <w:proofErr w:type="gramEnd"/>
      <w:r w:rsidR="00915E43">
        <w:rPr>
          <w:sz w:val="18"/>
          <w:szCs w:val="18"/>
        </w:rPr>
        <w:t xml:space="preserve">                   </w:t>
      </w:r>
      <w:r w:rsidR="00CA3E57" w:rsidRPr="00357271">
        <w:rPr>
          <w:rFonts w:eastAsia="MS Mincho"/>
          <w:sz w:val="18"/>
          <w:szCs w:val="18"/>
        </w:rPr>
        <w:t xml:space="preserve">ГОСТ </w:t>
      </w:r>
      <w:r w:rsidR="00CA3E57" w:rsidRPr="00357271">
        <w:rPr>
          <w:rFonts w:eastAsia="MS Mincho"/>
          <w:sz w:val="18"/>
          <w:szCs w:val="18"/>
          <w:lang w:val="en-US"/>
        </w:rPr>
        <w:t>IEC</w:t>
      </w:r>
      <w:r w:rsidR="00CA3E57" w:rsidRPr="00357271">
        <w:rPr>
          <w:rFonts w:eastAsia="MS Mincho"/>
          <w:sz w:val="18"/>
          <w:szCs w:val="18"/>
        </w:rPr>
        <w:t xml:space="preserve"> 60335-2-65</w:t>
      </w:r>
      <w:r w:rsidR="00CA3E57" w:rsidRPr="00357271">
        <w:rPr>
          <w:sz w:val="18"/>
          <w:szCs w:val="18"/>
        </w:rPr>
        <w:t>.</w:t>
      </w:r>
    </w:p>
    <w:p w:rsidR="001B454F" w:rsidRPr="00357271" w:rsidRDefault="00357271">
      <w:pPr>
        <w:ind w:firstLine="426"/>
        <w:rPr>
          <w:rFonts w:eastAsia="MS Mincho"/>
          <w:sz w:val="18"/>
          <w:szCs w:val="18"/>
        </w:rPr>
      </w:pPr>
      <w:r>
        <w:rPr>
          <w:sz w:val="18"/>
          <w:szCs w:val="18"/>
        </w:rPr>
        <w:t>3</w:t>
      </w:r>
      <w:r w:rsidR="00CA3E57" w:rsidRPr="00357271">
        <w:rPr>
          <w:sz w:val="18"/>
          <w:szCs w:val="18"/>
        </w:rPr>
        <w:t xml:space="preserve">.2 </w:t>
      </w:r>
      <w:r w:rsidR="00CA3E57" w:rsidRPr="00357271">
        <w:rPr>
          <w:rFonts w:eastAsia="MS Mincho"/>
          <w:sz w:val="18"/>
          <w:szCs w:val="18"/>
        </w:rPr>
        <w:t>Содержание озона (О</w:t>
      </w:r>
      <w:r w:rsidR="00CA3E57" w:rsidRPr="00357271">
        <w:rPr>
          <w:rFonts w:eastAsia="MS Mincho"/>
          <w:sz w:val="18"/>
          <w:szCs w:val="18"/>
          <w:vertAlign w:val="subscript"/>
        </w:rPr>
        <w:t>3</w:t>
      </w:r>
      <w:r w:rsidR="00CA3E57" w:rsidRPr="00357271">
        <w:rPr>
          <w:rFonts w:eastAsia="MS Mincho"/>
          <w:sz w:val="18"/>
          <w:szCs w:val="18"/>
        </w:rPr>
        <w:t>) в воздухе при работе облучателей составляет не более 0,1 мг/м</w:t>
      </w:r>
      <w:r w:rsidR="00CA3E57" w:rsidRPr="00357271">
        <w:rPr>
          <w:rFonts w:eastAsia="MS Mincho"/>
          <w:sz w:val="18"/>
          <w:szCs w:val="18"/>
          <w:vertAlign w:val="superscript"/>
        </w:rPr>
        <w:t>3</w:t>
      </w:r>
      <w:r w:rsidR="00CA3E57" w:rsidRPr="00357271">
        <w:rPr>
          <w:rFonts w:eastAsia="MS Mincho"/>
          <w:sz w:val="18"/>
          <w:szCs w:val="18"/>
        </w:rPr>
        <w:t xml:space="preserve"> в соответствии с ГН 2.2.5.3532-18.</w:t>
      </w:r>
    </w:p>
    <w:p w:rsidR="001B454F" w:rsidRDefault="00357271">
      <w:pPr>
        <w:ind w:firstLine="426"/>
        <w:rPr>
          <w:color w:val="2D2D2D"/>
          <w:spacing w:val="2"/>
          <w:sz w:val="18"/>
          <w:szCs w:val="18"/>
          <w:shd w:val="clear" w:color="auto" w:fill="FFFFFF"/>
        </w:rPr>
      </w:pPr>
      <w:r>
        <w:rPr>
          <w:sz w:val="18"/>
          <w:szCs w:val="18"/>
        </w:rPr>
        <w:t>3</w:t>
      </w:r>
      <w:r w:rsidR="00CA3E57" w:rsidRPr="00357271">
        <w:rPr>
          <w:sz w:val="18"/>
          <w:szCs w:val="18"/>
        </w:rPr>
        <w:t xml:space="preserve">.3 </w:t>
      </w:r>
      <w:r w:rsidR="00CA3E57" w:rsidRPr="00357271">
        <w:rPr>
          <w:color w:val="2D2D2D"/>
          <w:spacing w:val="2"/>
          <w:sz w:val="18"/>
          <w:szCs w:val="18"/>
          <w:shd w:val="clear" w:color="auto" w:fill="FFFFFF"/>
        </w:rPr>
        <w:t>Допустимая концентрация опасных веществ в материалах, применяемых при изготовлении</w:t>
      </w:r>
      <w:r w:rsidR="00CA3E57">
        <w:rPr>
          <w:color w:val="2D2D2D"/>
          <w:spacing w:val="2"/>
          <w:sz w:val="18"/>
          <w:szCs w:val="18"/>
          <w:shd w:val="clear" w:color="auto" w:fill="FFFFFF"/>
        </w:rPr>
        <w:t xml:space="preserve"> облучателей не превышает значений, приведенных в приложении 2 ТР ЕАЭС 037.</w:t>
      </w:r>
    </w:p>
    <w:p w:rsidR="00357271" w:rsidRDefault="00357271" w:rsidP="00357271">
      <w:pPr>
        <w:ind w:firstLine="426"/>
        <w:jc w:val="center"/>
        <w:rPr>
          <w:b/>
          <w:sz w:val="18"/>
          <w:szCs w:val="18"/>
        </w:rPr>
      </w:pPr>
    </w:p>
    <w:p w:rsidR="00357271" w:rsidRDefault="00357271" w:rsidP="00357271">
      <w:pPr>
        <w:ind w:firstLine="426"/>
        <w:jc w:val="center"/>
        <w:rPr>
          <w:b/>
          <w:caps/>
          <w:sz w:val="18"/>
          <w:szCs w:val="18"/>
        </w:rPr>
      </w:pPr>
      <w:r>
        <w:rPr>
          <w:b/>
          <w:sz w:val="18"/>
          <w:szCs w:val="18"/>
        </w:rPr>
        <w:t xml:space="preserve">4 </w:t>
      </w:r>
      <w:r>
        <w:rPr>
          <w:b/>
          <w:caps/>
          <w:sz w:val="18"/>
          <w:szCs w:val="18"/>
        </w:rPr>
        <w:t>Требования охраны окружающей среды</w:t>
      </w:r>
    </w:p>
    <w:p w:rsidR="00357271" w:rsidRPr="00A85264" w:rsidRDefault="00357271" w:rsidP="00357271">
      <w:pPr>
        <w:ind w:firstLine="426"/>
        <w:rPr>
          <w:rFonts w:eastAsia="MS Mincho"/>
          <w:sz w:val="18"/>
          <w:szCs w:val="18"/>
        </w:rPr>
      </w:pPr>
      <w:r w:rsidRPr="00A85264">
        <w:rPr>
          <w:rFonts w:eastAsia="MS Mincho"/>
          <w:sz w:val="18"/>
          <w:szCs w:val="18"/>
        </w:rPr>
        <w:t>4.1 По истечении срока службы облучатели необходимо у</w:t>
      </w:r>
      <w:r w:rsidRPr="00A85264">
        <w:rPr>
          <w:sz w:val="18"/>
          <w:szCs w:val="18"/>
        </w:rPr>
        <w:t xml:space="preserve">тилизировать по требованиям </w:t>
      </w:r>
      <w:r w:rsidRPr="00A85264">
        <w:rPr>
          <w:rFonts w:eastAsia="MS Mincho"/>
          <w:sz w:val="18"/>
          <w:szCs w:val="18"/>
        </w:rPr>
        <w:t>СанПиН 2.1.7.1322.</w:t>
      </w:r>
    </w:p>
    <w:p w:rsidR="00357271" w:rsidRPr="00A85264" w:rsidRDefault="00357271" w:rsidP="00357271">
      <w:pPr>
        <w:ind w:firstLine="426"/>
        <w:rPr>
          <w:rFonts w:eastAsia="MS Mincho"/>
          <w:sz w:val="18"/>
          <w:szCs w:val="18"/>
        </w:rPr>
      </w:pPr>
      <w:r w:rsidRPr="00A85264">
        <w:rPr>
          <w:rFonts w:eastAsia="MS Mincho"/>
          <w:sz w:val="18"/>
          <w:szCs w:val="18"/>
        </w:rPr>
        <w:t>4.2 Облучатели необходимо утилизировать отдельно от ламп.</w:t>
      </w:r>
    </w:p>
    <w:p w:rsidR="00357271" w:rsidRPr="00A85264" w:rsidRDefault="00357271" w:rsidP="00357271">
      <w:pPr>
        <w:ind w:firstLine="426"/>
        <w:rPr>
          <w:sz w:val="18"/>
          <w:szCs w:val="18"/>
        </w:rPr>
      </w:pPr>
      <w:r w:rsidRPr="00A85264">
        <w:rPr>
          <w:sz w:val="18"/>
          <w:szCs w:val="18"/>
        </w:rPr>
        <w:t xml:space="preserve">4.3 </w:t>
      </w:r>
      <w:proofErr w:type="gramStart"/>
      <w:r w:rsidRPr="00A85264">
        <w:rPr>
          <w:sz w:val="18"/>
          <w:szCs w:val="18"/>
        </w:rPr>
        <w:t>В</w:t>
      </w:r>
      <w:proofErr w:type="gramEnd"/>
      <w:r w:rsidRPr="00A85264">
        <w:rPr>
          <w:sz w:val="18"/>
          <w:szCs w:val="18"/>
        </w:rPr>
        <w:t xml:space="preserve"> случае нарушения целостности ламп и попадания ртути в помещение, должна быть проведена </w:t>
      </w:r>
      <w:proofErr w:type="spellStart"/>
      <w:r w:rsidRPr="00A85264">
        <w:rPr>
          <w:sz w:val="18"/>
          <w:szCs w:val="18"/>
        </w:rPr>
        <w:t>демеркуризация</w:t>
      </w:r>
      <w:proofErr w:type="spellEnd"/>
      <w:r w:rsidRPr="00A85264">
        <w:rPr>
          <w:sz w:val="18"/>
          <w:szCs w:val="18"/>
        </w:rPr>
        <w:t xml:space="preserve"> в соответствии с методическими рекомендациями по контролю за организацией текущей и заключительной </w:t>
      </w:r>
      <w:proofErr w:type="spellStart"/>
      <w:r w:rsidRPr="00A85264">
        <w:rPr>
          <w:sz w:val="18"/>
          <w:szCs w:val="18"/>
        </w:rPr>
        <w:t>демеркуризации</w:t>
      </w:r>
      <w:proofErr w:type="spellEnd"/>
      <w:r w:rsidRPr="00A85264">
        <w:rPr>
          <w:sz w:val="18"/>
          <w:szCs w:val="18"/>
        </w:rPr>
        <w:t xml:space="preserve"> и оценке её эффективности № 4545-87 от 31.12.87.</w:t>
      </w:r>
    </w:p>
    <w:p w:rsidR="00357271" w:rsidRPr="00710C9C" w:rsidRDefault="00357271" w:rsidP="00357271">
      <w:pPr>
        <w:ind w:firstLine="426"/>
        <w:rPr>
          <w:sz w:val="18"/>
          <w:szCs w:val="18"/>
        </w:rPr>
      </w:pPr>
      <w:r w:rsidRPr="00A85264">
        <w:rPr>
          <w:sz w:val="18"/>
          <w:szCs w:val="18"/>
        </w:rPr>
        <w:t>4.4 Утилизация</w:t>
      </w:r>
      <w:r w:rsidRPr="00710C9C">
        <w:rPr>
          <w:sz w:val="18"/>
          <w:szCs w:val="18"/>
        </w:rPr>
        <w:t xml:space="preserve"> ламп должна проводиться в соответствии с требованиями Постановления Правительства РФ № 681 от 03.09.2010.</w:t>
      </w:r>
    </w:p>
    <w:p w:rsidR="00357271" w:rsidRDefault="00357271" w:rsidP="00357271">
      <w:pPr>
        <w:ind w:firstLine="426"/>
        <w:jc w:val="center"/>
        <w:rPr>
          <w:b/>
          <w:sz w:val="18"/>
          <w:szCs w:val="18"/>
        </w:rPr>
      </w:pPr>
    </w:p>
    <w:p w:rsidR="00357271" w:rsidRDefault="00357271" w:rsidP="00357271">
      <w:pPr>
        <w:ind w:firstLine="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 УКАЗАНИЯ ПО ЭКСПЛУАТАЦИИ</w:t>
      </w:r>
    </w:p>
    <w:p w:rsidR="00FA1DB5" w:rsidRPr="00710C9C" w:rsidRDefault="00FA1DB5" w:rsidP="00FA1DB5">
      <w:pPr>
        <w:ind w:firstLine="426"/>
        <w:rPr>
          <w:b/>
          <w:color w:val="000000"/>
          <w:spacing w:val="-6"/>
          <w:sz w:val="18"/>
          <w:szCs w:val="18"/>
          <w:u w:val="single"/>
        </w:rPr>
      </w:pPr>
      <w:r>
        <w:rPr>
          <w:sz w:val="18"/>
          <w:szCs w:val="18"/>
        </w:rPr>
        <w:t xml:space="preserve">5.1 Облучатель </w:t>
      </w:r>
      <w:proofErr w:type="spellStart"/>
      <w:r>
        <w:rPr>
          <w:sz w:val="18"/>
          <w:szCs w:val="18"/>
        </w:rPr>
        <w:t>рециркуляторного</w:t>
      </w:r>
      <w:proofErr w:type="spellEnd"/>
      <w:r>
        <w:rPr>
          <w:sz w:val="18"/>
          <w:szCs w:val="18"/>
        </w:rPr>
        <w:t xml:space="preserve"> типа является прибором, в котором бактерицидный поток от </w:t>
      </w:r>
      <w:proofErr w:type="spellStart"/>
      <w:r>
        <w:rPr>
          <w:sz w:val="18"/>
          <w:szCs w:val="18"/>
        </w:rPr>
        <w:t>безозоновых</w:t>
      </w:r>
      <w:proofErr w:type="spellEnd"/>
      <w:r>
        <w:rPr>
          <w:sz w:val="18"/>
          <w:szCs w:val="18"/>
        </w:rPr>
        <w:t xml:space="preserve"> ламп распространяется внутри закрытого корпуса прибора, обеззараживая воздух, прогоняемый через корпус вентиляторами. </w:t>
      </w:r>
      <w:r w:rsidRPr="00710C9C">
        <w:rPr>
          <w:b/>
          <w:color w:val="000000"/>
          <w:spacing w:val="-6"/>
          <w:sz w:val="18"/>
          <w:szCs w:val="18"/>
          <w:u w:val="single"/>
        </w:rPr>
        <w:t>Обеззараживание воздуха разрешено производить в присутствии людей!</w:t>
      </w:r>
    </w:p>
    <w:p w:rsidR="00FA1DB5" w:rsidRPr="00527A1E" w:rsidRDefault="00FA1DB5" w:rsidP="00FA1DB5">
      <w:pPr>
        <w:widowControl w:val="0"/>
        <w:shd w:val="clear" w:color="auto" w:fill="FFFFFF"/>
        <w:ind w:firstLine="425"/>
        <w:rPr>
          <w:color w:val="000000"/>
          <w:sz w:val="18"/>
          <w:szCs w:val="18"/>
        </w:rPr>
      </w:pPr>
      <w:r w:rsidRPr="00527A1E">
        <w:rPr>
          <w:color w:val="000000"/>
          <w:sz w:val="18"/>
          <w:szCs w:val="18"/>
        </w:rPr>
        <w:t>5.</w:t>
      </w:r>
      <w:r>
        <w:rPr>
          <w:color w:val="000000"/>
          <w:sz w:val="18"/>
          <w:szCs w:val="18"/>
        </w:rPr>
        <w:t>2</w:t>
      </w:r>
      <w:r w:rsidRPr="00527A1E">
        <w:rPr>
          <w:color w:val="000000"/>
          <w:sz w:val="18"/>
          <w:szCs w:val="18"/>
        </w:rPr>
        <w:t xml:space="preserve"> </w:t>
      </w:r>
      <w:r w:rsidRPr="00527A1E">
        <w:rPr>
          <w:sz w:val="18"/>
          <w:szCs w:val="18"/>
        </w:rPr>
        <w:t>Эксплуатаци</w:t>
      </w:r>
      <w:r>
        <w:rPr>
          <w:sz w:val="18"/>
          <w:szCs w:val="18"/>
        </w:rPr>
        <w:t>ю</w:t>
      </w:r>
      <w:r w:rsidRPr="00527A1E">
        <w:rPr>
          <w:sz w:val="18"/>
          <w:szCs w:val="18"/>
        </w:rPr>
        <w:t xml:space="preserve"> и обслуживание облучател</w:t>
      </w:r>
      <w:r>
        <w:rPr>
          <w:sz w:val="18"/>
          <w:szCs w:val="18"/>
        </w:rPr>
        <w:t>я</w:t>
      </w:r>
      <w:r w:rsidRPr="00527A1E">
        <w:rPr>
          <w:sz w:val="18"/>
          <w:szCs w:val="18"/>
        </w:rPr>
        <w:t xml:space="preserve"> проводить в соответствии с требованиями «Правил устройства электроустановок» (ПУЭ), Р 3.5.1904-04 «Использование ультрафиолетового бактерицидного излучения для обеззараживания воздуха в помещениях» и «Указаний к проектированию и эксплуатации установок искусственного ультрафиолетового облучения на промышленных предприятиях» №1158-74 от 24.05.74.</w:t>
      </w:r>
    </w:p>
    <w:p w:rsidR="00FA1DB5" w:rsidRPr="00527A1E" w:rsidRDefault="00FA1DB5" w:rsidP="00FA1DB5">
      <w:pPr>
        <w:widowControl w:val="0"/>
        <w:shd w:val="clear" w:color="auto" w:fill="FFFFFF"/>
        <w:ind w:firstLine="425"/>
        <w:rPr>
          <w:sz w:val="18"/>
          <w:szCs w:val="18"/>
        </w:rPr>
      </w:pPr>
      <w:r>
        <w:rPr>
          <w:color w:val="000000"/>
          <w:sz w:val="18"/>
          <w:szCs w:val="18"/>
        </w:rPr>
        <w:t>5</w:t>
      </w:r>
      <w:r w:rsidRPr="00527A1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3</w:t>
      </w:r>
      <w:r w:rsidRPr="00527A1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Перед распаковкой выдержать</w:t>
      </w:r>
      <w:r w:rsidRPr="00527A1E">
        <w:rPr>
          <w:color w:val="000000"/>
          <w:sz w:val="18"/>
          <w:szCs w:val="18"/>
        </w:rPr>
        <w:t xml:space="preserve"> облучатель 1 ч при температуре не ниже 10 ºС. Распак</w:t>
      </w:r>
      <w:r>
        <w:rPr>
          <w:color w:val="000000"/>
          <w:sz w:val="18"/>
          <w:szCs w:val="18"/>
        </w:rPr>
        <w:t>овать</w:t>
      </w:r>
      <w:r w:rsidRPr="00527A1E">
        <w:rPr>
          <w:color w:val="000000"/>
          <w:sz w:val="18"/>
          <w:szCs w:val="18"/>
        </w:rPr>
        <w:t xml:space="preserve"> облучатель, провер</w:t>
      </w:r>
      <w:r>
        <w:rPr>
          <w:color w:val="000000"/>
          <w:sz w:val="18"/>
          <w:szCs w:val="18"/>
        </w:rPr>
        <w:t>ить</w:t>
      </w:r>
      <w:r w:rsidRPr="00527A1E">
        <w:rPr>
          <w:color w:val="000000"/>
          <w:sz w:val="18"/>
          <w:szCs w:val="18"/>
        </w:rPr>
        <w:t xml:space="preserve"> комплектность. </w:t>
      </w:r>
      <w:r>
        <w:rPr>
          <w:color w:val="000000"/>
          <w:sz w:val="18"/>
          <w:szCs w:val="18"/>
        </w:rPr>
        <w:t>Разместить о</w:t>
      </w:r>
      <w:r w:rsidRPr="00527A1E">
        <w:rPr>
          <w:color w:val="000000"/>
          <w:sz w:val="18"/>
          <w:szCs w:val="18"/>
        </w:rPr>
        <w:t>блучатель вертикально на стене</w:t>
      </w:r>
      <w:r>
        <w:rPr>
          <w:color w:val="000000"/>
          <w:sz w:val="18"/>
          <w:szCs w:val="18"/>
        </w:rPr>
        <w:t>,</w:t>
      </w:r>
      <w:r w:rsidRPr="00527A1E">
        <w:rPr>
          <w:color w:val="000000"/>
          <w:sz w:val="18"/>
          <w:szCs w:val="18"/>
        </w:rPr>
        <w:t xml:space="preserve"> на высоте 1–2 м от пола или на передвижной стойке таким образом, чтобы забор и выброс воздуха помещения происходили беспрепятственно.</w:t>
      </w:r>
    </w:p>
    <w:p w:rsidR="00FA1DB5" w:rsidRDefault="00FA1DB5" w:rsidP="00FA1DB5">
      <w:pPr>
        <w:shd w:val="clear" w:color="auto" w:fill="FFFFFF"/>
        <w:ind w:firstLine="425"/>
        <w:rPr>
          <w:b/>
          <w:color w:val="000000"/>
          <w:spacing w:val="-5"/>
          <w:sz w:val="18"/>
          <w:szCs w:val="18"/>
        </w:rPr>
      </w:pPr>
      <w:r>
        <w:rPr>
          <w:color w:val="000000"/>
          <w:sz w:val="18"/>
          <w:szCs w:val="18"/>
        </w:rPr>
        <w:t>5</w:t>
      </w:r>
      <w:r w:rsidRPr="00527A1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4</w:t>
      </w:r>
      <w:r w:rsidRPr="00527A1E">
        <w:rPr>
          <w:color w:val="000000"/>
          <w:sz w:val="18"/>
          <w:szCs w:val="18"/>
        </w:rPr>
        <w:t xml:space="preserve"> Подключит</w:t>
      </w:r>
      <w:r>
        <w:rPr>
          <w:color w:val="000000"/>
          <w:sz w:val="18"/>
          <w:szCs w:val="18"/>
        </w:rPr>
        <w:t>ь облучатель к сети посредством сетевого шнура</w:t>
      </w:r>
      <w:r w:rsidRPr="00527A1E">
        <w:rPr>
          <w:color w:val="000000"/>
          <w:sz w:val="18"/>
          <w:szCs w:val="18"/>
        </w:rPr>
        <w:t>. Включит</w:t>
      </w:r>
      <w:r>
        <w:rPr>
          <w:color w:val="000000"/>
          <w:sz w:val="18"/>
          <w:szCs w:val="18"/>
        </w:rPr>
        <w:t>ь</w:t>
      </w:r>
      <w:r w:rsidRPr="00527A1E">
        <w:rPr>
          <w:color w:val="000000"/>
          <w:sz w:val="18"/>
          <w:szCs w:val="18"/>
        </w:rPr>
        <w:t xml:space="preserve"> облучатель, переведя выключатель, размещённый на </w:t>
      </w:r>
      <w:r>
        <w:rPr>
          <w:color w:val="000000"/>
          <w:sz w:val="18"/>
          <w:szCs w:val="18"/>
        </w:rPr>
        <w:t xml:space="preserve">корпусе прибора, </w:t>
      </w:r>
      <w:r w:rsidRPr="00527A1E"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>рабочее</w:t>
      </w:r>
      <w:r w:rsidRPr="00527A1E">
        <w:rPr>
          <w:color w:val="000000"/>
          <w:sz w:val="18"/>
          <w:szCs w:val="18"/>
        </w:rPr>
        <w:t xml:space="preserve"> положение. При этом включатся внутренние вентиляторы и бактерицидные лампы. Горение ламп контролир</w:t>
      </w:r>
      <w:r>
        <w:rPr>
          <w:color w:val="000000"/>
          <w:sz w:val="18"/>
          <w:szCs w:val="18"/>
        </w:rPr>
        <w:t>овать</w:t>
      </w:r>
      <w:r w:rsidRPr="00527A1E">
        <w:rPr>
          <w:color w:val="000000"/>
          <w:sz w:val="18"/>
          <w:szCs w:val="18"/>
        </w:rPr>
        <w:t xml:space="preserve"> визуально по появлению свечения. После включения облучателя в сеть лампы должны загораться не более чем через </w:t>
      </w:r>
      <w:r w:rsidR="00A63EE3">
        <w:rPr>
          <w:color w:val="000000"/>
          <w:sz w:val="18"/>
          <w:szCs w:val="18"/>
        </w:rPr>
        <w:t>30 секунд</w:t>
      </w:r>
      <w:r w:rsidRPr="00527A1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  <w:r w:rsidRPr="007F6F22">
        <w:rPr>
          <w:b/>
          <w:color w:val="000000"/>
          <w:sz w:val="18"/>
          <w:szCs w:val="18"/>
        </w:rPr>
        <w:t>Не допускается частое включение и выключение облучателя!</w:t>
      </w:r>
      <w:r w:rsidRPr="00514260">
        <w:rPr>
          <w:b/>
          <w:color w:val="000000"/>
          <w:spacing w:val="-5"/>
          <w:sz w:val="18"/>
          <w:szCs w:val="18"/>
        </w:rPr>
        <w:t xml:space="preserve"> </w:t>
      </w:r>
    </w:p>
    <w:p w:rsidR="00FA1DB5" w:rsidRPr="00710C9C" w:rsidRDefault="00FA1DB5" w:rsidP="00FA1DB5">
      <w:pPr>
        <w:widowControl w:val="0"/>
        <w:shd w:val="clear" w:color="auto" w:fill="FFFFFF"/>
        <w:ind w:firstLine="426"/>
        <w:rPr>
          <w:b/>
          <w:sz w:val="18"/>
          <w:szCs w:val="18"/>
          <w:u w:val="single"/>
        </w:rPr>
      </w:pPr>
      <w:r>
        <w:rPr>
          <w:b/>
          <w:color w:val="000000"/>
          <w:spacing w:val="-5"/>
          <w:sz w:val="18"/>
          <w:szCs w:val="18"/>
        </w:rPr>
        <w:t>5.5</w:t>
      </w:r>
      <w:r w:rsidRPr="00710C9C">
        <w:rPr>
          <w:b/>
          <w:color w:val="000000"/>
          <w:spacing w:val="-5"/>
          <w:sz w:val="18"/>
          <w:szCs w:val="18"/>
        </w:rPr>
        <w:t xml:space="preserve"> </w:t>
      </w:r>
      <w:r w:rsidRPr="00710C9C">
        <w:rPr>
          <w:b/>
          <w:color w:val="000000"/>
          <w:spacing w:val="-5"/>
          <w:sz w:val="18"/>
          <w:szCs w:val="18"/>
          <w:u w:val="single"/>
        </w:rPr>
        <w:t>З</w:t>
      </w:r>
      <w:r w:rsidRPr="00710C9C">
        <w:rPr>
          <w:b/>
          <w:caps/>
          <w:color w:val="000000"/>
          <w:spacing w:val="-5"/>
          <w:sz w:val="18"/>
          <w:szCs w:val="18"/>
          <w:u w:val="single"/>
        </w:rPr>
        <w:t>апрещается</w:t>
      </w:r>
      <w:r w:rsidRPr="00710C9C">
        <w:rPr>
          <w:b/>
          <w:color w:val="000000"/>
          <w:spacing w:val="-5"/>
          <w:sz w:val="18"/>
          <w:szCs w:val="18"/>
          <w:u w:val="single"/>
        </w:rPr>
        <w:t>!</w:t>
      </w:r>
    </w:p>
    <w:p w:rsidR="00FA1DB5" w:rsidRPr="00710C9C" w:rsidRDefault="00FA1DB5" w:rsidP="00FA1DB5">
      <w:pPr>
        <w:widowControl w:val="0"/>
        <w:shd w:val="clear" w:color="auto" w:fill="FFFFFF"/>
        <w:tabs>
          <w:tab w:val="left" w:pos="350"/>
        </w:tabs>
        <w:ind w:firstLine="426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- о</w:t>
      </w:r>
      <w:r w:rsidRPr="00710C9C">
        <w:rPr>
          <w:b/>
          <w:color w:val="000000"/>
          <w:sz w:val="18"/>
          <w:szCs w:val="18"/>
        </w:rPr>
        <w:t xml:space="preserve">ткрывать корпус прибора при его работе, так как возможно получить облучение кожи и глаз ультрафиолетовым </w:t>
      </w:r>
      <w:r>
        <w:rPr>
          <w:b/>
          <w:color w:val="000000"/>
          <w:sz w:val="18"/>
          <w:szCs w:val="18"/>
        </w:rPr>
        <w:t>излучением;</w:t>
      </w:r>
    </w:p>
    <w:p w:rsidR="00FA1DB5" w:rsidRPr="00710C9C" w:rsidRDefault="00FA1DB5" w:rsidP="00FA1DB5">
      <w:pPr>
        <w:widowControl w:val="0"/>
        <w:shd w:val="clear" w:color="auto" w:fill="FFFFFF"/>
        <w:tabs>
          <w:tab w:val="left" w:pos="350"/>
        </w:tabs>
        <w:ind w:firstLine="426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- п</w:t>
      </w:r>
      <w:r w:rsidRPr="00710C9C">
        <w:rPr>
          <w:b/>
          <w:color w:val="000000"/>
          <w:sz w:val="18"/>
          <w:szCs w:val="18"/>
        </w:rPr>
        <w:t xml:space="preserve">роизводить ремонт облучателя, включенного в </w:t>
      </w:r>
      <w:r>
        <w:rPr>
          <w:b/>
          <w:color w:val="000000"/>
          <w:sz w:val="18"/>
          <w:szCs w:val="18"/>
        </w:rPr>
        <w:t>электрическую сеть;</w:t>
      </w:r>
    </w:p>
    <w:p w:rsidR="00FA1DB5" w:rsidRPr="00710C9C" w:rsidRDefault="00FA1DB5" w:rsidP="00FA1DB5">
      <w:pPr>
        <w:widowControl w:val="0"/>
        <w:shd w:val="clear" w:color="auto" w:fill="FFFFFF"/>
        <w:tabs>
          <w:tab w:val="left" w:pos="350"/>
        </w:tabs>
        <w:ind w:firstLine="426"/>
        <w:rPr>
          <w:sz w:val="18"/>
          <w:szCs w:val="18"/>
        </w:rPr>
      </w:pPr>
      <w:r>
        <w:rPr>
          <w:b/>
          <w:color w:val="000000"/>
          <w:spacing w:val="-1"/>
          <w:sz w:val="18"/>
          <w:szCs w:val="18"/>
        </w:rPr>
        <w:t>- э</w:t>
      </w:r>
      <w:r w:rsidRPr="00710C9C">
        <w:rPr>
          <w:b/>
          <w:color w:val="000000"/>
          <w:spacing w:val="-1"/>
          <w:sz w:val="18"/>
          <w:szCs w:val="18"/>
        </w:rPr>
        <w:t>ксплуатировать облучатель с нарушенной изоляцией проводов.</w:t>
      </w:r>
    </w:p>
    <w:p w:rsidR="00357271" w:rsidRDefault="00357271" w:rsidP="00357271">
      <w:pPr>
        <w:ind w:firstLine="426"/>
        <w:jc w:val="center"/>
        <w:rPr>
          <w:b/>
          <w:sz w:val="18"/>
          <w:szCs w:val="18"/>
        </w:rPr>
      </w:pPr>
    </w:p>
    <w:p w:rsidR="001B454F" w:rsidRDefault="00CA3E57">
      <w:pPr>
        <w:ind w:firstLine="426"/>
        <w:jc w:val="center"/>
        <w:rPr>
          <w:b/>
          <w:caps/>
          <w:sz w:val="18"/>
          <w:szCs w:val="18"/>
        </w:rPr>
      </w:pPr>
      <w:r>
        <w:rPr>
          <w:b/>
          <w:sz w:val="18"/>
          <w:szCs w:val="18"/>
        </w:rPr>
        <w:t xml:space="preserve">6 </w:t>
      </w:r>
      <w:r w:rsidR="00FA1DB5">
        <w:rPr>
          <w:b/>
          <w:caps/>
          <w:sz w:val="18"/>
          <w:szCs w:val="18"/>
        </w:rPr>
        <w:t>ТЕХНИЧЕСКОЕ ОБСЛУЖИВАНИЕ</w:t>
      </w:r>
    </w:p>
    <w:p w:rsidR="00FA1DB5" w:rsidRDefault="00FA1DB5" w:rsidP="00FA1DB5">
      <w:pPr>
        <w:ind w:firstLine="426"/>
        <w:rPr>
          <w:b/>
          <w:caps/>
          <w:sz w:val="18"/>
          <w:szCs w:val="18"/>
        </w:rPr>
      </w:pPr>
      <w:r w:rsidRPr="008B2DBF">
        <w:rPr>
          <w:color w:val="000000"/>
          <w:spacing w:val="-2"/>
          <w:sz w:val="18"/>
          <w:szCs w:val="18"/>
        </w:rPr>
        <w:t>6.1 Проводит</w:t>
      </w:r>
      <w:r>
        <w:rPr>
          <w:color w:val="000000"/>
          <w:spacing w:val="-2"/>
          <w:sz w:val="18"/>
          <w:szCs w:val="18"/>
        </w:rPr>
        <w:t>ь</w:t>
      </w:r>
      <w:r w:rsidRPr="008B2DBF">
        <w:rPr>
          <w:color w:val="000000"/>
          <w:spacing w:val="-2"/>
          <w:sz w:val="18"/>
          <w:szCs w:val="18"/>
        </w:rPr>
        <w:t xml:space="preserve"> регулярно (не реже одного раза в месяц) санитарную обработку облучателя. Наружные поверхности протира</w:t>
      </w:r>
      <w:r>
        <w:rPr>
          <w:color w:val="000000"/>
          <w:spacing w:val="-2"/>
          <w:sz w:val="18"/>
          <w:szCs w:val="18"/>
        </w:rPr>
        <w:t>ть</w:t>
      </w:r>
      <w:r w:rsidRPr="008B2DBF">
        <w:rPr>
          <w:color w:val="000000"/>
          <w:spacing w:val="-2"/>
          <w:sz w:val="18"/>
          <w:szCs w:val="18"/>
        </w:rPr>
        <w:t xml:space="preserve"> влажной мягкой салфеткой, лампы – салфеткой, смоченной спиртом, затем сухой мягкой салфеткой.</w:t>
      </w:r>
      <w:r>
        <w:rPr>
          <w:color w:val="000000"/>
          <w:spacing w:val="-2"/>
          <w:sz w:val="18"/>
          <w:szCs w:val="18"/>
        </w:rPr>
        <w:t xml:space="preserve"> Для д</w:t>
      </w:r>
      <w:r w:rsidRPr="008B2DBF">
        <w:rPr>
          <w:color w:val="000000"/>
          <w:sz w:val="18"/>
          <w:szCs w:val="18"/>
        </w:rPr>
        <w:t>оступ</w:t>
      </w:r>
      <w:r>
        <w:rPr>
          <w:color w:val="000000"/>
          <w:sz w:val="18"/>
          <w:szCs w:val="18"/>
        </w:rPr>
        <w:t>а</w:t>
      </w:r>
      <w:r w:rsidRPr="008B2DBF">
        <w:rPr>
          <w:color w:val="000000"/>
          <w:sz w:val="18"/>
          <w:szCs w:val="18"/>
        </w:rPr>
        <w:t xml:space="preserve"> к ламп</w:t>
      </w:r>
      <w:r>
        <w:rPr>
          <w:color w:val="000000"/>
          <w:sz w:val="18"/>
          <w:szCs w:val="18"/>
        </w:rPr>
        <w:t>ам</w:t>
      </w:r>
      <w:r w:rsidRPr="008B2DBF">
        <w:rPr>
          <w:color w:val="000000"/>
          <w:sz w:val="18"/>
          <w:szCs w:val="18"/>
        </w:rPr>
        <w:t xml:space="preserve"> и другим элементам схемы следует</w:t>
      </w:r>
      <w:r>
        <w:rPr>
          <w:color w:val="000000"/>
          <w:sz w:val="18"/>
          <w:szCs w:val="18"/>
        </w:rPr>
        <w:t xml:space="preserve"> снять крышку </w:t>
      </w:r>
      <w:proofErr w:type="spellStart"/>
      <w:r>
        <w:rPr>
          <w:color w:val="000000"/>
          <w:sz w:val="18"/>
          <w:szCs w:val="18"/>
        </w:rPr>
        <w:t>рециркулятора</w:t>
      </w:r>
      <w:proofErr w:type="spellEnd"/>
      <w:r>
        <w:rPr>
          <w:color w:val="000000"/>
          <w:sz w:val="18"/>
          <w:szCs w:val="18"/>
        </w:rPr>
        <w:t>,</w:t>
      </w:r>
      <w:r w:rsidRPr="008B2DBF">
        <w:rPr>
          <w:color w:val="000000"/>
          <w:sz w:val="18"/>
          <w:szCs w:val="18"/>
        </w:rPr>
        <w:t xml:space="preserve"> открути</w:t>
      </w:r>
      <w:r>
        <w:rPr>
          <w:color w:val="000000"/>
          <w:sz w:val="18"/>
          <w:szCs w:val="18"/>
        </w:rPr>
        <w:t>в</w:t>
      </w:r>
      <w:r w:rsidRPr="008B2DBF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крепящие ее </w:t>
      </w:r>
      <w:r w:rsidRPr="008B2DBF">
        <w:rPr>
          <w:color w:val="000000"/>
          <w:sz w:val="18"/>
          <w:szCs w:val="18"/>
        </w:rPr>
        <w:t>винты.</w:t>
      </w:r>
    </w:p>
    <w:sectPr w:rsidR="00FA1DB5">
      <w:type w:val="continuous"/>
      <w:pgSz w:w="16838" w:h="11906" w:orient="landscape"/>
      <w:pgMar w:top="239" w:right="395" w:bottom="284" w:left="720" w:header="720" w:footer="227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7"/>
    <w:rsid w:val="0000020C"/>
    <w:rsid w:val="00015DC3"/>
    <w:rsid w:val="000471C0"/>
    <w:rsid w:val="0005139A"/>
    <w:rsid w:val="000577B2"/>
    <w:rsid w:val="0006321F"/>
    <w:rsid w:val="00065FC5"/>
    <w:rsid w:val="00084D3B"/>
    <w:rsid w:val="000A2486"/>
    <w:rsid w:val="000A73FF"/>
    <w:rsid w:val="000B753F"/>
    <w:rsid w:val="000C1DB2"/>
    <w:rsid w:val="000C4E70"/>
    <w:rsid w:val="000C5141"/>
    <w:rsid w:val="000C633D"/>
    <w:rsid w:val="000C7246"/>
    <w:rsid w:val="000D4F86"/>
    <w:rsid w:val="000F43C2"/>
    <w:rsid w:val="000F4B24"/>
    <w:rsid w:val="001015D5"/>
    <w:rsid w:val="00103CE8"/>
    <w:rsid w:val="00113679"/>
    <w:rsid w:val="001174B0"/>
    <w:rsid w:val="0012267D"/>
    <w:rsid w:val="00132326"/>
    <w:rsid w:val="00136C19"/>
    <w:rsid w:val="00144062"/>
    <w:rsid w:val="00147466"/>
    <w:rsid w:val="00151102"/>
    <w:rsid w:val="00151573"/>
    <w:rsid w:val="00163509"/>
    <w:rsid w:val="00167C5B"/>
    <w:rsid w:val="0017386D"/>
    <w:rsid w:val="00193269"/>
    <w:rsid w:val="00194A78"/>
    <w:rsid w:val="001952C4"/>
    <w:rsid w:val="001B300B"/>
    <w:rsid w:val="001B454F"/>
    <w:rsid w:val="001D28B2"/>
    <w:rsid w:val="001D664A"/>
    <w:rsid w:val="00206636"/>
    <w:rsid w:val="00212B16"/>
    <w:rsid w:val="00221556"/>
    <w:rsid w:val="002241C4"/>
    <w:rsid w:val="00226DA7"/>
    <w:rsid w:val="00234EE9"/>
    <w:rsid w:val="00236D21"/>
    <w:rsid w:val="002476F6"/>
    <w:rsid w:val="00253F8D"/>
    <w:rsid w:val="002812E3"/>
    <w:rsid w:val="00282A1E"/>
    <w:rsid w:val="0028357E"/>
    <w:rsid w:val="002A69F4"/>
    <w:rsid w:val="002B3791"/>
    <w:rsid w:val="002C3C7C"/>
    <w:rsid w:val="002C4312"/>
    <w:rsid w:val="002D5CB2"/>
    <w:rsid w:val="002D5CBA"/>
    <w:rsid w:val="002E00F9"/>
    <w:rsid w:val="002E288B"/>
    <w:rsid w:val="002E3463"/>
    <w:rsid w:val="002E68CE"/>
    <w:rsid w:val="002E726D"/>
    <w:rsid w:val="002E7768"/>
    <w:rsid w:val="002F5DE3"/>
    <w:rsid w:val="00304B6E"/>
    <w:rsid w:val="00316530"/>
    <w:rsid w:val="0034475E"/>
    <w:rsid w:val="003546DC"/>
    <w:rsid w:val="00355270"/>
    <w:rsid w:val="00356179"/>
    <w:rsid w:val="00357271"/>
    <w:rsid w:val="00373599"/>
    <w:rsid w:val="0038025A"/>
    <w:rsid w:val="00381632"/>
    <w:rsid w:val="003876C7"/>
    <w:rsid w:val="0039359C"/>
    <w:rsid w:val="00394230"/>
    <w:rsid w:val="003965A3"/>
    <w:rsid w:val="003A00E0"/>
    <w:rsid w:val="003A1E53"/>
    <w:rsid w:val="003B58C0"/>
    <w:rsid w:val="003D2B63"/>
    <w:rsid w:val="003E4FFA"/>
    <w:rsid w:val="003E6F74"/>
    <w:rsid w:val="003F1D8A"/>
    <w:rsid w:val="003F33E5"/>
    <w:rsid w:val="00400DC0"/>
    <w:rsid w:val="0040192B"/>
    <w:rsid w:val="0040293C"/>
    <w:rsid w:val="0041270A"/>
    <w:rsid w:val="004144EB"/>
    <w:rsid w:val="00414965"/>
    <w:rsid w:val="004176B4"/>
    <w:rsid w:val="00424918"/>
    <w:rsid w:val="004456F9"/>
    <w:rsid w:val="004473D0"/>
    <w:rsid w:val="00450B6E"/>
    <w:rsid w:val="00450FCB"/>
    <w:rsid w:val="0045212D"/>
    <w:rsid w:val="004655ED"/>
    <w:rsid w:val="00467536"/>
    <w:rsid w:val="004848D3"/>
    <w:rsid w:val="00490E46"/>
    <w:rsid w:val="004A352C"/>
    <w:rsid w:val="004A6DC9"/>
    <w:rsid w:val="004B59D0"/>
    <w:rsid w:val="004C26A4"/>
    <w:rsid w:val="004C55F9"/>
    <w:rsid w:val="004C6728"/>
    <w:rsid w:val="004D1F1C"/>
    <w:rsid w:val="004E3BD8"/>
    <w:rsid w:val="004E3EBB"/>
    <w:rsid w:val="004E697C"/>
    <w:rsid w:val="00502D89"/>
    <w:rsid w:val="00510FC6"/>
    <w:rsid w:val="005142FF"/>
    <w:rsid w:val="00530125"/>
    <w:rsid w:val="005613E5"/>
    <w:rsid w:val="005737A5"/>
    <w:rsid w:val="00585174"/>
    <w:rsid w:val="00591720"/>
    <w:rsid w:val="005938B4"/>
    <w:rsid w:val="005A5A40"/>
    <w:rsid w:val="005A5E81"/>
    <w:rsid w:val="005B6C26"/>
    <w:rsid w:val="005C2BEB"/>
    <w:rsid w:val="005C2E85"/>
    <w:rsid w:val="005C75AF"/>
    <w:rsid w:val="005C7919"/>
    <w:rsid w:val="005E4765"/>
    <w:rsid w:val="005F6B41"/>
    <w:rsid w:val="006003CF"/>
    <w:rsid w:val="00604D56"/>
    <w:rsid w:val="00612924"/>
    <w:rsid w:val="0061615C"/>
    <w:rsid w:val="006256B5"/>
    <w:rsid w:val="0062654E"/>
    <w:rsid w:val="0064069F"/>
    <w:rsid w:val="00652CAC"/>
    <w:rsid w:val="00654C5D"/>
    <w:rsid w:val="00661536"/>
    <w:rsid w:val="0068554F"/>
    <w:rsid w:val="0068685D"/>
    <w:rsid w:val="006A08D1"/>
    <w:rsid w:val="006B4C57"/>
    <w:rsid w:val="006D0B45"/>
    <w:rsid w:val="006D1638"/>
    <w:rsid w:val="006E035E"/>
    <w:rsid w:val="006E4E60"/>
    <w:rsid w:val="006E535F"/>
    <w:rsid w:val="006E7CEA"/>
    <w:rsid w:val="006F39D0"/>
    <w:rsid w:val="00710C9C"/>
    <w:rsid w:val="007232EF"/>
    <w:rsid w:val="007259DF"/>
    <w:rsid w:val="0073230A"/>
    <w:rsid w:val="00736CEC"/>
    <w:rsid w:val="00741697"/>
    <w:rsid w:val="007471CA"/>
    <w:rsid w:val="00752B79"/>
    <w:rsid w:val="00754F24"/>
    <w:rsid w:val="007562D1"/>
    <w:rsid w:val="00770D46"/>
    <w:rsid w:val="00790237"/>
    <w:rsid w:val="00793BA9"/>
    <w:rsid w:val="007E7F12"/>
    <w:rsid w:val="007F6F22"/>
    <w:rsid w:val="008050E5"/>
    <w:rsid w:val="0082067A"/>
    <w:rsid w:val="008214B6"/>
    <w:rsid w:val="008240B2"/>
    <w:rsid w:val="00851C2B"/>
    <w:rsid w:val="0085351E"/>
    <w:rsid w:val="0087438E"/>
    <w:rsid w:val="0087762D"/>
    <w:rsid w:val="0088120F"/>
    <w:rsid w:val="00884CDC"/>
    <w:rsid w:val="008B1E5D"/>
    <w:rsid w:val="008B61F4"/>
    <w:rsid w:val="008C1897"/>
    <w:rsid w:val="008D03A8"/>
    <w:rsid w:val="008D2AF4"/>
    <w:rsid w:val="008E1321"/>
    <w:rsid w:val="008E1CCA"/>
    <w:rsid w:val="008E20FC"/>
    <w:rsid w:val="008E23D4"/>
    <w:rsid w:val="008E2BA0"/>
    <w:rsid w:val="008F3DC0"/>
    <w:rsid w:val="009004FD"/>
    <w:rsid w:val="009048C9"/>
    <w:rsid w:val="00907C30"/>
    <w:rsid w:val="009123EB"/>
    <w:rsid w:val="0091405D"/>
    <w:rsid w:val="00915E43"/>
    <w:rsid w:val="00926FAF"/>
    <w:rsid w:val="0093041E"/>
    <w:rsid w:val="00945033"/>
    <w:rsid w:val="009623C6"/>
    <w:rsid w:val="00964764"/>
    <w:rsid w:val="00971306"/>
    <w:rsid w:val="00976C6A"/>
    <w:rsid w:val="00990814"/>
    <w:rsid w:val="009A3B40"/>
    <w:rsid w:val="009B446D"/>
    <w:rsid w:val="009B49A6"/>
    <w:rsid w:val="009B49DE"/>
    <w:rsid w:val="00A04DD0"/>
    <w:rsid w:val="00A1218C"/>
    <w:rsid w:val="00A137DA"/>
    <w:rsid w:val="00A158E8"/>
    <w:rsid w:val="00A2470F"/>
    <w:rsid w:val="00A251F6"/>
    <w:rsid w:val="00A36C42"/>
    <w:rsid w:val="00A44882"/>
    <w:rsid w:val="00A53EF2"/>
    <w:rsid w:val="00A56DCB"/>
    <w:rsid w:val="00A60EDD"/>
    <w:rsid w:val="00A63EE3"/>
    <w:rsid w:val="00AA5354"/>
    <w:rsid w:val="00AB3DED"/>
    <w:rsid w:val="00AC2925"/>
    <w:rsid w:val="00AC4A5A"/>
    <w:rsid w:val="00AC6E24"/>
    <w:rsid w:val="00AE126F"/>
    <w:rsid w:val="00AE55F2"/>
    <w:rsid w:val="00AE770B"/>
    <w:rsid w:val="00AF6587"/>
    <w:rsid w:val="00AF7582"/>
    <w:rsid w:val="00B039FC"/>
    <w:rsid w:val="00B10136"/>
    <w:rsid w:val="00B130EE"/>
    <w:rsid w:val="00B178DC"/>
    <w:rsid w:val="00B34F45"/>
    <w:rsid w:val="00B510BC"/>
    <w:rsid w:val="00B53CE5"/>
    <w:rsid w:val="00B53DEC"/>
    <w:rsid w:val="00B573BF"/>
    <w:rsid w:val="00B57754"/>
    <w:rsid w:val="00B5787D"/>
    <w:rsid w:val="00B649B7"/>
    <w:rsid w:val="00B65477"/>
    <w:rsid w:val="00B67F7E"/>
    <w:rsid w:val="00B72BE5"/>
    <w:rsid w:val="00B90FF9"/>
    <w:rsid w:val="00BA02A3"/>
    <w:rsid w:val="00BA2287"/>
    <w:rsid w:val="00BC0CB9"/>
    <w:rsid w:val="00BC2828"/>
    <w:rsid w:val="00BC2EBE"/>
    <w:rsid w:val="00BC6464"/>
    <w:rsid w:val="00BD1228"/>
    <w:rsid w:val="00BD3BAD"/>
    <w:rsid w:val="00BD5CDD"/>
    <w:rsid w:val="00BE158F"/>
    <w:rsid w:val="00BE4C5B"/>
    <w:rsid w:val="00BF2AEE"/>
    <w:rsid w:val="00BF319E"/>
    <w:rsid w:val="00C042C0"/>
    <w:rsid w:val="00C1235F"/>
    <w:rsid w:val="00C134FB"/>
    <w:rsid w:val="00C2047E"/>
    <w:rsid w:val="00C44019"/>
    <w:rsid w:val="00C45E33"/>
    <w:rsid w:val="00C47EB2"/>
    <w:rsid w:val="00C567AE"/>
    <w:rsid w:val="00C61AA4"/>
    <w:rsid w:val="00C7712E"/>
    <w:rsid w:val="00C873F5"/>
    <w:rsid w:val="00C87AF1"/>
    <w:rsid w:val="00C91A74"/>
    <w:rsid w:val="00C965C8"/>
    <w:rsid w:val="00CA1B21"/>
    <w:rsid w:val="00CA337E"/>
    <w:rsid w:val="00CA3E57"/>
    <w:rsid w:val="00CA62FC"/>
    <w:rsid w:val="00CC3EC7"/>
    <w:rsid w:val="00CC5C23"/>
    <w:rsid w:val="00CD563E"/>
    <w:rsid w:val="00CE3563"/>
    <w:rsid w:val="00CE6F54"/>
    <w:rsid w:val="00CF653B"/>
    <w:rsid w:val="00D0140D"/>
    <w:rsid w:val="00D319D9"/>
    <w:rsid w:val="00D41DF2"/>
    <w:rsid w:val="00D44C11"/>
    <w:rsid w:val="00D45AA3"/>
    <w:rsid w:val="00D47D9D"/>
    <w:rsid w:val="00D9196E"/>
    <w:rsid w:val="00D91D6D"/>
    <w:rsid w:val="00D95107"/>
    <w:rsid w:val="00DA42C0"/>
    <w:rsid w:val="00DC26B3"/>
    <w:rsid w:val="00DD6B40"/>
    <w:rsid w:val="00DD6BF1"/>
    <w:rsid w:val="00DE568D"/>
    <w:rsid w:val="00DF1522"/>
    <w:rsid w:val="00E0046C"/>
    <w:rsid w:val="00E06C08"/>
    <w:rsid w:val="00E06C31"/>
    <w:rsid w:val="00E3269C"/>
    <w:rsid w:val="00E357AE"/>
    <w:rsid w:val="00E368A8"/>
    <w:rsid w:val="00E4573F"/>
    <w:rsid w:val="00E56056"/>
    <w:rsid w:val="00E56962"/>
    <w:rsid w:val="00E67467"/>
    <w:rsid w:val="00E807AD"/>
    <w:rsid w:val="00E85FA9"/>
    <w:rsid w:val="00EB486B"/>
    <w:rsid w:val="00EC48F5"/>
    <w:rsid w:val="00EE2733"/>
    <w:rsid w:val="00EF0C51"/>
    <w:rsid w:val="00EF253F"/>
    <w:rsid w:val="00EF77E5"/>
    <w:rsid w:val="00F0226B"/>
    <w:rsid w:val="00F34F73"/>
    <w:rsid w:val="00F36F4A"/>
    <w:rsid w:val="00F46B1F"/>
    <w:rsid w:val="00F55A61"/>
    <w:rsid w:val="00F55B3A"/>
    <w:rsid w:val="00F7015D"/>
    <w:rsid w:val="00F753C6"/>
    <w:rsid w:val="00F75E71"/>
    <w:rsid w:val="00F77BE2"/>
    <w:rsid w:val="00F94C36"/>
    <w:rsid w:val="00F97879"/>
    <w:rsid w:val="00FA1DB5"/>
    <w:rsid w:val="00FC56FD"/>
    <w:rsid w:val="00FD5375"/>
    <w:rsid w:val="00FD630C"/>
    <w:rsid w:val="00FE0F10"/>
    <w:rsid w:val="2E225E83"/>
    <w:rsid w:val="5E754EAE"/>
    <w:rsid w:val="6D4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880CD6E-2B96-4572-9BA9-85AF4942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before="240" w:after="60"/>
      <w:jc w:val="left"/>
      <w:outlineLvl w:val="1"/>
    </w:pPr>
    <w:rPr>
      <w:rFonts w:ascii="Arial" w:hAnsi="Arial"/>
      <w:b/>
      <w:i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semiHidden/>
    <w:qFormat/>
    <w:pPr>
      <w:tabs>
        <w:tab w:val="center" w:pos="4153"/>
        <w:tab w:val="right" w:pos="8306"/>
      </w:tabs>
    </w:pPr>
    <w:rPr>
      <w:lang w:val="uk-UA"/>
    </w:rPr>
  </w:style>
  <w:style w:type="paragraph" w:styleId="a7">
    <w:name w:val="Body Text"/>
    <w:basedOn w:val="a"/>
    <w:link w:val="a8"/>
    <w:qFormat/>
    <w:pPr>
      <w:jc w:val="left"/>
    </w:pPr>
    <w:rPr>
      <w:i/>
      <w:sz w:val="24"/>
    </w:rPr>
  </w:style>
  <w:style w:type="paragraph" w:styleId="a9">
    <w:name w:val="Title"/>
    <w:basedOn w:val="a"/>
    <w:link w:val="aa"/>
    <w:qFormat/>
    <w:pPr>
      <w:jc w:val="center"/>
    </w:pPr>
    <w:rPr>
      <w:b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pPr>
      <w:spacing w:after="120" w:line="480" w:lineRule="auto"/>
      <w:ind w:left="283"/>
    </w:p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в штампе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semiHidden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23">
    <w:name w:val="Основной текст (2)_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24">
    <w:name w:val="Основной текст (2)"/>
    <w:basedOn w:val="2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pPr>
      <w:widowControl w:val="0"/>
      <w:spacing w:before="80"/>
      <w:ind w:left="200" w:firstLine="580"/>
      <w:jc w:val="both"/>
    </w:pPr>
    <w:rPr>
      <w:rFonts w:ascii="Times New Roman" w:eastAsia="Times New Roman" w:hAnsi="Times New Roman" w:cs="Times New Roman"/>
      <w:snapToGrid w:val="0"/>
      <w:sz w:val="18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8E6E1-3B25-4D83-9FD5-55352EA4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Палагушкин Андрей Сергеевич</dc:creator>
  <cp:lastModifiedBy>Бякин Михаил Алексеевич</cp:lastModifiedBy>
  <cp:revision>3</cp:revision>
  <cp:lastPrinted>2020-04-27T07:12:00Z</cp:lastPrinted>
  <dcterms:created xsi:type="dcterms:W3CDTF">2023-07-27T12:38:00Z</dcterms:created>
  <dcterms:modified xsi:type="dcterms:W3CDTF">2023-07-31T06:13:00Z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