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91043" w14:textId="77777777" w:rsidR="00105E8F" w:rsidRPr="00D728F7" w:rsidRDefault="00105E8F" w:rsidP="00105E8F">
      <w:pPr>
        <w:spacing w:after="0" w:line="240" w:lineRule="auto"/>
        <w:jc w:val="both"/>
        <w:rPr>
          <w:rFonts w:ascii="Calibri" w:eastAsia="Times New Roman" w:hAnsi="Calibri" w:cs="Times New Roman"/>
          <w:sz w:val="28"/>
          <w:szCs w:val="24"/>
          <w:lang w:eastAsia="zh-CN"/>
        </w:rPr>
      </w:pPr>
    </w:p>
    <w:p w14:paraId="2EA1C63D" w14:textId="72CF3D97" w:rsidR="00105E8F" w:rsidRPr="00744AA4" w:rsidRDefault="004512E8" w:rsidP="00105E8F">
      <w:pPr>
        <w:spacing w:after="0" w:line="240" w:lineRule="auto"/>
        <w:jc w:val="center"/>
        <w:rPr>
          <w:rFonts w:ascii="Calibri" w:eastAsia="Times New Roman" w:hAnsi="Calibri" w:cs="Times New Roman"/>
          <w:sz w:val="28"/>
          <w:szCs w:val="24"/>
          <w:lang w:eastAsia="zh-CN"/>
        </w:rPr>
      </w:pPr>
      <w:r w:rsidRPr="00235C8F">
        <w:rPr>
          <w:noProof/>
          <w:lang w:eastAsia="ru-RU"/>
        </w:rPr>
        <w:drawing>
          <wp:inline distT="0" distB="0" distL="0" distR="0" wp14:anchorId="137AAC64" wp14:editId="64342668">
            <wp:extent cx="3573892" cy="110879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75846" cy="1109401"/>
                    </a:xfrm>
                    <a:prstGeom prst="rect">
                      <a:avLst/>
                    </a:prstGeom>
                    <a:noFill/>
                    <a:ln>
                      <a:noFill/>
                    </a:ln>
                  </pic:spPr>
                </pic:pic>
              </a:graphicData>
            </a:graphic>
          </wp:inline>
        </w:drawing>
      </w:r>
    </w:p>
    <w:p w14:paraId="0F3EDB38"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796CAAA3"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58DB315D" w14:textId="77777777" w:rsidR="00105E8F" w:rsidRPr="00744AA4" w:rsidRDefault="00105E8F" w:rsidP="00105E8F">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6C01AA41" w14:textId="77777777" w:rsidR="00105E8F" w:rsidRPr="00744AA4" w:rsidRDefault="00105E8F" w:rsidP="00105E8F">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3"/>
        <w:tblpPr w:leftFromText="180" w:rightFromText="180" w:vertAnchor="text" w:horzAnchor="margin" w:tblpXSpec="center" w:tblpY="192"/>
        <w:tblW w:w="10569" w:type="dxa"/>
        <w:tblLook w:val="04A0" w:firstRow="1" w:lastRow="0" w:firstColumn="1" w:lastColumn="0" w:noHBand="0" w:noVBand="1"/>
      </w:tblPr>
      <w:tblGrid>
        <w:gridCol w:w="10569"/>
      </w:tblGrid>
      <w:tr w:rsidR="004512E8" w:rsidRPr="001E2BDD" w14:paraId="4BAD1F42" w14:textId="77777777" w:rsidTr="0028047E">
        <w:trPr>
          <w:cnfStyle w:val="100000000000" w:firstRow="1" w:lastRow="0" w:firstColumn="0" w:lastColumn="0" w:oddVBand="0" w:evenVBand="0" w:oddHBand="0" w:evenHBand="0" w:firstRowFirstColumn="0" w:firstRowLastColumn="0" w:lastRowFirstColumn="0" w:lastRowLastColumn="0"/>
          <w:trHeight w:val="903"/>
        </w:trPr>
        <w:tc>
          <w:tcPr>
            <w:tcW w:w="10569" w:type="dxa"/>
          </w:tcPr>
          <w:p w14:paraId="793E6179" w14:textId="77777777" w:rsidR="00C03CD0" w:rsidRDefault="001E2BDD" w:rsidP="0028047E">
            <w:pPr>
              <w:autoSpaceDE w:val="0"/>
              <w:autoSpaceDN w:val="0"/>
              <w:spacing w:before="86"/>
              <w:ind w:left="249"/>
              <w:jc w:val="center"/>
              <w:outlineLvl w:val="2"/>
              <w:rPr>
                <w:rFonts w:eastAsiaTheme="minorEastAsia" w:cs="Arial,Bold"/>
                <w:b/>
                <w:bCs/>
                <w:sz w:val="44"/>
                <w:szCs w:val="44"/>
                <w:lang w:eastAsia="zh-CN"/>
              </w:rPr>
            </w:pPr>
            <w:r>
              <w:rPr>
                <w:rFonts w:eastAsiaTheme="minorEastAsia" w:cs="Arial,Bold"/>
                <w:b/>
                <w:bCs/>
                <w:sz w:val="44"/>
                <w:szCs w:val="44"/>
                <w:lang w:eastAsia="zh-CN"/>
              </w:rPr>
              <w:t xml:space="preserve">Пила цепная аккумуляторная </w:t>
            </w:r>
            <w:r w:rsidR="007D28FE" w:rsidRPr="001E2BDD">
              <w:rPr>
                <w:rFonts w:eastAsiaTheme="minorEastAsia" w:cs="Arial,Bold"/>
                <w:b/>
                <w:bCs/>
                <w:sz w:val="44"/>
                <w:szCs w:val="44"/>
                <w:lang w:val="en-US" w:eastAsia="zh-CN"/>
              </w:rPr>
              <w:t>ZITREK</w:t>
            </w:r>
            <w:r w:rsidR="007D28FE" w:rsidRPr="001E2BDD">
              <w:rPr>
                <w:rFonts w:eastAsiaTheme="minorEastAsia" w:cs="Arial,Bold"/>
                <w:b/>
                <w:bCs/>
                <w:sz w:val="44"/>
                <w:szCs w:val="44"/>
                <w:lang w:eastAsia="zh-CN"/>
              </w:rPr>
              <w:t xml:space="preserve"> </w:t>
            </w:r>
          </w:p>
          <w:p w14:paraId="2BB4A1BA" w14:textId="3B3CFB96" w:rsidR="004512E8" w:rsidRPr="001E2BDD" w:rsidRDefault="001E2BDD" w:rsidP="0028047E">
            <w:pPr>
              <w:autoSpaceDE w:val="0"/>
              <w:autoSpaceDN w:val="0"/>
              <w:spacing w:before="86"/>
              <w:ind w:left="249"/>
              <w:jc w:val="center"/>
              <w:outlineLvl w:val="2"/>
              <w:rPr>
                <w:rFonts w:ascii="Cambria" w:eastAsia="Arial" w:hAnsi="Cambria" w:cs="Arial"/>
                <w:b/>
                <w:bCs/>
                <w:sz w:val="28"/>
                <w:szCs w:val="20"/>
                <w:lang w:eastAsia="ru-RU" w:bidi="ru-RU"/>
              </w:rPr>
            </w:pPr>
            <w:r>
              <w:rPr>
                <w:rFonts w:eastAsiaTheme="minorEastAsia" w:cs="Arial,Bold"/>
                <w:b/>
                <w:bCs/>
                <w:sz w:val="44"/>
                <w:szCs w:val="44"/>
                <w:lang w:val="en-US" w:eastAsia="zh-CN"/>
              </w:rPr>
              <w:t>GreenSaw</w:t>
            </w:r>
            <w:r w:rsidRPr="001E2BDD">
              <w:rPr>
                <w:rFonts w:eastAsiaTheme="minorEastAsia" w:cs="Arial,Bold"/>
                <w:b/>
                <w:bCs/>
                <w:sz w:val="44"/>
                <w:szCs w:val="44"/>
                <w:lang w:eastAsia="zh-CN"/>
              </w:rPr>
              <w:t xml:space="preserve"> 20</w:t>
            </w:r>
            <w:r w:rsidR="00C03CD0">
              <w:rPr>
                <w:rFonts w:eastAsiaTheme="minorEastAsia" w:cs="Arial,Bold"/>
                <w:b/>
                <w:bCs/>
                <w:sz w:val="44"/>
                <w:szCs w:val="44"/>
                <w:lang w:val="en-US" w:eastAsia="zh-CN"/>
              </w:rPr>
              <w:t xml:space="preserve">, </w:t>
            </w:r>
            <w:r>
              <w:rPr>
                <w:rFonts w:eastAsiaTheme="minorEastAsia" w:cs="Arial,Bold"/>
                <w:b/>
                <w:bCs/>
                <w:sz w:val="44"/>
                <w:szCs w:val="44"/>
                <w:lang w:val="en-US" w:eastAsia="zh-CN"/>
              </w:rPr>
              <w:t>GreenSaw</w:t>
            </w:r>
            <w:r w:rsidRPr="001E2BDD">
              <w:rPr>
                <w:rFonts w:eastAsiaTheme="minorEastAsia" w:cs="Arial,Bold"/>
                <w:b/>
                <w:bCs/>
                <w:sz w:val="44"/>
                <w:szCs w:val="44"/>
                <w:lang w:eastAsia="zh-CN"/>
              </w:rPr>
              <w:t xml:space="preserve"> 20 </w:t>
            </w:r>
            <w:r>
              <w:rPr>
                <w:rFonts w:eastAsiaTheme="minorEastAsia" w:cs="Arial,Bold"/>
                <w:b/>
                <w:bCs/>
                <w:sz w:val="44"/>
                <w:szCs w:val="44"/>
                <w:lang w:val="en-US" w:eastAsia="zh-CN"/>
              </w:rPr>
              <w:t>Extra</w:t>
            </w:r>
            <w:r w:rsidRPr="001E2BDD">
              <w:rPr>
                <w:rFonts w:eastAsiaTheme="minorEastAsia" w:cs="Arial,Bold"/>
                <w:b/>
                <w:bCs/>
                <w:sz w:val="44"/>
                <w:szCs w:val="44"/>
                <w:lang w:eastAsia="zh-CN"/>
              </w:rPr>
              <w:t xml:space="preserve"> </w:t>
            </w:r>
            <w:r>
              <w:rPr>
                <w:rFonts w:eastAsiaTheme="minorEastAsia" w:cs="Arial,Bold"/>
                <w:b/>
                <w:bCs/>
                <w:sz w:val="44"/>
                <w:szCs w:val="44"/>
                <w:lang w:val="en-US" w:eastAsia="zh-CN"/>
              </w:rPr>
              <w:t>power</w:t>
            </w:r>
          </w:p>
        </w:tc>
      </w:tr>
    </w:tbl>
    <w:p w14:paraId="35DC41DA" w14:textId="53019B4B" w:rsidR="00105E8F" w:rsidRPr="001E2BDD" w:rsidRDefault="00105E8F" w:rsidP="00105E8F">
      <w:pPr>
        <w:spacing w:after="0" w:line="240" w:lineRule="auto"/>
        <w:jc w:val="center"/>
        <w:rPr>
          <w:rFonts w:ascii="Calibri" w:eastAsia="Times New Roman" w:hAnsi="Calibri" w:cs="Times New Roman"/>
          <w:sz w:val="28"/>
          <w:szCs w:val="24"/>
          <w:lang w:eastAsia="zh-CN"/>
        </w:rPr>
      </w:pPr>
    </w:p>
    <w:p w14:paraId="5DD71200" w14:textId="679332B5" w:rsidR="00105E8F" w:rsidRPr="001E2BDD" w:rsidRDefault="00AA4F04" w:rsidP="00105E8F">
      <w:pPr>
        <w:spacing w:after="0" w:line="240" w:lineRule="auto"/>
        <w:jc w:val="center"/>
        <w:rPr>
          <w:rFonts w:ascii="Calibri" w:eastAsia="Times New Roman" w:hAnsi="Calibri" w:cs="Times New Roman"/>
          <w:b/>
          <w:sz w:val="40"/>
          <w:szCs w:val="40"/>
          <w:lang w:eastAsia="zh-CN"/>
        </w:rPr>
      </w:pPr>
      <w:r>
        <w:rPr>
          <w:noProof/>
        </w:rPr>
        <w:drawing>
          <wp:inline distT="0" distB="0" distL="0" distR="0" wp14:anchorId="0F14AA41" wp14:editId="515CA23C">
            <wp:extent cx="1752600" cy="5175413"/>
            <wp:effectExtent l="3175" t="1406525" r="0" b="14128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471889">
                      <a:off x="0" y="0"/>
                      <a:ext cx="1756528" cy="5187012"/>
                    </a:xfrm>
                    <a:prstGeom prst="rect">
                      <a:avLst/>
                    </a:prstGeom>
                    <a:noFill/>
                    <a:ln>
                      <a:noFill/>
                    </a:ln>
                  </pic:spPr>
                </pic:pic>
              </a:graphicData>
            </a:graphic>
          </wp:inline>
        </w:drawing>
      </w:r>
    </w:p>
    <w:p w14:paraId="1EDA609F" w14:textId="1A201DA2"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3AB96657" w14:textId="6893C89D"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7597E262" w14:textId="7199B87E"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5ED4AE14" w14:textId="1D5DDF26"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2027256F" w14:textId="77777777"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4775FA24" w14:textId="56E5A2C3" w:rsidR="00105E8F" w:rsidRPr="00A23305" w:rsidRDefault="00105E8F" w:rsidP="00AA4F04">
      <w:pPr>
        <w:jc w:val="center"/>
        <w:rPr>
          <w:rFonts w:ascii="Calibri" w:eastAsia="Times New Roman" w:hAnsi="Calibri" w:cs="Times New Roman"/>
          <w:b/>
          <w:sz w:val="28"/>
          <w:szCs w:val="24"/>
          <w:lang w:eastAsia="zh-CN"/>
        </w:rPr>
      </w:pPr>
      <w:r w:rsidRPr="00744AA4">
        <w:rPr>
          <w:rFonts w:ascii="Calibri" w:eastAsia="Times New Roman" w:hAnsi="Calibri" w:cs="Times New Roman"/>
          <w:b/>
          <w:sz w:val="28"/>
          <w:szCs w:val="24"/>
          <w:lang w:eastAsia="zh-CN"/>
        </w:rPr>
        <w:lastRenderedPageBreak/>
        <w:t>СОДЕРЖАНИЕ</w:t>
      </w:r>
    </w:p>
    <w:p w14:paraId="140A1C9C" w14:textId="77777777" w:rsidR="00105E8F" w:rsidRPr="00744AA4" w:rsidRDefault="00105E8F" w:rsidP="00105E8F">
      <w:pPr>
        <w:spacing w:before="1" w:after="0" w:line="240" w:lineRule="auto"/>
        <w:ind w:right="846"/>
        <w:jc w:val="both"/>
        <w:rPr>
          <w:rFonts w:ascii="Calibri" w:eastAsia="Times New Roman" w:hAnsi="Calibri" w:cs="Times New Roman"/>
          <w:sz w:val="28"/>
          <w:szCs w:val="24"/>
          <w:lang w:eastAsia="zh-CN"/>
        </w:rPr>
      </w:pPr>
    </w:p>
    <w:p w14:paraId="62F85BDF" w14:textId="51A5E1BE" w:rsidR="00105E8F"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ВВЕДЕНИЕ</w:t>
      </w:r>
    </w:p>
    <w:p w14:paraId="63D214CE" w14:textId="19801A56" w:rsidR="004512E8" w:rsidRPr="00744AA4" w:rsidRDefault="004512E8" w:rsidP="00105E8F">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ТЕХНИЧЕСКИЕ ХАРАКТЕРИСТИКИ И КОМПЛЕКТАЦИЯ</w:t>
      </w:r>
    </w:p>
    <w:p w14:paraId="6CE953A0" w14:textId="627F086B" w:rsidR="00105E8F"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НАЗНАЧЕНИЕ И ОБЩИЕ ХАРАКТЕРИСТИКИ</w:t>
      </w:r>
    </w:p>
    <w:p w14:paraId="3E72CD09" w14:textId="1993A3CB" w:rsidR="004512E8" w:rsidRPr="00744AA4" w:rsidRDefault="004512E8" w:rsidP="00105E8F">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ВНЕШНИЙ ВИД УСТРОЙСТВА</w:t>
      </w:r>
    </w:p>
    <w:p w14:paraId="4E3A0441"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ИНСТРУКЦИЯ ПО ТЕХНИКЕ БЕЗОПАСНОСТИ ЭКСПЛУАТАЦИИ ИНСТРУМЕНТА</w:t>
      </w:r>
    </w:p>
    <w:p w14:paraId="22C21771" w14:textId="77777777" w:rsidR="00105E8F" w:rsidRPr="00744AA4" w:rsidRDefault="00105E8F" w:rsidP="00105E8F">
      <w:pPr>
        <w:numPr>
          <w:ilvl w:val="0"/>
          <w:numId w:val="1"/>
        </w:numPr>
        <w:spacing w:after="0" w:line="240" w:lineRule="auto"/>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ОПИСАНИЕ СБОРКИ И РАБОТЫ</w:t>
      </w:r>
    </w:p>
    <w:p w14:paraId="0B0A1E20"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СРОК СЛУЖБЫ И УТИЛИЗАЦИЯ</w:t>
      </w:r>
    </w:p>
    <w:p w14:paraId="1E325D76"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УСТРАНЕНИЕ НЕИСПРАВНОСТЕЙ</w:t>
      </w:r>
    </w:p>
    <w:p w14:paraId="0D383550" w14:textId="77777777" w:rsidR="00105E8F" w:rsidRPr="00744AA4" w:rsidRDefault="00105E8F" w:rsidP="00105E8F">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ГАРАНТИЙНЫЕ ОБЯЗАТЕЛЬСТВА</w:t>
      </w:r>
    </w:p>
    <w:p w14:paraId="4061EF71" w14:textId="77777777" w:rsidR="00105E8F" w:rsidRPr="00744AA4" w:rsidRDefault="00105E8F" w:rsidP="00105E8F">
      <w:pPr>
        <w:spacing w:after="0" w:line="240" w:lineRule="auto"/>
        <w:jc w:val="both"/>
        <w:outlineLvl w:val="0"/>
        <w:rPr>
          <w:rFonts w:ascii="Calibri" w:eastAsia="Times New Roman" w:hAnsi="Calibri" w:cs="Times New Roman"/>
          <w:color w:val="984806"/>
          <w:sz w:val="28"/>
          <w:szCs w:val="24"/>
          <w:lang w:eastAsia="zh-CN"/>
        </w:rPr>
      </w:pPr>
    </w:p>
    <w:p w14:paraId="082B906E" w14:textId="77777777" w:rsidR="00105E8F" w:rsidRPr="00744AA4" w:rsidRDefault="00105E8F" w:rsidP="00105E8F">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0A507F4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D2FFD9E"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5217808"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006986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810BA6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4CBA9E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440F9E1"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BBED7C0"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3679E45"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92F756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6CB82DC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0C06BE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20F863A6"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4138BFA"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CEDEA43"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E40CA4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9DF47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4B95DAB"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4B1F12"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AF3C6FD"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5259C66"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EDA947"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83F9C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8126A91"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458EE84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672076C" w14:textId="77777777" w:rsidR="00105E8F" w:rsidRPr="00744AA4" w:rsidRDefault="00105E8F" w:rsidP="00105E8F">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2F9377FA" w14:textId="77777777" w:rsidR="00105E8F" w:rsidRPr="00744AA4" w:rsidRDefault="00105E8F" w:rsidP="00105E8F">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76E7F12" w14:textId="77777777" w:rsidR="00105E8F" w:rsidRDefault="00105E8F" w:rsidP="00105E8F">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750DB9CA" w14:textId="77777777" w:rsidR="00105E8F" w:rsidRPr="00671B44" w:rsidRDefault="00105E8F" w:rsidP="00105E8F">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A9D7BEF" w14:textId="06D1DB1E"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1E2BDD">
        <w:rPr>
          <w:color w:val="000000" w:themeColor="text1"/>
          <w:sz w:val="28"/>
          <w:szCs w:val="28"/>
        </w:rPr>
        <w:t>–</w:t>
      </w:r>
      <w:r w:rsidRPr="00671B44">
        <w:rPr>
          <w:color w:val="000000" w:themeColor="text1"/>
          <w:sz w:val="28"/>
          <w:szCs w:val="28"/>
        </w:rPr>
        <w:t xml:space="preserve"> </w:t>
      </w:r>
      <w:r w:rsidR="001E2BDD">
        <w:rPr>
          <w:color w:val="000000" w:themeColor="text1"/>
          <w:sz w:val="28"/>
          <w:szCs w:val="28"/>
        </w:rPr>
        <w:t>пила цепная</w:t>
      </w:r>
      <w:r w:rsidRPr="00671B44">
        <w:rPr>
          <w:color w:val="000000" w:themeColor="text1"/>
          <w:sz w:val="28"/>
          <w:szCs w:val="28"/>
        </w:rPr>
        <w:t xml:space="preserve"> аккумуляторн</w:t>
      </w:r>
      <w:r w:rsidR="004512E8">
        <w:rPr>
          <w:color w:val="000000" w:themeColor="text1"/>
          <w:sz w:val="28"/>
          <w:szCs w:val="28"/>
        </w:rPr>
        <w:t>ая</w:t>
      </w:r>
      <w:r w:rsidRPr="00671B44">
        <w:rPr>
          <w:color w:val="000000" w:themeColor="text1"/>
          <w:sz w:val="28"/>
          <w:szCs w:val="28"/>
        </w:rPr>
        <w:t xml:space="preserve">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76A85BE8" w14:textId="77777777"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33DADC8D" w14:textId="77777777" w:rsidR="00105E8F" w:rsidRPr="00671B44" w:rsidRDefault="00105E8F" w:rsidP="00105E8F">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6E4BDE11" w14:textId="77777777" w:rsidR="00105E8F" w:rsidRPr="00671B44" w:rsidRDefault="00105E8F" w:rsidP="00105E8F">
      <w:pPr>
        <w:pStyle w:val="Default"/>
        <w:spacing w:line="276" w:lineRule="auto"/>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6F933200" w14:textId="77777777" w:rsidR="00105E8F" w:rsidRDefault="00105E8F" w:rsidP="00105E8F">
      <w:pPr>
        <w:pStyle w:val="Default"/>
        <w:spacing w:line="276" w:lineRule="auto"/>
        <w:ind w:firstLine="567"/>
        <w:jc w:val="both"/>
        <w:rPr>
          <w:color w:val="000000" w:themeColor="text1"/>
          <w:sz w:val="28"/>
          <w:szCs w:val="28"/>
        </w:rPr>
      </w:pPr>
      <w:r w:rsidRPr="00744AA4">
        <w:rPr>
          <w:color w:val="000000" w:themeColor="text1"/>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2F918A4B" w14:textId="77777777" w:rsidR="001E2BDD" w:rsidRDefault="001E2BDD" w:rsidP="001E2BDD">
      <w:pPr>
        <w:rPr>
          <w:color w:val="000000" w:themeColor="text1"/>
          <w:sz w:val="28"/>
          <w:szCs w:val="28"/>
        </w:rPr>
      </w:pPr>
    </w:p>
    <w:p w14:paraId="1A7EC377" w14:textId="30809C92" w:rsidR="004512E8" w:rsidRPr="00744AA4" w:rsidRDefault="00105E8F" w:rsidP="009F18CA">
      <w:pPr>
        <w:pStyle w:val="Default"/>
        <w:spacing w:line="276" w:lineRule="auto"/>
        <w:jc w:val="center"/>
        <w:rPr>
          <w:b/>
          <w:color w:val="000000" w:themeColor="text1"/>
          <w:sz w:val="28"/>
          <w:szCs w:val="28"/>
        </w:rPr>
      </w:pPr>
      <w:r w:rsidRPr="00744AA4">
        <w:rPr>
          <w:b/>
          <w:color w:val="000000" w:themeColor="text1"/>
          <w:sz w:val="28"/>
          <w:szCs w:val="28"/>
        </w:rPr>
        <w:t>ТЕХНИЧЕСКИЕ ХАРАКТЕРИСТИКИ</w:t>
      </w:r>
    </w:p>
    <w:tbl>
      <w:tblPr>
        <w:tblStyle w:val="a3"/>
        <w:tblW w:w="0" w:type="auto"/>
        <w:jc w:val="center"/>
        <w:tblLook w:val="04A0" w:firstRow="1" w:lastRow="0" w:firstColumn="1" w:lastColumn="0" w:noHBand="0" w:noVBand="1"/>
      </w:tblPr>
      <w:tblGrid>
        <w:gridCol w:w="4659"/>
        <w:gridCol w:w="3140"/>
        <w:gridCol w:w="2981"/>
      </w:tblGrid>
      <w:tr w:rsidR="00C901AE" w:rsidRPr="00671B44" w14:paraId="3D045119" w14:textId="503B448F" w:rsidTr="00C901AE">
        <w:trPr>
          <w:jc w:val="center"/>
        </w:trPr>
        <w:tc>
          <w:tcPr>
            <w:tcW w:w="4659" w:type="dxa"/>
          </w:tcPr>
          <w:p w14:paraId="6916B9E2" w14:textId="77777777" w:rsidR="00C901AE" w:rsidRPr="00897E66" w:rsidRDefault="00C901AE" w:rsidP="0028047E">
            <w:pPr>
              <w:spacing w:line="276" w:lineRule="auto"/>
              <w:rPr>
                <w:rFonts w:ascii="Times New Roman" w:hAnsi="Times New Roman"/>
                <w:sz w:val="28"/>
                <w:szCs w:val="28"/>
              </w:rPr>
            </w:pPr>
            <w:r w:rsidRPr="00897E66">
              <w:rPr>
                <w:rFonts w:ascii="Times New Roman" w:hAnsi="Times New Roman"/>
                <w:sz w:val="28"/>
                <w:szCs w:val="28"/>
              </w:rPr>
              <w:t>Модель</w:t>
            </w:r>
          </w:p>
        </w:tc>
        <w:tc>
          <w:tcPr>
            <w:tcW w:w="3140" w:type="dxa"/>
          </w:tcPr>
          <w:p w14:paraId="27E5FC14" w14:textId="4353FEA6" w:rsidR="00C901AE" w:rsidRPr="00C901AE" w:rsidRDefault="001E2BDD" w:rsidP="00C901AE">
            <w:pPr>
              <w:spacing w:line="276" w:lineRule="auto"/>
              <w:jc w:val="center"/>
              <w:rPr>
                <w:rFonts w:ascii="Times New Roman" w:hAnsi="Times New Roman"/>
                <w:b/>
                <w:bCs/>
                <w:sz w:val="28"/>
                <w:szCs w:val="28"/>
                <w:lang w:val="en-US"/>
              </w:rPr>
            </w:pPr>
            <w:r>
              <w:rPr>
                <w:rFonts w:ascii="Times New Roman" w:hAnsi="Times New Roman"/>
                <w:b/>
                <w:bCs/>
                <w:sz w:val="28"/>
                <w:szCs w:val="28"/>
                <w:lang w:val="en-US"/>
              </w:rPr>
              <w:t>GreenSaw 20</w:t>
            </w:r>
          </w:p>
        </w:tc>
        <w:tc>
          <w:tcPr>
            <w:tcW w:w="2981" w:type="dxa"/>
          </w:tcPr>
          <w:p w14:paraId="0CC1FC64" w14:textId="31882FF0" w:rsidR="00C901AE" w:rsidRPr="00C901AE" w:rsidRDefault="001E2BDD" w:rsidP="00C901AE">
            <w:pPr>
              <w:spacing w:line="276" w:lineRule="auto"/>
              <w:jc w:val="center"/>
              <w:rPr>
                <w:rFonts w:ascii="Times New Roman" w:hAnsi="Times New Roman"/>
                <w:b/>
                <w:bCs/>
                <w:sz w:val="28"/>
                <w:szCs w:val="28"/>
                <w:lang w:val="en-US"/>
              </w:rPr>
            </w:pPr>
            <w:r>
              <w:rPr>
                <w:rFonts w:ascii="Times New Roman" w:hAnsi="Times New Roman"/>
                <w:b/>
                <w:bCs/>
                <w:sz w:val="28"/>
                <w:szCs w:val="28"/>
                <w:lang w:val="en-US"/>
              </w:rPr>
              <w:t>GreenSaw 20 Extra Power</w:t>
            </w:r>
          </w:p>
        </w:tc>
      </w:tr>
      <w:tr w:rsidR="001E2BDD" w:rsidRPr="00671B44" w14:paraId="66DA7999" w14:textId="77777777" w:rsidTr="00907F4F">
        <w:trPr>
          <w:jc w:val="center"/>
        </w:trPr>
        <w:tc>
          <w:tcPr>
            <w:tcW w:w="4659" w:type="dxa"/>
          </w:tcPr>
          <w:p w14:paraId="240442F3" w14:textId="57EA2F68" w:rsidR="001E2BDD" w:rsidRPr="00897E66" w:rsidRDefault="001E2BDD" w:rsidP="0028047E">
            <w:pPr>
              <w:spacing w:line="276" w:lineRule="auto"/>
              <w:rPr>
                <w:rFonts w:ascii="Times New Roman" w:hAnsi="Times New Roman"/>
                <w:sz w:val="28"/>
                <w:szCs w:val="28"/>
              </w:rPr>
            </w:pPr>
            <w:r>
              <w:rPr>
                <w:rFonts w:ascii="Times New Roman" w:hAnsi="Times New Roman"/>
                <w:sz w:val="28"/>
                <w:szCs w:val="28"/>
              </w:rPr>
              <w:t>Тип АКБ</w:t>
            </w:r>
          </w:p>
        </w:tc>
        <w:tc>
          <w:tcPr>
            <w:tcW w:w="6121" w:type="dxa"/>
            <w:gridSpan w:val="2"/>
          </w:tcPr>
          <w:p w14:paraId="75CD7A51" w14:textId="636A69BB" w:rsidR="001E2BDD" w:rsidRPr="001E2BDD" w:rsidRDefault="001E2BDD" w:rsidP="001E2BDD">
            <w:pPr>
              <w:spacing w:line="276" w:lineRule="auto"/>
              <w:jc w:val="center"/>
              <w:rPr>
                <w:rFonts w:ascii="Times New Roman" w:hAnsi="Times New Roman"/>
                <w:sz w:val="28"/>
                <w:szCs w:val="28"/>
              </w:rPr>
            </w:pPr>
            <w:r w:rsidRPr="001E2BDD">
              <w:rPr>
                <w:rFonts w:ascii="Times New Roman" w:hAnsi="Times New Roman"/>
                <w:sz w:val="28"/>
                <w:szCs w:val="28"/>
              </w:rPr>
              <w:t>Li-Ion</w:t>
            </w:r>
          </w:p>
        </w:tc>
      </w:tr>
      <w:tr w:rsidR="001E2BDD" w:rsidRPr="00671B44" w14:paraId="3D4EC576" w14:textId="77777777" w:rsidTr="00705620">
        <w:trPr>
          <w:jc w:val="center"/>
        </w:trPr>
        <w:tc>
          <w:tcPr>
            <w:tcW w:w="4659" w:type="dxa"/>
          </w:tcPr>
          <w:p w14:paraId="3DADF500" w14:textId="23AD5D46" w:rsidR="001E2BDD" w:rsidRPr="00C901AE" w:rsidRDefault="001E2BDD" w:rsidP="0028047E">
            <w:pPr>
              <w:spacing w:line="276" w:lineRule="auto"/>
              <w:rPr>
                <w:rFonts w:ascii="Times New Roman" w:hAnsi="Times New Roman"/>
                <w:sz w:val="28"/>
                <w:szCs w:val="28"/>
              </w:rPr>
            </w:pPr>
            <w:r>
              <w:rPr>
                <w:rFonts w:ascii="Times New Roman" w:hAnsi="Times New Roman"/>
                <w:sz w:val="28"/>
                <w:szCs w:val="28"/>
              </w:rPr>
              <w:t>Напряжение АКБ</w:t>
            </w:r>
          </w:p>
        </w:tc>
        <w:tc>
          <w:tcPr>
            <w:tcW w:w="6121" w:type="dxa"/>
            <w:gridSpan w:val="2"/>
          </w:tcPr>
          <w:p w14:paraId="7E19C2B0" w14:textId="42EB77FE" w:rsidR="001E2BDD" w:rsidRPr="001E2BDD" w:rsidRDefault="001E2BDD" w:rsidP="001E2BDD">
            <w:pPr>
              <w:spacing w:line="276" w:lineRule="auto"/>
              <w:jc w:val="center"/>
              <w:rPr>
                <w:rFonts w:ascii="Times New Roman" w:hAnsi="Times New Roman"/>
                <w:sz w:val="28"/>
                <w:szCs w:val="28"/>
              </w:rPr>
            </w:pPr>
            <w:r w:rsidRPr="001E2BDD">
              <w:rPr>
                <w:rFonts w:ascii="Times New Roman" w:hAnsi="Times New Roman"/>
                <w:sz w:val="28"/>
                <w:szCs w:val="28"/>
              </w:rPr>
              <w:t>20В</w:t>
            </w:r>
          </w:p>
        </w:tc>
      </w:tr>
      <w:tr w:rsidR="00C901AE" w:rsidRPr="00671B44" w14:paraId="1AEA5F9C" w14:textId="77777777" w:rsidTr="00C901AE">
        <w:trPr>
          <w:jc w:val="center"/>
        </w:trPr>
        <w:tc>
          <w:tcPr>
            <w:tcW w:w="4659" w:type="dxa"/>
          </w:tcPr>
          <w:p w14:paraId="7BDD0072" w14:textId="0E06F483" w:rsidR="00C901AE" w:rsidRPr="00897E66" w:rsidRDefault="00C901AE" w:rsidP="0028047E">
            <w:pPr>
              <w:spacing w:line="276" w:lineRule="auto"/>
              <w:rPr>
                <w:rFonts w:ascii="Times New Roman" w:hAnsi="Times New Roman"/>
                <w:sz w:val="28"/>
                <w:szCs w:val="28"/>
              </w:rPr>
            </w:pPr>
            <w:r>
              <w:rPr>
                <w:rFonts w:ascii="Times New Roman" w:hAnsi="Times New Roman"/>
                <w:sz w:val="28"/>
                <w:szCs w:val="28"/>
              </w:rPr>
              <w:t>Емкость АКБ</w:t>
            </w:r>
          </w:p>
        </w:tc>
        <w:tc>
          <w:tcPr>
            <w:tcW w:w="3140" w:type="dxa"/>
          </w:tcPr>
          <w:p w14:paraId="68670D86" w14:textId="2B7A51B7" w:rsidR="00C901AE" w:rsidRPr="001E2BDD" w:rsidRDefault="001E2BDD" w:rsidP="001E2BDD">
            <w:pPr>
              <w:spacing w:line="276" w:lineRule="auto"/>
              <w:rPr>
                <w:rFonts w:ascii="Times New Roman" w:hAnsi="Times New Roman"/>
                <w:sz w:val="28"/>
                <w:szCs w:val="28"/>
              </w:rPr>
            </w:pPr>
            <w:r>
              <w:rPr>
                <w:rFonts w:ascii="Times New Roman" w:hAnsi="Times New Roman"/>
                <w:sz w:val="28"/>
                <w:szCs w:val="28"/>
              </w:rPr>
              <w:t>1500мАч</w:t>
            </w:r>
          </w:p>
        </w:tc>
        <w:tc>
          <w:tcPr>
            <w:tcW w:w="2981" w:type="dxa"/>
          </w:tcPr>
          <w:p w14:paraId="547EAE1D" w14:textId="37A8F0B2" w:rsidR="00C901AE" w:rsidRPr="001E2BDD" w:rsidRDefault="001E2BDD" w:rsidP="001E2BDD">
            <w:pPr>
              <w:spacing w:line="276" w:lineRule="auto"/>
              <w:rPr>
                <w:rFonts w:ascii="Times New Roman" w:hAnsi="Times New Roman"/>
                <w:sz w:val="28"/>
                <w:szCs w:val="28"/>
              </w:rPr>
            </w:pPr>
            <w:r>
              <w:rPr>
                <w:rFonts w:ascii="Times New Roman" w:hAnsi="Times New Roman"/>
                <w:sz w:val="28"/>
                <w:szCs w:val="28"/>
              </w:rPr>
              <w:t>3000мАч/1500мАч</w:t>
            </w:r>
          </w:p>
        </w:tc>
      </w:tr>
      <w:tr w:rsidR="001E2BDD" w:rsidRPr="00671B44" w14:paraId="27365548" w14:textId="77777777" w:rsidTr="005129CD">
        <w:trPr>
          <w:jc w:val="center"/>
        </w:trPr>
        <w:tc>
          <w:tcPr>
            <w:tcW w:w="4659" w:type="dxa"/>
          </w:tcPr>
          <w:p w14:paraId="1E2FB6E7" w14:textId="52AFF422" w:rsidR="001E2BDD" w:rsidRPr="001E2BDD" w:rsidRDefault="001E2BDD" w:rsidP="0028047E">
            <w:pPr>
              <w:spacing w:line="276" w:lineRule="auto"/>
              <w:rPr>
                <w:rFonts w:ascii="Times New Roman" w:hAnsi="Times New Roman"/>
                <w:sz w:val="28"/>
                <w:szCs w:val="28"/>
              </w:rPr>
            </w:pPr>
            <w:r>
              <w:rPr>
                <w:rFonts w:ascii="Times New Roman" w:hAnsi="Times New Roman"/>
                <w:sz w:val="28"/>
                <w:szCs w:val="28"/>
              </w:rPr>
              <w:t>Частота</w:t>
            </w:r>
          </w:p>
        </w:tc>
        <w:tc>
          <w:tcPr>
            <w:tcW w:w="6121" w:type="dxa"/>
            <w:gridSpan w:val="2"/>
          </w:tcPr>
          <w:p w14:paraId="3AE9678D" w14:textId="16C435B9" w:rsidR="001E2BDD" w:rsidRPr="001E2BDD" w:rsidRDefault="001E2BDD" w:rsidP="001E2BDD">
            <w:pPr>
              <w:spacing w:line="276" w:lineRule="auto"/>
              <w:jc w:val="center"/>
              <w:rPr>
                <w:rFonts w:ascii="Times New Roman" w:hAnsi="Times New Roman"/>
                <w:sz w:val="28"/>
                <w:szCs w:val="28"/>
              </w:rPr>
            </w:pPr>
            <w:r>
              <w:rPr>
                <w:rFonts w:ascii="Times New Roman" w:hAnsi="Times New Roman"/>
                <w:sz w:val="28"/>
                <w:szCs w:val="28"/>
              </w:rPr>
              <w:t>50-60Гц</w:t>
            </w:r>
          </w:p>
        </w:tc>
      </w:tr>
      <w:tr w:rsidR="00C901AE" w:rsidRPr="00671B44" w14:paraId="452E2DF1" w14:textId="77777777" w:rsidTr="00C901AE">
        <w:trPr>
          <w:jc w:val="center"/>
        </w:trPr>
        <w:tc>
          <w:tcPr>
            <w:tcW w:w="4659" w:type="dxa"/>
          </w:tcPr>
          <w:p w14:paraId="04119F1C" w14:textId="7626EED6" w:rsidR="00C901AE" w:rsidRPr="00897E66" w:rsidRDefault="001E2BDD" w:rsidP="0028047E">
            <w:pPr>
              <w:spacing w:line="276" w:lineRule="auto"/>
              <w:rPr>
                <w:rFonts w:ascii="Times New Roman" w:hAnsi="Times New Roman"/>
                <w:sz w:val="28"/>
                <w:szCs w:val="28"/>
              </w:rPr>
            </w:pPr>
            <w:r>
              <w:rPr>
                <w:rFonts w:ascii="Times New Roman" w:hAnsi="Times New Roman"/>
                <w:sz w:val="28"/>
                <w:szCs w:val="28"/>
              </w:rPr>
              <w:t>Длина шины</w:t>
            </w:r>
          </w:p>
        </w:tc>
        <w:tc>
          <w:tcPr>
            <w:tcW w:w="3140" w:type="dxa"/>
          </w:tcPr>
          <w:p w14:paraId="3311A6C7" w14:textId="6555A8CB" w:rsidR="00C901AE" w:rsidRPr="001E2BDD" w:rsidRDefault="001E2BDD" w:rsidP="001E2BDD">
            <w:pPr>
              <w:spacing w:line="276" w:lineRule="auto"/>
              <w:jc w:val="center"/>
              <w:rPr>
                <w:rFonts w:ascii="Times New Roman" w:hAnsi="Times New Roman"/>
                <w:sz w:val="28"/>
                <w:szCs w:val="28"/>
              </w:rPr>
            </w:pPr>
            <w:r>
              <w:rPr>
                <w:rFonts w:ascii="Times New Roman" w:hAnsi="Times New Roman"/>
                <w:sz w:val="28"/>
                <w:szCs w:val="28"/>
              </w:rPr>
              <w:t>100мм</w:t>
            </w:r>
          </w:p>
        </w:tc>
        <w:tc>
          <w:tcPr>
            <w:tcW w:w="2981" w:type="dxa"/>
          </w:tcPr>
          <w:p w14:paraId="4737DD36" w14:textId="73A066D8" w:rsidR="00C901AE" w:rsidRPr="001E2BDD" w:rsidRDefault="001E2BDD" w:rsidP="001E2BDD">
            <w:pPr>
              <w:spacing w:line="276" w:lineRule="auto"/>
              <w:jc w:val="center"/>
              <w:rPr>
                <w:rFonts w:ascii="Times New Roman" w:hAnsi="Times New Roman"/>
                <w:sz w:val="28"/>
                <w:szCs w:val="28"/>
              </w:rPr>
            </w:pPr>
            <w:r>
              <w:rPr>
                <w:rFonts w:ascii="Times New Roman" w:hAnsi="Times New Roman"/>
                <w:sz w:val="28"/>
                <w:szCs w:val="28"/>
              </w:rPr>
              <w:t>152мм</w:t>
            </w:r>
          </w:p>
        </w:tc>
      </w:tr>
      <w:tr w:rsidR="001E2BDD" w:rsidRPr="00671B44" w14:paraId="4B0B45D8" w14:textId="77777777" w:rsidTr="00CC1CF2">
        <w:trPr>
          <w:jc w:val="center"/>
        </w:trPr>
        <w:tc>
          <w:tcPr>
            <w:tcW w:w="4659" w:type="dxa"/>
          </w:tcPr>
          <w:p w14:paraId="62CA9C98" w14:textId="2BB2ABF7" w:rsidR="001E2BDD" w:rsidRPr="00897E66" w:rsidRDefault="001E2BDD" w:rsidP="0028047E">
            <w:pPr>
              <w:spacing w:line="276" w:lineRule="auto"/>
              <w:rPr>
                <w:rFonts w:ascii="Times New Roman" w:hAnsi="Times New Roman"/>
                <w:sz w:val="28"/>
                <w:szCs w:val="28"/>
              </w:rPr>
            </w:pPr>
            <w:r>
              <w:rPr>
                <w:rFonts w:ascii="Times New Roman" w:hAnsi="Times New Roman"/>
                <w:sz w:val="28"/>
                <w:szCs w:val="28"/>
              </w:rPr>
              <w:t>Скорость вращения цепи</w:t>
            </w:r>
          </w:p>
        </w:tc>
        <w:tc>
          <w:tcPr>
            <w:tcW w:w="6121" w:type="dxa"/>
            <w:gridSpan w:val="2"/>
          </w:tcPr>
          <w:p w14:paraId="4D1573E0" w14:textId="0B1EA76C" w:rsidR="001E2BDD" w:rsidRPr="001E2BDD" w:rsidRDefault="001E2BDD" w:rsidP="001E2BDD">
            <w:pPr>
              <w:spacing w:line="276" w:lineRule="auto"/>
              <w:jc w:val="center"/>
              <w:rPr>
                <w:rFonts w:ascii="Times New Roman" w:hAnsi="Times New Roman"/>
                <w:sz w:val="28"/>
                <w:szCs w:val="28"/>
              </w:rPr>
            </w:pPr>
            <w:r>
              <w:rPr>
                <w:rFonts w:ascii="Times New Roman" w:hAnsi="Times New Roman"/>
                <w:sz w:val="28"/>
                <w:szCs w:val="28"/>
              </w:rPr>
              <w:t>5м/с</w:t>
            </w:r>
          </w:p>
        </w:tc>
      </w:tr>
      <w:tr w:rsidR="001E2BDD" w:rsidRPr="00671B44" w14:paraId="6F9A17C3" w14:textId="77777777" w:rsidTr="008F1A34">
        <w:trPr>
          <w:jc w:val="center"/>
        </w:trPr>
        <w:tc>
          <w:tcPr>
            <w:tcW w:w="4659" w:type="dxa"/>
          </w:tcPr>
          <w:p w14:paraId="6B44F9BF" w14:textId="46EB6E64" w:rsidR="001E2BDD" w:rsidRDefault="001E2BDD" w:rsidP="0028047E">
            <w:pPr>
              <w:spacing w:line="276" w:lineRule="auto"/>
              <w:rPr>
                <w:rFonts w:ascii="Times New Roman" w:hAnsi="Times New Roman"/>
                <w:sz w:val="28"/>
                <w:szCs w:val="28"/>
              </w:rPr>
            </w:pPr>
            <w:r>
              <w:rPr>
                <w:rFonts w:ascii="Times New Roman" w:hAnsi="Times New Roman"/>
                <w:sz w:val="28"/>
                <w:szCs w:val="28"/>
              </w:rPr>
              <w:t>Двигатель</w:t>
            </w:r>
          </w:p>
        </w:tc>
        <w:tc>
          <w:tcPr>
            <w:tcW w:w="6121" w:type="dxa"/>
            <w:gridSpan w:val="2"/>
          </w:tcPr>
          <w:p w14:paraId="12FF84E6" w14:textId="6DA2F57F" w:rsidR="001E2BDD" w:rsidRPr="001E2BDD" w:rsidRDefault="001E2BDD" w:rsidP="001E2BDD">
            <w:pPr>
              <w:spacing w:line="276" w:lineRule="auto"/>
              <w:jc w:val="center"/>
              <w:rPr>
                <w:rFonts w:ascii="Times New Roman" w:hAnsi="Times New Roman"/>
                <w:sz w:val="28"/>
                <w:szCs w:val="28"/>
              </w:rPr>
            </w:pPr>
            <w:r>
              <w:rPr>
                <w:rFonts w:ascii="Times New Roman" w:hAnsi="Times New Roman"/>
                <w:sz w:val="28"/>
                <w:szCs w:val="28"/>
              </w:rPr>
              <w:t>Щеточный</w:t>
            </w:r>
          </w:p>
        </w:tc>
      </w:tr>
      <w:tr w:rsidR="001E2BDD" w:rsidRPr="00671B44" w14:paraId="2B126294" w14:textId="77777777" w:rsidTr="00FF651F">
        <w:trPr>
          <w:jc w:val="center"/>
        </w:trPr>
        <w:tc>
          <w:tcPr>
            <w:tcW w:w="4659" w:type="dxa"/>
          </w:tcPr>
          <w:p w14:paraId="089DE8BD" w14:textId="65FF529D" w:rsidR="001E2BDD" w:rsidRDefault="001E2BDD" w:rsidP="0028047E">
            <w:pPr>
              <w:spacing w:line="276" w:lineRule="auto"/>
              <w:rPr>
                <w:rFonts w:ascii="Times New Roman" w:hAnsi="Times New Roman"/>
                <w:sz w:val="28"/>
                <w:szCs w:val="28"/>
              </w:rPr>
            </w:pPr>
            <w:r>
              <w:rPr>
                <w:rFonts w:ascii="Times New Roman" w:hAnsi="Times New Roman"/>
                <w:sz w:val="28"/>
                <w:szCs w:val="28"/>
              </w:rPr>
              <w:t>Количество скоростных режимов</w:t>
            </w:r>
          </w:p>
        </w:tc>
        <w:tc>
          <w:tcPr>
            <w:tcW w:w="6121" w:type="dxa"/>
            <w:gridSpan w:val="2"/>
          </w:tcPr>
          <w:p w14:paraId="00D29E5F" w14:textId="148633B8" w:rsidR="001E2BDD" w:rsidRPr="001E2BDD" w:rsidRDefault="001E2BDD" w:rsidP="001E2BDD">
            <w:pPr>
              <w:spacing w:line="276" w:lineRule="auto"/>
              <w:jc w:val="center"/>
              <w:rPr>
                <w:rFonts w:ascii="Times New Roman" w:hAnsi="Times New Roman"/>
                <w:sz w:val="28"/>
                <w:szCs w:val="28"/>
              </w:rPr>
            </w:pPr>
            <w:r>
              <w:rPr>
                <w:rFonts w:ascii="Times New Roman" w:hAnsi="Times New Roman"/>
                <w:sz w:val="28"/>
                <w:szCs w:val="28"/>
              </w:rPr>
              <w:t>1</w:t>
            </w:r>
          </w:p>
        </w:tc>
      </w:tr>
    </w:tbl>
    <w:p w14:paraId="03B6920B" w14:textId="77777777" w:rsidR="00105E8F" w:rsidRDefault="00105E8F" w:rsidP="00105E8F">
      <w:pPr>
        <w:pStyle w:val="Default"/>
        <w:spacing w:line="276" w:lineRule="auto"/>
        <w:jc w:val="center"/>
        <w:rPr>
          <w:b/>
          <w:color w:val="000000" w:themeColor="text1"/>
          <w:sz w:val="28"/>
          <w:szCs w:val="28"/>
        </w:rPr>
      </w:pPr>
    </w:p>
    <w:p w14:paraId="0E0D5A1C" w14:textId="60D5F2EE" w:rsidR="00105E8F" w:rsidRDefault="00105E8F" w:rsidP="00105E8F">
      <w:pPr>
        <w:keepNext/>
        <w:keepLines/>
        <w:spacing w:before="240" w:after="240"/>
        <w:ind w:left="284" w:firstLine="567"/>
        <w:jc w:val="center"/>
        <w:outlineLvl w:val="1"/>
        <w:rPr>
          <w:rFonts w:ascii="Times New Roman" w:eastAsia="SimSun" w:hAnsi="Times New Roman" w:cs="Times New Roman"/>
          <w:b/>
          <w:color w:val="984806"/>
          <w:sz w:val="32"/>
          <w:szCs w:val="32"/>
        </w:rPr>
      </w:pPr>
      <w:bookmarkStart w:id="0" w:name="_Toc107500178"/>
      <w:bookmarkStart w:id="1" w:name="_Toc107500890"/>
      <w:r w:rsidRPr="00FD74DE">
        <w:rPr>
          <w:rFonts w:ascii="Times New Roman" w:eastAsia="SimSun" w:hAnsi="Times New Roman" w:cs="Times New Roman"/>
          <w:b/>
          <w:color w:val="984806"/>
          <w:sz w:val="32"/>
          <w:szCs w:val="32"/>
        </w:rPr>
        <w:t>КОМПЛЕКТАЦИЯ</w:t>
      </w:r>
      <w:bookmarkEnd w:id="0"/>
      <w:bookmarkEnd w:id="1"/>
    </w:p>
    <w:tbl>
      <w:tblPr>
        <w:tblStyle w:val="a3"/>
        <w:tblW w:w="0" w:type="auto"/>
        <w:tblLook w:val="04A0" w:firstRow="1" w:lastRow="0" w:firstColumn="1" w:lastColumn="0" w:noHBand="0" w:noVBand="1"/>
      </w:tblPr>
      <w:tblGrid>
        <w:gridCol w:w="5390"/>
        <w:gridCol w:w="5390"/>
      </w:tblGrid>
      <w:tr w:rsidR="001E2BDD" w14:paraId="0D871E71" w14:textId="77777777" w:rsidTr="00C901AE">
        <w:tc>
          <w:tcPr>
            <w:tcW w:w="5390" w:type="dxa"/>
          </w:tcPr>
          <w:p w14:paraId="07619137" w14:textId="0DCD20C9" w:rsidR="001E2BDD" w:rsidRDefault="001E2BDD" w:rsidP="001E2BDD">
            <w:pPr>
              <w:jc w:val="center"/>
            </w:pPr>
            <w:r>
              <w:rPr>
                <w:rFonts w:ascii="Times New Roman" w:hAnsi="Times New Roman"/>
                <w:b/>
                <w:bCs/>
                <w:sz w:val="28"/>
                <w:szCs w:val="28"/>
                <w:lang w:val="en-US"/>
              </w:rPr>
              <w:t>GreenSaw 20</w:t>
            </w:r>
          </w:p>
        </w:tc>
        <w:tc>
          <w:tcPr>
            <w:tcW w:w="5390" w:type="dxa"/>
          </w:tcPr>
          <w:p w14:paraId="450C8CEC" w14:textId="7CB3365B" w:rsidR="001E2BDD" w:rsidRDefault="001E2BDD" w:rsidP="001E2BDD">
            <w:pPr>
              <w:jc w:val="center"/>
            </w:pPr>
            <w:r>
              <w:rPr>
                <w:rFonts w:ascii="Times New Roman" w:hAnsi="Times New Roman"/>
                <w:b/>
                <w:bCs/>
                <w:sz w:val="28"/>
                <w:szCs w:val="28"/>
                <w:lang w:val="en-US"/>
              </w:rPr>
              <w:t>GreenSaw 20 Extra Power</w:t>
            </w:r>
          </w:p>
        </w:tc>
      </w:tr>
      <w:tr w:rsidR="001E2BDD" w14:paraId="057DE2E0" w14:textId="77777777" w:rsidTr="00C901AE">
        <w:tc>
          <w:tcPr>
            <w:tcW w:w="5390" w:type="dxa"/>
          </w:tcPr>
          <w:p w14:paraId="5DF05F07" w14:textId="2FDA76CB" w:rsidR="001E2BDD" w:rsidRDefault="001E2BDD" w:rsidP="006D640E">
            <w:pPr>
              <w:rPr>
                <w:rFonts w:ascii="Times New Roman" w:hAnsi="Times New Roman"/>
                <w:sz w:val="28"/>
                <w:szCs w:val="28"/>
              </w:rPr>
            </w:pPr>
            <w:r w:rsidRPr="009F18CA">
              <w:rPr>
                <w:rFonts w:ascii="Times New Roman" w:hAnsi="Times New Roman"/>
                <w:sz w:val="28"/>
                <w:szCs w:val="28"/>
              </w:rPr>
              <w:t>Пила цепная – 1 шт</w:t>
            </w:r>
          </w:p>
          <w:p w14:paraId="6B0C157F" w14:textId="167D4687" w:rsidR="009F18CA" w:rsidRDefault="009F18CA" w:rsidP="006D640E">
            <w:pPr>
              <w:rPr>
                <w:rFonts w:ascii="Times New Roman" w:hAnsi="Times New Roman"/>
                <w:sz w:val="28"/>
                <w:szCs w:val="28"/>
              </w:rPr>
            </w:pPr>
            <w:r>
              <w:rPr>
                <w:rFonts w:ascii="Times New Roman" w:hAnsi="Times New Roman"/>
                <w:sz w:val="28"/>
                <w:szCs w:val="28"/>
              </w:rPr>
              <w:t>Шина- 1шт</w:t>
            </w:r>
          </w:p>
          <w:p w14:paraId="5F076403" w14:textId="37B48EB0" w:rsidR="009F18CA" w:rsidRPr="009F18CA" w:rsidRDefault="009F18CA" w:rsidP="006D640E">
            <w:pPr>
              <w:rPr>
                <w:rFonts w:ascii="Times New Roman" w:hAnsi="Times New Roman"/>
                <w:sz w:val="28"/>
                <w:szCs w:val="28"/>
              </w:rPr>
            </w:pPr>
            <w:r>
              <w:rPr>
                <w:rFonts w:ascii="Times New Roman" w:hAnsi="Times New Roman"/>
                <w:sz w:val="28"/>
                <w:szCs w:val="28"/>
              </w:rPr>
              <w:t>Цепь – 1шт</w:t>
            </w:r>
          </w:p>
          <w:p w14:paraId="50244E12" w14:textId="0039F294" w:rsidR="001E2BDD" w:rsidRPr="009F18CA" w:rsidRDefault="009F18CA" w:rsidP="006D640E">
            <w:pPr>
              <w:rPr>
                <w:rFonts w:ascii="Times New Roman" w:hAnsi="Times New Roman"/>
                <w:sz w:val="28"/>
                <w:szCs w:val="28"/>
              </w:rPr>
            </w:pPr>
            <w:r w:rsidRPr="009F18CA">
              <w:rPr>
                <w:rFonts w:ascii="Times New Roman" w:hAnsi="Times New Roman"/>
                <w:sz w:val="28"/>
                <w:szCs w:val="28"/>
              </w:rPr>
              <w:t>Зарядное устройство</w:t>
            </w:r>
            <w:r w:rsidR="001E2BDD" w:rsidRPr="009F18CA">
              <w:rPr>
                <w:rFonts w:ascii="Times New Roman" w:hAnsi="Times New Roman"/>
                <w:sz w:val="28"/>
                <w:szCs w:val="28"/>
              </w:rPr>
              <w:t xml:space="preserve"> – 1 шт</w:t>
            </w:r>
          </w:p>
          <w:p w14:paraId="6F7C5873" w14:textId="105A22E6" w:rsidR="009F18CA" w:rsidRPr="009F18CA" w:rsidRDefault="001E2BDD" w:rsidP="006D640E">
            <w:pPr>
              <w:rPr>
                <w:rFonts w:ascii="Times New Roman" w:hAnsi="Times New Roman"/>
                <w:sz w:val="28"/>
                <w:szCs w:val="28"/>
              </w:rPr>
            </w:pPr>
            <w:r w:rsidRPr="009F18CA">
              <w:rPr>
                <w:rFonts w:ascii="Times New Roman" w:hAnsi="Times New Roman"/>
                <w:sz w:val="28"/>
                <w:szCs w:val="28"/>
              </w:rPr>
              <w:t>АКБ</w:t>
            </w:r>
            <w:r w:rsidR="009F18CA" w:rsidRPr="009F18CA">
              <w:rPr>
                <w:rFonts w:ascii="Times New Roman" w:hAnsi="Times New Roman"/>
                <w:sz w:val="28"/>
                <w:szCs w:val="28"/>
              </w:rPr>
              <w:t xml:space="preserve"> (1,5 Ач)</w:t>
            </w:r>
            <w:r w:rsidRPr="009F18CA">
              <w:rPr>
                <w:rFonts w:ascii="Times New Roman" w:hAnsi="Times New Roman"/>
                <w:sz w:val="28"/>
                <w:szCs w:val="28"/>
              </w:rPr>
              <w:t xml:space="preserve"> – </w:t>
            </w:r>
            <w:r w:rsidR="009F18CA" w:rsidRPr="009F18CA">
              <w:rPr>
                <w:rFonts w:ascii="Times New Roman" w:hAnsi="Times New Roman"/>
                <w:sz w:val="28"/>
                <w:szCs w:val="28"/>
              </w:rPr>
              <w:t>2</w:t>
            </w:r>
            <w:r w:rsidRPr="009F18CA">
              <w:rPr>
                <w:rFonts w:ascii="Times New Roman" w:hAnsi="Times New Roman"/>
                <w:sz w:val="28"/>
                <w:szCs w:val="28"/>
              </w:rPr>
              <w:t xml:space="preserve"> шт</w:t>
            </w:r>
          </w:p>
          <w:p w14:paraId="25541217" w14:textId="25A2FA4F" w:rsidR="009F18CA" w:rsidRPr="009F18CA" w:rsidRDefault="009F18CA" w:rsidP="006D640E">
            <w:pPr>
              <w:rPr>
                <w:rFonts w:ascii="Times New Roman" w:hAnsi="Times New Roman"/>
                <w:sz w:val="28"/>
                <w:szCs w:val="28"/>
              </w:rPr>
            </w:pPr>
            <w:r w:rsidRPr="009F18CA">
              <w:rPr>
                <w:rFonts w:ascii="Times New Roman" w:hAnsi="Times New Roman"/>
                <w:sz w:val="28"/>
                <w:szCs w:val="28"/>
              </w:rPr>
              <w:t>Отвертка – 1шт</w:t>
            </w:r>
          </w:p>
          <w:p w14:paraId="78698276" w14:textId="114437E3" w:rsidR="009F18CA" w:rsidRPr="009F18CA" w:rsidRDefault="009F18CA" w:rsidP="006D640E">
            <w:pPr>
              <w:rPr>
                <w:rFonts w:ascii="Times New Roman" w:hAnsi="Times New Roman"/>
                <w:sz w:val="28"/>
                <w:szCs w:val="28"/>
              </w:rPr>
            </w:pPr>
            <w:r w:rsidRPr="009F18CA">
              <w:rPr>
                <w:rFonts w:ascii="Times New Roman" w:hAnsi="Times New Roman"/>
                <w:sz w:val="28"/>
                <w:szCs w:val="28"/>
              </w:rPr>
              <w:t>Ключ торцовочный – 1шт</w:t>
            </w:r>
          </w:p>
          <w:p w14:paraId="0120C693" w14:textId="78DF0326" w:rsidR="009F18CA" w:rsidRPr="009F18CA" w:rsidRDefault="009F18CA" w:rsidP="006D640E">
            <w:pPr>
              <w:rPr>
                <w:rFonts w:ascii="Times New Roman" w:hAnsi="Times New Roman"/>
                <w:sz w:val="28"/>
                <w:szCs w:val="28"/>
              </w:rPr>
            </w:pPr>
            <w:r w:rsidRPr="009F18CA">
              <w:rPr>
                <w:rFonts w:ascii="Times New Roman" w:hAnsi="Times New Roman"/>
                <w:sz w:val="28"/>
                <w:szCs w:val="28"/>
              </w:rPr>
              <w:t>Масленка – 1шт</w:t>
            </w:r>
          </w:p>
          <w:p w14:paraId="13A78D53" w14:textId="23B2857A" w:rsidR="001E2BDD" w:rsidRDefault="001E2BDD" w:rsidP="006D640E">
            <w:r w:rsidRPr="009F18CA">
              <w:rPr>
                <w:rFonts w:ascii="Times New Roman" w:hAnsi="Times New Roman"/>
                <w:sz w:val="28"/>
                <w:szCs w:val="28"/>
              </w:rPr>
              <w:t>Руководство по эксплуатации – 1шт</w:t>
            </w:r>
          </w:p>
        </w:tc>
        <w:tc>
          <w:tcPr>
            <w:tcW w:w="5390" w:type="dxa"/>
          </w:tcPr>
          <w:p w14:paraId="7F63DD47" w14:textId="08200AD0" w:rsidR="009F18CA" w:rsidRDefault="009F18CA" w:rsidP="006D640E">
            <w:pPr>
              <w:rPr>
                <w:rFonts w:ascii="Times New Roman" w:hAnsi="Times New Roman"/>
                <w:sz w:val="28"/>
                <w:szCs w:val="28"/>
              </w:rPr>
            </w:pPr>
            <w:r w:rsidRPr="009F18CA">
              <w:rPr>
                <w:rFonts w:ascii="Times New Roman" w:hAnsi="Times New Roman"/>
                <w:sz w:val="28"/>
                <w:szCs w:val="28"/>
              </w:rPr>
              <w:t>Пила цепная – 1 шт</w:t>
            </w:r>
          </w:p>
          <w:p w14:paraId="7E28F134" w14:textId="77777777" w:rsidR="009F18CA" w:rsidRDefault="009F18CA" w:rsidP="006D640E">
            <w:pPr>
              <w:rPr>
                <w:rFonts w:ascii="Times New Roman" w:hAnsi="Times New Roman"/>
                <w:sz w:val="28"/>
                <w:szCs w:val="28"/>
              </w:rPr>
            </w:pPr>
            <w:r>
              <w:rPr>
                <w:rFonts w:ascii="Times New Roman" w:hAnsi="Times New Roman"/>
                <w:sz w:val="28"/>
                <w:szCs w:val="28"/>
              </w:rPr>
              <w:t>Шина- 1шт</w:t>
            </w:r>
          </w:p>
          <w:p w14:paraId="504B91E5" w14:textId="13F170C9" w:rsidR="009F18CA" w:rsidRPr="009F18CA" w:rsidRDefault="009F18CA" w:rsidP="006D640E">
            <w:pPr>
              <w:rPr>
                <w:rFonts w:ascii="Times New Roman" w:hAnsi="Times New Roman"/>
                <w:sz w:val="28"/>
                <w:szCs w:val="28"/>
              </w:rPr>
            </w:pPr>
            <w:r>
              <w:rPr>
                <w:rFonts w:ascii="Times New Roman" w:hAnsi="Times New Roman"/>
                <w:sz w:val="28"/>
                <w:szCs w:val="28"/>
              </w:rPr>
              <w:t>Цепь – 1шт</w:t>
            </w:r>
          </w:p>
          <w:p w14:paraId="352CE6B4" w14:textId="77777777" w:rsidR="009F18CA" w:rsidRPr="009F18CA" w:rsidRDefault="009F18CA" w:rsidP="006D640E">
            <w:pPr>
              <w:rPr>
                <w:rFonts w:ascii="Times New Roman" w:hAnsi="Times New Roman"/>
                <w:sz w:val="28"/>
                <w:szCs w:val="28"/>
              </w:rPr>
            </w:pPr>
            <w:r w:rsidRPr="009F18CA">
              <w:rPr>
                <w:rFonts w:ascii="Times New Roman" w:hAnsi="Times New Roman"/>
                <w:sz w:val="28"/>
                <w:szCs w:val="28"/>
              </w:rPr>
              <w:t>Зарядное устройство – 1 шт</w:t>
            </w:r>
          </w:p>
          <w:p w14:paraId="169B4F40" w14:textId="21B5B916" w:rsidR="009F18CA" w:rsidRDefault="009F18CA" w:rsidP="006D640E">
            <w:pPr>
              <w:rPr>
                <w:rFonts w:ascii="Times New Roman" w:hAnsi="Times New Roman"/>
                <w:sz w:val="28"/>
                <w:szCs w:val="28"/>
              </w:rPr>
            </w:pPr>
            <w:r w:rsidRPr="009F18CA">
              <w:rPr>
                <w:rFonts w:ascii="Times New Roman" w:hAnsi="Times New Roman"/>
                <w:sz w:val="28"/>
                <w:szCs w:val="28"/>
              </w:rPr>
              <w:t xml:space="preserve">АКБ (1,5 Ач) – </w:t>
            </w:r>
            <w:r>
              <w:rPr>
                <w:rFonts w:ascii="Times New Roman" w:hAnsi="Times New Roman"/>
                <w:sz w:val="28"/>
                <w:szCs w:val="28"/>
              </w:rPr>
              <w:t>1</w:t>
            </w:r>
            <w:r w:rsidRPr="009F18CA">
              <w:rPr>
                <w:rFonts w:ascii="Times New Roman" w:hAnsi="Times New Roman"/>
                <w:sz w:val="28"/>
                <w:szCs w:val="28"/>
              </w:rPr>
              <w:t xml:space="preserve"> шт</w:t>
            </w:r>
          </w:p>
          <w:p w14:paraId="538A53B6" w14:textId="4A66B66C" w:rsidR="009F18CA" w:rsidRPr="009F18CA" w:rsidRDefault="009F18CA" w:rsidP="006D640E">
            <w:pPr>
              <w:rPr>
                <w:rFonts w:ascii="Times New Roman" w:hAnsi="Times New Roman"/>
                <w:sz w:val="28"/>
                <w:szCs w:val="28"/>
              </w:rPr>
            </w:pPr>
            <w:r w:rsidRPr="009F18CA">
              <w:rPr>
                <w:rFonts w:ascii="Times New Roman" w:hAnsi="Times New Roman"/>
                <w:sz w:val="28"/>
                <w:szCs w:val="28"/>
              </w:rPr>
              <w:t>АКБ (</w:t>
            </w:r>
            <w:r>
              <w:rPr>
                <w:rFonts w:ascii="Times New Roman" w:hAnsi="Times New Roman"/>
                <w:sz w:val="28"/>
                <w:szCs w:val="28"/>
              </w:rPr>
              <w:t>3</w:t>
            </w:r>
            <w:r w:rsidRPr="009F18CA">
              <w:rPr>
                <w:rFonts w:ascii="Times New Roman" w:hAnsi="Times New Roman"/>
                <w:sz w:val="28"/>
                <w:szCs w:val="28"/>
              </w:rPr>
              <w:t>,</w:t>
            </w:r>
            <w:r>
              <w:rPr>
                <w:rFonts w:ascii="Times New Roman" w:hAnsi="Times New Roman"/>
                <w:sz w:val="28"/>
                <w:szCs w:val="28"/>
              </w:rPr>
              <w:t>0</w:t>
            </w:r>
            <w:r w:rsidRPr="009F18CA">
              <w:rPr>
                <w:rFonts w:ascii="Times New Roman" w:hAnsi="Times New Roman"/>
                <w:sz w:val="28"/>
                <w:szCs w:val="28"/>
              </w:rPr>
              <w:t xml:space="preserve"> Ач) – </w:t>
            </w:r>
            <w:r>
              <w:rPr>
                <w:rFonts w:ascii="Times New Roman" w:hAnsi="Times New Roman"/>
                <w:sz w:val="28"/>
                <w:szCs w:val="28"/>
              </w:rPr>
              <w:t>1</w:t>
            </w:r>
            <w:r w:rsidRPr="009F18CA">
              <w:rPr>
                <w:rFonts w:ascii="Times New Roman" w:hAnsi="Times New Roman"/>
                <w:sz w:val="28"/>
                <w:szCs w:val="28"/>
              </w:rPr>
              <w:t xml:space="preserve"> шт</w:t>
            </w:r>
          </w:p>
          <w:p w14:paraId="5F3C0524" w14:textId="77777777" w:rsidR="009F18CA" w:rsidRPr="009F18CA" w:rsidRDefault="009F18CA" w:rsidP="006D640E">
            <w:pPr>
              <w:rPr>
                <w:rFonts w:ascii="Times New Roman" w:hAnsi="Times New Roman"/>
                <w:sz w:val="28"/>
                <w:szCs w:val="28"/>
              </w:rPr>
            </w:pPr>
            <w:r w:rsidRPr="009F18CA">
              <w:rPr>
                <w:rFonts w:ascii="Times New Roman" w:hAnsi="Times New Roman"/>
                <w:sz w:val="28"/>
                <w:szCs w:val="28"/>
              </w:rPr>
              <w:t>Отвертка – 1шт</w:t>
            </w:r>
          </w:p>
          <w:p w14:paraId="1C9E2D71" w14:textId="77777777" w:rsidR="009F18CA" w:rsidRPr="009F18CA" w:rsidRDefault="009F18CA" w:rsidP="006D640E">
            <w:pPr>
              <w:rPr>
                <w:rFonts w:ascii="Times New Roman" w:hAnsi="Times New Roman"/>
                <w:sz w:val="28"/>
                <w:szCs w:val="28"/>
              </w:rPr>
            </w:pPr>
            <w:r w:rsidRPr="009F18CA">
              <w:rPr>
                <w:rFonts w:ascii="Times New Roman" w:hAnsi="Times New Roman"/>
                <w:sz w:val="28"/>
                <w:szCs w:val="28"/>
              </w:rPr>
              <w:t>Ключ торцовочный – 1шт</w:t>
            </w:r>
          </w:p>
          <w:p w14:paraId="7B420916" w14:textId="77777777" w:rsidR="009F18CA" w:rsidRPr="009F18CA" w:rsidRDefault="009F18CA" w:rsidP="006D640E">
            <w:pPr>
              <w:rPr>
                <w:rFonts w:ascii="Times New Roman" w:hAnsi="Times New Roman"/>
                <w:sz w:val="28"/>
                <w:szCs w:val="28"/>
              </w:rPr>
            </w:pPr>
            <w:r w:rsidRPr="009F18CA">
              <w:rPr>
                <w:rFonts w:ascii="Times New Roman" w:hAnsi="Times New Roman"/>
                <w:sz w:val="28"/>
                <w:szCs w:val="28"/>
              </w:rPr>
              <w:t>Масленка – 1шт</w:t>
            </w:r>
          </w:p>
          <w:p w14:paraId="1DE56C71" w14:textId="2F63844F" w:rsidR="001E2BDD" w:rsidRDefault="009F18CA" w:rsidP="006D640E">
            <w:r w:rsidRPr="009F18CA">
              <w:rPr>
                <w:rFonts w:ascii="Times New Roman" w:hAnsi="Times New Roman"/>
                <w:sz w:val="28"/>
                <w:szCs w:val="28"/>
              </w:rPr>
              <w:t>Руководство по эксплуатации – 1шт</w:t>
            </w:r>
          </w:p>
        </w:tc>
      </w:tr>
    </w:tbl>
    <w:p w14:paraId="32758B60" w14:textId="77777777" w:rsidR="006D640E" w:rsidRDefault="006D640E" w:rsidP="009F18CA">
      <w:pPr>
        <w:jc w:val="center"/>
        <w:rPr>
          <w:rFonts w:ascii="Times New Roman" w:eastAsia="Times New Roman" w:hAnsi="Times New Roman" w:cs="Times New Roman"/>
          <w:b/>
          <w:sz w:val="28"/>
          <w:szCs w:val="28"/>
          <w:lang w:eastAsia="zh-CN"/>
        </w:rPr>
      </w:pPr>
    </w:p>
    <w:p w14:paraId="4091B1C7" w14:textId="4C1E1187" w:rsidR="00105E8F" w:rsidRPr="006D640E" w:rsidRDefault="006D640E" w:rsidP="006D640E">
      <w:pPr>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br w:type="page"/>
      </w:r>
      <w:r w:rsidR="00105E8F"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4A004F95" w14:textId="3DF65262" w:rsidR="004773C1" w:rsidRPr="004773C1" w:rsidRDefault="00105E8F" w:rsidP="004773C1">
      <w:pPr>
        <w:spacing w:after="0" w:line="240" w:lineRule="auto"/>
        <w:ind w:firstLine="567"/>
        <w:jc w:val="both"/>
        <w:rPr>
          <w:rFonts w:ascii="Times New Roman" w:eastAsia="SimSun" w:hAnsi="Times New Roman" w:cs="Times New Roman"/>
          <w:sz w:val="28"/>
          <w:szCs w:val="28"/>
          <w:u w:val="single"/>
          <w:lang w:eastAsia="zh-CN"/>
        </w:rPr>
      </w:pPr>
      <w:bookmarkStart w:id="2" w:name="_Toc107500159"/>
      <w:bookmarkStart w:id="3" w:name="_Toc107500868"/>
      <w:r w:rsidRPr="004773C1">
        <w:rPr>
          <w:rFonts w:ascii="Times New Roman" w:eastAsia="SimSun" w:hAnsi="Times New Roman" w:cs="Times New Roman"/>
          <w:sz w:val="28"/>
          <w:szCs w:val="28"/>
          <w:u w:val="single"/>
          <w:lang w:eastAsia="zh-CN"/>
        </w:rPr>
        <w:t xml:space="preserve">Инструмент предназначен для </w:t>
      </w:r>
      <w:bookmarkEnd w:id="2"/>
      <w:bookmarkEnd w:id="3"/>
      <w:r w:rsidR="004773C1" w:rsidRPr="004773C1">
        <w:rPr>
          <w:rFonts w:ascii="Times New Roman" w:eastAsia="SimSun" w:hAnsi="Times New Roman" w:cs="Times New Roman"/>
          <w:sz w:val="28"/>
          <w:szCs w:val="28"/>
          <w:u w:val="single"/>
          <w:lang w:eastAsia="zh-CN"/>
        </w:rPr>
        <w:t>пропилов в древесине и пластмассе.</w:t>
      </w:r>
    </w:p>
    <w:p w14:paraId="2064DC70"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58698862"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63A1ED51"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 инструмента.</w:t>
      </w:r>
    </w:p>
    <w:p w14:paraId="561A34D6" w14:textId="77777777" w:rsidR="00105E8F" w:rsidRPr="00B23C9A" w:rsidRDefault="00105E8F" w:rsidP="00105E8F">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4669CB9C" w14:textId="77777777" w:rsidR="00105E8F" w:rsidRPr="00B23C9A" w:rsidRDefault="00105E8F" w:rsidP="00105E8F">
      <w:pPr>
        <w:spacing w:after="0" w:line="240" w:lineRule="auto"/>
        <w:ind w:firstLine="567"/>
        <w:jc w:val="both"/>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p>
    <w:p w14:paraId="63B4FFA7"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состоит из пластмассового корпуса с расположенным в нем двигателем постоянного тока с планетарным редуктором, с помощью которого регулируется максимальное усилие сверления (закручивания) - крутящий момент. Питание электродвигателя происходит от съемной аккумуляторной батареи, которая поставляется в комплекте.</w:t>
      </w:r>
    </w:p>
    <w:p w14:paraId="31C09DA8"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p>
    <w:p w14:paraId="456D16C3"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bookmarkStart w:id="4" w:name="_Toc107500162"/>
      <w:bookmarkStart w:id="5" w:name="_Toc107500871"/>
      <w:r w:rsidRPr="00B23C9A">
        <w:rPr>
          <w:rFonts w:ascii="Times New Roman" w:eastAsia="SimSun" w:hAnsi="Times New Roman" w:cs="Times New Roman"/>
          <w:noProof/>
          <w:sz w:val="28"/>
          <w:szCs w:val="28"/>
          <w:lang w:eastAsia="zh-CN"/>
        </w:rPr>
        <mc:AlternateContent>
          <mc:Choice Requires="wps">
            <w:drawing>
              <wp:anchor distT="0" distB="0" distL="114300" distR="114300" simplePos="0" relativeHeight="251659264" behindDoc="0" locked="0" layoutInCell="1" allowOverlap="1" wp14:anchorId="6B83E7A5" wp14:editId="3E5AA1FF">
                <wp:simplePos x="0" y="0"/>
                <wp:positionH relativeFrom="page">
                  <wp:align>center</wp:align>
                </wp:positionH>
                <wp:positionV relativeFrom="paragraph">
                  <wp:posOffset>35560</wp:posOffset>
                </wp:positionV>
                <wp:extent cx="6619875" cy="998220"/>
                <wp:effectExtent l="152400" t="95250" r="161925" b="87630"/>
                <wp:wrapNone/>
                <wp:docPr id="2" name="Надпись 2"/>
                <wp:cNvGraphicFramePr/>
                <a:graphic xmlns:a="http://schemas.openxmlformats.org/drawingml/2006/main">
                  <a:graphicData uri="http://schemas.microsoft.com/office/word/2010/wordprocessingShape">
                    <wps:wsp>
                      <wps:cNvSpPr txBox="1"/>
                      <wps:spPr>
                        <a:xfrm>
                          <a:off x="0" y="0"/>
                          <a:ext cx="6619875" cy="99822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A9A5B50" w14:textId="77777777" w:rsidR="00105E8F" w:rsidRPr="001D1E9B" w:rsidRDefault="00105E8F" w:rsidP="00105E8F">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EADF6B0" w14:textId="77777777" w:rsidR="00105E8F" w:rsidRPr="001D1E9B" w:rsidRDefault="00105E8F" w:rsidP="00105E8F">
                            <w:pPr>
                              <w:rPr>
                                <w:rFonts w:ascii="Times New Roman" w:hAnsi="Times New Roman"/>
                                <w:sz w:val="24"/>
                                <w:szCs w:val="28"/>
                              </w:rPr>
                            </w:pPr>
                            <w:r w:rsidRPr="001D1E9B">
                              <w:rPr>
                                <w:rFonts w:ascii="Times New Roman" w:hAnsi="Times New Roman"/>
                                <w:sz w:val="24"/>
                                <w:szCs w:val="28"/>
                              </w:rPr>
                              <w:t xml:space="preserve">В данном </w:t>
                            </w:r>
                            <w:r>
                              <w:rPr>
                                <w:rFonts w:ascii="Times New Roman" w:hAnsi="Times New Roman"/>
                                <w:sz w:val="24"/>
                                <w:szCs w:val="28"/>
                              </w:rPr>
                              <w:t>инструменте</w:t>
                            </w:r>
                            <w:r w:rsidRPr="001D1E9B">
                              <w:rPr>
                                <w:rFonts w:ascii="Times New Roman" w:hAnsi="Times New Roman"/>
                                <w:sz w:val="24"/>
                                <w:szCs w:val="28"/>
                              </w:rPr>
                              <w:t xml:space="preserve">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42DD83B2" w14:textId="77777777" w:rsidR="00105E8F" w:rsidRDefault="00105E8F" w:rsidP="00105E8F">
                            <w:pPr>
                              <w:rPr>
                                <w:rFonts w:ascii="Times New Roman" w:hAnsi="Times New Roman"/>
                                <w:szCs w:val="28"/>
                              </w:rPr>
                            </w:pPr>
                          </w:p>
                          <w:p w14:paraId="471221A0" w14:textId="77777777" w:rsidR="00105E8F" w:rsidRDefault="00105E8F" w:rsidP="00105E8F">
                            <w:pPr>
                              <w:rPr>
                                <w:rFonts w:ascii="Times New Roman" w:hAnsi="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3E7A5" id="_x0000_t202" coordsize="21600,21600" o:spt="202" path="m,l,21600r21600,l21600,xe">
                <v:stroke joinstyle="miter"/>
                <v:path gradientshapeok="t" o:connecttype="rect"/>
              </v:shapetype>
              <v:shape id="Надпись 2" o:spid="_x0000_s1026" type="#_x0000_t202" style="position:absolute;left:0;text-align:left;margin-left:0;margin-top:2.8pt;width:521.25pt;height:78.6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" fillcolor="window" strokecolor="red" strokeweight="2.25pt">
                <v:stroke dashstyle="3 1"/>
                <v:shadow on="t" type="perspective" color="black" opacity="26214f" offset="0,0" matrix="66847f,,,66847f"/>
                <v:textbox>
                  <w:txbxContent>
                    <w:p w14:paraId="7A9A5B50" w14:textId="77777777" w:rsidR="00105E8F" w:rsidRPr="001D1E9B" w:rsidRDefault="00105E8F" w:rsidP="00105E8F">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EADF6B0" w14:textId="77777777" w:rsidR="00105E8F" w:rsidRPr="001D1E9B" w:rsidRDefault="00105E8F" w:rsidP="00105E8F">
                      <w:pPr>
                        <w:rPr>
                          <w:rFonts w:ascii="Times New Roman" w:hAnsi="Times New Roman"/>
                          <w:sz w:val="24"/>
                          <w:szCs w:val="28"/>
                        </w:rPr>
                      </w:pPr>
                      <w:r w:rsidRPr="001D1E9B">
                        <w:rPr>
                          <w:rFonts w:ascii="Times New Roman" w:hAnsi="Times New Roman"/>
                          <w:sz w:val="24"/>
                          <w:szCs w:val="28"/>
                        </w:rPr>
                        <w:t xml:space="preserve">В данном </w:t>
                      </w:r>
                      <w:r>
                        <w:rPr>
                          <w:rFonts w:ascii="Times New Roman" w:hAnsi="Times New Roman"/>
                          <w:sz w:val="24"/>
                          <w:szCs w:val="28"/>
                        </w:rPr>
                        <w:t>инструменте</w:t>
                      </w:r>
                      <w:r w:rsidRPr="001D1E9B">
                        <w:rPr>
                          <w:rFonts w:ascii="Times New Roman" w:hAnsi="Times New Roman"/>
                          <w:sz w:val="24"/>
                          <w:szCs w:val="28"/>
                        </w:rPr>
                        <w:t xml:space="preserve">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42DD83B2" w14:textId="77777777" w:rsidR="00105E8F" w:rsidRDefault="00105E8F" w:rsidP="00105E8F">
                      <w:pPr>
                        <w:rPr>
                          <w:rFonts w:ascii="Times New Roman" w:hAnsi="Times New Roman"/>
                          <w:szCs w:val="28"/>
                        </w:rPr>
                      </w:pPr>
                    </w:p>
                    <w:p w14:paraId="471221A0" w14:textId="77777777" w:rsidR="00105E8F" w:rsidRDefault="00105E8F" w:rsidP="00105E8F">
                      <w:pPr>
                        <w:rPr>
                          <w:rFonts w:ascii="Times New Roman" w:hAnsi="Times New Roman"/>
                          <w:szCs w:val="28"/>
                        </w:rPr>
                      </w:pPr>
                    </w:p>
                  </w:txbxContent>
                </v:textbox>
                <w10:wrap anchorx="page"/>
              </v:shape>
            </w:pict>
          </mc:Fallback>
        </mc:AlternateContent>
      </w:r>
      <w:bookmarkEnd w:id="4"/>
      <w:bookmarkEnd w:id="5"/>
    </w:p>
    <w:p w14:paraId="050F23CA"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p>
    <w:p w14:paraId="30DCB3E8" w14:textId="77777777" w:rsidR="00105E8F" w:rsidRPr="00B23C9A" w:rsidRDefault="00105E8F" w:rsidP="00105E8F">
      <w:pPr>
        <w:spacing w:after="0" w:line="240" w:lineRule="auto"/>
        <w:ind w:firstLine="567"/>
        <w:jc w:val="center"/>
        <w:rPr>
          <w:rFonts w:ascii="Times New Roman" w:eastAsia="SimSun" w:hAnsi="Times New Roman" w:cs="Times New Roman"/>
          <w:sz w:val="28"/>
          <w:szCs w:val="28"/>
          <w:lang w:eastAsia="zh-CN"/>
        </w:rPr>
      </w:pPr>
    </w:p>
    <w:p w14:paraId="1DEE959D"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64EE62B4"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284D75D9" w14:textId="77777777" w:rsidR="00105E8F" w:rsidRPr="00B23C9A" w:rsidRDefault="00105E8F" w:rsidP="00105E8F">
      <w:pPr>
        <w:spacing w:after="0" w:line="240" w:lineRule="auto"/>
        <w:jc w:val="both"/>
        <w:rPr>
          <w:rFonts w:ascii="Times New Roman" w:eastAsia="SimSun" w:hAnsi="Times New Roman" w:cs="Times New Roman"/>
          <w:sz w:val="28"/>
          <w:szCs w:val="28"/>
          <w:lang w:eastAsia="zh-CN"/>
        </w:rPr>
      </w:pPr>
    </w:p>
    <w:p w14:paraId="358274D8" w14:textId="77777777" w:rsidR="006B309B" w:rsidRPr="00A6062D" w:rsidRDefault="006B309B" w:rsidP="006B309B">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68C9441B" w14:textId="77777777" w:rsidR="006B309B" w:rsidRPr="00A6062D" w:rsidRDefault="006B309B" w:rsidP="006B309B">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53EA70A0" w14:textId="77777777" w:rsidR="00105E8F" w:rsidRDefault="00105E8F" w:rsidP="00105E8F">
      <w:pPr>
        <w:rPr>
          <w:rFonts w:ascii="Times New Roman" w:eastAsia="SimSun" w:hAnsi="Times New Roman" w:cs="Times New Roman"/>
          <w:b/>
          <w:color w:val="984806"/>
          <w:sz w:val="32"/>
          <w:szCs w:val="32"/>
          <w:lang w:eastAsia="en-GB"/>
        </w:rPr>
      </w:pPr>
      <w:r>
        <w:rPr>
          <w:rFonts w:eastAsia="SimSun"/>
          <w:b/>
          <w:color w:val="984806"/>
          <w:sz w:val="32"/>
          <w:szCs w:val="32"/>
        </w:rPr>
        <w:br w:type="page"/>
      </w:r>
    </w:p>
    <w:p w14:paraId="63EF7D12" w14:textId="032ECD31" w:rsidR="00105E8F" w:rsidRPr="00B23C9A" w:rsidRDefault="00105E8F" w:rsidP="00105E8F">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lastRenderedPageBreak/>
        <w:t>ВНЕШНИЙ ВИД ИНСТРУМЕНТА</w:t>
      </w:r>
      <w:r w:rsidR="006B309B">
        <w:rPr>
          <w:rFonts w:ascii="Times New Roman" w:eastAsia="SimSun" w:hAnsi="Times New Roman" w:cs="Times New Roman"/>
          <w:b/>
          <w:sz w:val="28"/>
          <w:szCs w:val="28"/>
          <w:lang w:eastAsia="zh-CN"/>
        </w:rPr>
        <w:t>*</w:t>
      </w:r>
    </w:p>
    <w:p w14:paraId="759DF84C" w14:textId="08EF2703" w:rsidR="00105E8F" w:rsidRPr="00611B61" w:rsidRDefault="004773C1" w:rsidP="00105E8F">
      <w:pPr>
        <w:pStyle w:val="Default"/>
        <w:spacing w:line="276" w:lineRule="auto"/>
        <w:ind w:firstLine="567"/>
        <w:jc w:val="center"/>
        <w:rPr>
          <w:rFonts w:eastAsia="SimSun"/>
          <w:b/>
          <w:color w:val="984806"/>
          <w:sz w:val="32"/>
          <w:szCs w:val="32"/>
        </w:rPr>
      </w:pPr>
      <w:r w:rsidRPr="004773C1">
        <w:rPr>
          <w:noProof/>
        </w:rPr>
        <w:t xml:space="preserve"> </w:t>
      </w:r>
      <w:r w:rsidRPr="004773C1">
        <w:rPr>
          <w:rFonts w:eastAsia="SimSun"/>
          <w:b/>
          <w:noProof/>
          <w:color w:val="984806"/>
          <w:sz w:val="32"/>
          <w:szCs w:val="32"/>
        </w:rPr>
        <w:drawing>
          <wp:inline distT="0" distB="0" distL="0" distR="0" wp14:anchorId="726922C4" wp14:editId="3563CC5A">
            <wp:extent cx="6553200" cy="35231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9653" cy="3526649"/>
                    </a:xfrm>
                    <a:prstGeom prst="rect">
                      <a:avLst/>
                    </a:prstGeom>
                  </pic:spPr>
                </pic:pic>
              </a:graphicData>
            </a:graphic>
          </wp:inline>
        </w:drawing>
      </w:r>
    </w:p>
    <w:p w14:paraId="54679081" w14:textId="77777777" w:rsidR="00105E8F" w:rsidRDefault="00105E8F" w:rsidP="00105E8F">
      <w:pPr>
        <w:spacing w:after="0" w:line="240" w:lineRule="auto"/>
        <w:ind w:firstLine="567"/>
        <w:jc w:val="both"/>
        <w:rPr>
          <w:rFonts w:ascii="Times New Roman" w:eastAsia="SimSun" w:hAnsi="Times New Roman" w:cs="Times New Roman"/>
          <w:sz w:val="28"/>
          <w:szCs w:val="28"/>
          <w:lang w:eastAsia="zh-CN"/>
        </w:rPr>
      </w:pPr>
    </w:p>
    <w:p w14:paraId="4A3EEB00" w14:textId="77777777" w:rsidR="004773C1" w:rsidRDefault="006B309B" w:rsidP="004773C1">
      <w:pPr>
        <w:rPr>
          <w:bCs/>
          <w:color w:val="000000" w:themeColor="text1"/>
          <w:sz w:val="28"/>
          <w:szCs w:val="28"/>
        </w:rPr>
      </w:pPr>
      <w:r w:rsidRPr="006B309B">
        <w:rPr>
          <w:bCs/>
          <w:color w:val="000000" w:themeColor="text1"/>
          <w:sz w:val="28"/>
          <w:szCs w:val="28"/>
        </w:rPr>
        <w:t>*</w:t>
      </w:r>
      <w:r w:rsidRPr="004773C1">
        <w:rPr>
          <w:rFonts w:ascii="Times New Roman" w:eastAsia="SimSun" w:hAnsi="Times New Roman" w:cs="Times New Roman"/>
          <w:i/>
          <w:iCs/>
          <w:sz w:val="28"/>
          <w:szCs w:val="28"/>
          <w:lang w:eastAsia="zh-CN"/>
        </w:rPr>
        <w:t>представлен схематично и может незначительно отличаться от рисунка</w:t>
      </w:r>
    </w:p>
    <w:p w14:paraId="68DF99B3" w14:textId="77777777" w:rsidR="004773C1" w:rsidRDefault="004773C1" w:rsidP="004773C1">
      <w:pPr>
        <w:jc w:val="center"/>
        <w:rPr>
          <w:bCs/>
          <w:color w:val="000000" w:themeColor="text1"/>
          <w:sz w:val="28"/>
          <w:szCs w:val="28"/>
        </w:rPr>
      </w:pPr>
    </w:p>
    <w:p w14:paraId="54B68276" w14:textId="6ACA2AFA" w:rsidR="00105E8F" w:rsidRPr="004773C1" w:rsidRDefault="00105E8F" w:rsidP="004773C1">
      <w:pPr>
        <w:jc w:val="center"/>
        <w:rPr>
          <w:rFonts w:ascii="Times New Roman" w:eastAsia="Times New Roman" w:hAnsi="Times New Roman" w:cs="Times New Roman"/>
          <w:bCs/>
          <w:color w:val="000000" w:themeColor="text1"/>
          <w:sz w:val="28"/>
          <w:szCs w:val="28"/>
          <w:lang w:eastAsia="en-GB"/>
        </w:rPr>
      </w:pPr>
      <w:r w:rsidRPr="00671B44">
        <w:rPr>
          <w:rFonts w:ascii="Times New Roman" w:hAnsi="Times New Roman"/>
          <w:b/>
        </w:rPr>
        <w:t>ИНСТРУКЦИЯ ПО ТЕХНИКЕ БЕЗОПАСНОСТИ</w:t>
      </w:r>
    </w:p>
    <w:p w14:paraId="78B7C5B3" w14:textId="77777777" w:rsidR="00105E8F" w:rsidRPr="00671B44" w:rsidRDefault="00105E8F" w:rsidP="00105E8F">
      <w:pPr>
        <w:ind w:left="357" w:right="845"/>
        <w:jc w:val="center"/>
        <w:rPr>
          <w:rFonts w:ascii="Times New Roman" w:hAnsi="Times New Roman"/>
          <w:b/>
        </w:rPr>
      </w:pPr>
      <w:r w:rsidRPr="00671B44">
        <w:rPr>
          <w:rFonts w:ascii="Times New Roman" w:hAnsi="Times New Roman"/>
          <w:b/>
        </w:rPr>
        <w:t>ЭКСПЛУАТАЦИИ ИНСТРУМЕНТА</w:t>
      </w:r>
    </w:p>
    <w:p w14:paraId="3D286641"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Данный инструмент относится к категории ручного электроинструмента и является оборудованием повышенной опасности. </w:t>
      </w:r>
    </w:p>
    <w:p w14:paraId="51E799C3"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Ознакомьтесь и строго соблюдайте нижеописанные правила техники безопасности. </w:t>
      </w:r>
    </w:p>
    <w:p w14:paraId="3D02B8FD"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2C7F9203" w14:textId="77777777" w:rsidR="00105E8F" w:rsidRPr="00A6062D" w:rsidRDefault="00105E8F" w:rsidP="00105E8F">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3511373C" w14:textId="77777777" w:rsidR="00105E8F" w:rsidRPr="00EE3E64"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szCs w:val="28"/>
        </w:rPr>
        <w:t xml:space="preserve"> </w:t>
      </w:r>
      <w:r w:rsidRPr="00EE3E64">
        <w:rPr>
          <w:rFonts w:ascii="Times New Roman" w:hAnsi="Times New Roman" w:cs="Times New Roman"/>
          <w:b/>
          <w:color w:val="C45911" w:themeColor="accent2" w:themeShade="BF"/>
          <w:szCs w:val="28"/>
        </w:rPr>
        <w:t xml:space="preserve">Проверка инструмента </w:t>
      </w:r>
    </w:p>
    <w:p w14:paraId="7080D0D6" w14:textId="77777777" w:rsidR="00105E8F" w:rsidRPr="00671B44" w:rsidRDefault="00105E8F" w:rsidP="00105E8F">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целостности шнура питания. </w:t>
      </w:r>
    </w:p>
    <w:p w14:paraId="18D88BFE" w14:textId="77777777" w:rsidR="00105E8F" w:rsidRPr="00671B44" w:rsidRDefault="00105E8F" w:rsidP="00105E8F">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0288" behindDoc="0" locked="0" layoutInCell="1" allowOverlap="1" wp14:anchorId="1C379EB3" wp14:editId="1CCFFF9D">
                <wp:simplePos x="0" y="0"/>
                <wp:positionH relativeFrom="page">
                  <wp:align>center</wp:align>
                </wp:positionH>
                <wp:positionV relativeFrom="paragraph">
                  <wp:posOffset>102235</wp:posOffset>
                </wp:positionV>
                <wp:extent cx="6791325" cy="11620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11620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C35B425"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34CD245" w14:textId="77777777" w:rsidR="00105E8F" w:rsidRDefault="00105E8F" w:rsidP="00105E8F">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652B914F" w14:textId="77777777" w:rsidR="00105E8F" w:rsidRDefault="00105E8F" w:rsidP="00105E8F">
                            <w:pPr>
                              <w:rPr>
                                <w:rFonts w:ascii="Times New Roman" w:hAnsi="Times New Roman"/>
                                <w:szCs w:val="28"/>
                              </w:rPr>
                            </w:pPr>
                          </w:p>
                          <w:p w14:paraId="5372616F" w14:textId="77777777" w:rsidR="00105E8F" w:rsidRDefault="00105E8F" w:rsidP="00105E8F">
                            <w:pPr>
                              <w:rPr>
                                <w:rFonts w:ascii="Times New Roman" w:hAnsi="Times New Roman"/>
                                <w:szCs w:val="28"/>
                              </w:rPr>
                            </w:pPr>
                          </w:p>
                          <w:p w14:paraId="6610C214" w14:textId="77777777" w:rsidR="00105E8F" w:rsidRDefault="00105E8F" w:rsidP="00105E8F">
                            <w:pPr>
                              <w:rPr>
                                <w:rFonts w:ascii="Times New Roman" w:hAnsi="Times New Roman"/>
                                <w:szCs w:val="28"/>
                              </w:rPr>
                            </w:pPr>
                          </w:p>
                          <w:p w14:paraId="2BF2628B" w14:textId="77777777" w:rsidR="00105E8F" w:rsidRDefault="00105E8F" w:rsidP="00105E8F">
                            <w:pPr>
                              <w:rPr>
                                <w:rFonts w:ascii="Times New Roman" w:hAnsi="Times New Roman"/>
                                <w:szCs w:val="28"/>
                              </w:rPr>
                            </w:pPr>
                            <w:r w:rsidRPr="003A1ABB">
                              <w:rPr>
                                <w:rFonts w:ascii="Times New Roman" w:hAnsi="Times New Roman"/>
                                <w:szCs w:val="28"/>
                              </w:rPr>
                              <w:t>Ус</w:t>
                            </w:r>
                          </w:p>
                          <w:p w14:paraId="0CBB29D8" w14:textId="77777777" w:rsidR="00105E8F" w:rsidRDefault="00105E8F" w:rsidP="00105E8F">
                            <w:pPr>
                              <w:rPr>
                                <w:rFonts w:ascii="Times New Roman" w:hAnsi="Times New Roman"/>
                                <w:szCs w:val="28"/>
                              </w:rPr>
                            </w:pPr>
                          </w:p>
                          <w:p w14:paraId="0340F18E" w14:textId="77777777" w:rsidR="00105E8F" w:rsidRPr="003A1ABB" w:rsidRDefault="00105E8F" w:rsidP="00105E8F">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9EB3" id="Надпись 11" o:spid="_x0000_s1027" type="#_x0000_t202" style="position:absolute;left:0;text-align:left;margin-left:0;margin-top:8.05pt;width:534.75pt;height:91.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" fillcolor="white [3201]" strokecolor="red" strokeweight="2.25pt">
                <v:stroke dashstyle="3 1"/>
                <v:shadow on="t" type="perspective" color="black" opacity="26214f" offset="0,0" matrix="66847f,,,66847f"/>
                <v:textbox>
                  <w:txbxContent>
                    <w:p w14:paraId="3C35B425"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34CD245" w14:textId="77777777" w:rsidR="00105E8F" w:rsidRDefault="00105E8F" w:rsidP="00105E8F">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652B914F" w14:textId="77777777" w:rsidR="00105E8F" w:rsidRDefault="00105E8F" w:rsidP="00105E8F">
                      <w:pPr>
                        <w:rPr>
                          <w:rFonts w:ascii="Times New Roman" w:hAnsi="Times New Roman"/>
                          <w:szCs w:val="28"/>
                        </w:rPr>
                      </w:pPr>
                    </w:p>
                    <w:p w14:paraId="5372616F" w14:textId="77777777" w:rsidR="00105E8F" w:rsidRDefault="00105E8F" w:rsidP="00105E8F">
                      <w:pPr>
                        <w:rPr>
                          <w:rFonts w:ascii="Times New Roman" w:hAnsi="Times New Roman"/>
                          <w:szCs w:val="28"/>
                        </w:rPr>
                      </w:pPr>
                    </w:p>
                    <w:p w14:paraId="6610C214" w14:textId="77777777" w:rsidR="00105E8F" w:rsidRDefault="00105E8F" w:rsidP="00105E8F">
                      <w:pPr>
                        <w:rPr>
                          <w:rFonts w:ascii="Times New Roman" w:hAnsi="Times New Roman"/>
                          <w:szCs w:val="28"/>
                        </w:rPr>
                      </w:pPr>
                    </w:p>
                    <w:p w14:paraId="2BF2628B" w14:textId="77777777" w:rsidR="00105E8F" w:rsidRDefault="00105E8F" w:rsidP="00105E8F">
                      <w:pPr>
                        <w:rPr>
                          <w:rFonts w:ascii="Times New Roman" w:hAnsi="Times New Roman"/>
                          <w:szCs w:val="28"/>
                        </w:rPr>
                      </w:pPr>
                      <w:r w:rsidRPr="003A1ABB">
                        <w:rPr>
                          <w:rFonts w:ascii="Times New Roman" w:hAnsi="Times New Roman"/>
                          <w:szCs w:val="28"/>
                        </w:rPr>
                        <w:t>Ус</w:t>
                      </w:r>
                    </w:p>
                    <w:p w14:paraId="0CBB29D8" w14:textId="77777777" w:rsidR="00105E8F" w:rsidRDefault="00105E8F" w:rsidP="00105E8F">
                      <w:pPr>
                        <w:rPr>
                          <w:rFonts w:ascii="Times New Roman" w:hAnsi="Times New Roman"/>
                          <w:szCs w:val="28"/>
                        </w:rPr>
                      </w:pPr>
                    </w:p>
                    <w:p w14:paraId="0340F18E" w14:textId="77777777" w:rsidR="00105E8F" w:rsidRPr="003A1ABB" w:rsidRDefault="00105E8F" w:rsidP="00105E8F">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467F58A1" w14:textId="77777777" w:rsidR="00105E8F" w:rsidRPr="00671B44" w:rsidRDefault="00105E8F" w:rsidP="00105E8F">
      <w:pPr>
        <w:pStyle w:val="a8"/>
        <w:rPr>
          <w:szCs w:val="28"/>
        </w:rPr>
      </w:pPr>
    </w:p>
    <w:p w14:paraId="1E77EBA9" w14:textId="77777777" w:rsidR="00105E8F" w:rsidRPr="00671B44" w:rsidRDefault="00105E8F" w:rsidP="00105E8F">
      <w:pPr>
        <w:pStyle w:val="a8"/>
        <w:tabs>
          <w:tab w:val="left" w:pos="3348"/>
        </w:tabs>
        <w:rPr>
          <w:rFonts w:ascii="Times New Roman" w:hAnsi="Times New Roman" w:cs="Times New Roman"/>
          <w:b/>
          <w:szCs w:val="28"/>
        </w:rPr>
      </w:pPr>
    </w:p>
    <w:p w14:paraId="79987DB2" w14:textId="77777777" w:rsidR="00105E8F" w:rsidRPr="00671B44" w:rsidRDefault="00105E8F" w:rsidP="00105E8F">
      <w:pPr>
        <w:pStyle w:val="a8"/>
        <w:tabs>
          <w:tab w:val="left" w:pos="3348"/>
        </w:tabs>
        <w:rPr>
          <w:rFonts w:ascii="Times New Roman" w:hAnsi="Times New Roman" w:cs="Times New Roman"/>
          <w:szCs w:val="28"/>
        </w:rPr>
      </w:pPr>
    </w:p>
    <w:p w14:paraId="6A1B048E" w14:textId="77777777" w:rsidR="00105E8F" w:rsidRPr="00671B44" w:rsidRDefault="00105E8F" w:rsidP="00105E8F">
      <w:pPr>
        <w:pStyle w:val="a8"/>
        <w:tabs>
          <w:tab w:val="left" w:pos="3348"/>
        </w:tabs>
        <w:rPr>
          <w:rFonts w:ascii="Times New Roman" w:hAnsi="Times New Roman" w:cs="Times New Roman"/>
          <w:szCs w:val="28"/>
        </w:rPr>
      </w:pPr>
    </w:p>
    <w:p w14:paraId="298AB532" w14:textId="77777777" w:rsidR="00105E8F" w:rsidRPr="00671B44" w:rsidRDefault="00105E8F" w:rsidP="00105E8F">
      <w:pPr>
        <w:pStyle w:val="a8"/>
        <w:tabs>
          <w:tab w:val="left" w:pos="3348"/>
        </w:tabs>
        <w:rPr>
          <w:rFonts w:ascii="Times New Roman" w:hAnsi="Times New Roman" w:cs="Times New Roman"/>
          <w:szCs w:val="28"/>
        </w:rPr>
      </w:pPr>
    </w:p>
    <w:p w14:paraId="4956116F" w14:textId="77777777" w:rsidR="00105E8F"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p>
    <w:p w14:paraId="739A3A28" w14:textId="77777777" w:rsidR="004773C1" w:rsidRDefault="004773C1">
      <w:pPr>
        <w:rPr>
          <w:rFonts w:ascii="Times New Roman" w:eastAsiaTheme="minorEastAsia" w:hAnsi="Times New Roman" w:cs="Times New Roman"/>
          <w:b/>
          <w:color w:val="C45911" w:themeColor="accent2" w:themeShade="BF"/>
          <w:sz w:val="28"/>
          <w:szCs w:val="28"/>
          <w:lang w:eastAsia="zh-CN"/>
        </w:rPr>
      </w:pPr>
      <w:r>
        <w:rPr>
          <w:rFonts w:ascii="Times New Roman" w:hAnsi="Times New Roman" w:cs="Times New Roman"/>
          <w:b/>
          <w:color w:val="C45911" w:themeColor="accent2" w:themeShade="BF"/>
          <w:szCs w:val="28"/>
        </w:rPr>
        <w:br w:type="page"/>
      </w:r>
    </w:p>
    <w:p w14:paraId="05E7BA1A" w14:textId="651862FC"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lastRenderedPageBreak/>
        <w:t xml:space="preserve">Безопасность рабочего места </w:t>
      </w:r>
    </w:p>
    <w:p w14:paraId="25DB24B4" w14:textId="77777777" w:rsidR="00105E8F" w:rsidRPr="00671B44" w:rsidRDefault="00105E8F" w:rsidP="00105E8F">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31BDC23" w14:textId="77777777" w:rsidR="00105E8F" w:rsidRPr="00671B44" w:rsidRDefault="00105E8F" w:rsidP="00105E8F">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3ED9273F" w14:textId="77777777" w:rsidR="00105E8F" w:rsidRPr="00671B44" w:rsidRDefault="00105E8F" w:rsidP="00105E8F">
      <w:pPr>
        <w:pStyle w:val="a8"/>
        <w:tabs>
          <w:tab w:val="left" w:pos="3348"/>
        </w:tabs>
        <w:spacing w:before="240" w:after="240"/>
        <w:rPr>
          <w:rFonts w:ascii="Times New Roman" w:hAnsi="Times New Roman" w:cs="Times New Roman"/>
          <w:b/>
          <w:szCs w:val="28"/>
        </w:rPr>
      </w:pPr>
    </w:p>
    <w:p w14:paraId="2BC37162"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Рабочая форма</w:t>
      </w:r>
    </w:p>
    <w:p w14:paraId="03E179BF"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защитный головной убор при работе с инструментом. </w:t>
      </w:r>
    </w:p>
    <w:p w14:paraId="7C085040"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средства индивидуальной защиты органов дыхания при работе с пылеобразующими материалами. </w:t>
      </w:r>
    </w:p>
    <w:p w14:paraId="65FBAC78"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Всегда носите защитные очки. </w:t>
      </w:r>
    </w:p>
    <w:p w14:paraId="0314764D" w14:textId="77777777" w:rsidR="00105E8F" w:rsidRPr="00671B44" w:rsidRDefault="00105E8F" w:rsidP="00105E8F">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Не надевайте слишком большую широкую одежду при работе с инструментом.</w:t>
      </w:r>
    </w:p>
    <w:p w14:paraId="430B215E" w14:textId="77777777" w:rsidR="00105E8F" w:rsidRPr="00671B44" w:rsidRDefault="00105E8F" w:rsidP="00105E8F">
      <w:pPr>
        <w:pStyle w:val="a8"/>
        <w:spacing w:after="0"/>
        <w:ind w:left="0" w:firstLine="567"/>
        <w:contextualSpacing w:val="0"/>
        <w:rPr>
          <w:rFonts w:ascii="Times New Roman" w:hAnsi="Times New Roman" w:cs="Times New Roman"/>
          <w:b/>
          <w:color w:val="385623" w:themeColor="accent6" w:themeShade="80"/>
          <w:szCs w:val="28"/>
        </w:rPr>
      </w:pPr>
    </w:p>
    <w:p w14:paraId="1D0BF23D"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E58C588"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Держите руки на безопасном расстоянии от движущихся деталей механизма. </w:t>
      </w:r>
    </w:p>
    <w:p w14:paraId="5E9ED529"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Избегайте попадания любых частей тела в движущиеся детали инструмента во время выполнения рабочих операций. </w:t>
      </w:r>
    </w:p>
    <w:p w14:paraId="0E646F5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Не оставляйте ручной электроинструмент без присмотра во время работы механизма. </w:t>
      </w:r>
    </w:p>
    <w:p w14:paraId="3E0F661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Запрещено работать инструментом под воздействием алкоголя или лекарств, которые могут повлиять на скорость вашей реакции. </w:t>
      </w:r>
    </w:p>
    <w:p w14:paraId="6FCB8CBD"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 Не работайте с инструментом, когда Вы устали или не имеете возможности контролировать рабочий процесс. </w:t>
      </w:r>
    </w:p>
    <w:p w14:paraId="6EE32472"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Будьте внимательны весь период работы. </w:t>
      </w:r>
    </w:p>
    <w:p w14:paraId="1AFA17F0" w14:textId="77777777" w:rsidR="00105E8F" w:rsidRPr="00671B44" w:rsidRDefault="00105E8F" w:rsidP="00105E8F">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Запрещается использовать едкие химические вещества и жидкости для чистки инструмента.</w:t>
      </w:r>
    </w:p>
    <w:p w14:paraId="077502AB"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прилагайте излишних усилий к инструменту. Правильно подобранный инструмент позволит выполнить работу лучше и безопаснее с производительностью, на которую он рассчитан.</w:t>
      </w:r>
    </w:p>
    <w:p w14:paraId="2EF4219B"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66B9F5B9"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Перед выполнением регулировок, сменой принадлежностей или хранением инструмента всегда отключайте его от источника питания и/или от аккумулятора во избежание риска случайного включения инструмента.</w:t>
      </w:r>
    </w:p>
    <w:p w14:paraId="07149FD0" w14:textId="7EB5FDD9" w:rsidR="00105E8F" w:rsidRPr="00EE3E6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3D43ADBA" w14:textId="77777777" w:rsidR="00105E8F" w:rsidRPr="00EE3E64" w:rsidRDefault="00105E8F" w:rsidP="00105E8F">
      <w:pPr>
        <w:pStyle w:val="a8"/>
        <w:spacing w:after="0"/>
        <w:ind w:left="567"/>
        <w:contextualSpacing w:val="0"/>
        <w:rPr>
          <w:rFonts w:ascii="Times New Roman" w:hAnsi="Times New Roman" w:cs="Times New Roman"/>
          <w:b/>
          <w:color w:val="385623" w:themeColor="accent6" w:themeShade="80"/>
          <w:szCs w:val="28"/>
        </w:rPr>
      </w:pPr>
    </w:p>
    <w:p w14:paraId="686C9721"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Электробезопасность</w:t>
      </w:r>
    </w:p>
    <w:p w14:paraId="28EEAFAC"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b/>
          <w:color w:val="385623" w:themeColor="accent6" w:themeShade="80"/>
          <w:szCs w:val="28"/>
        </w:rPr>
        <w:t xml:space="preserve"> </w:t>
      </w:r>
      <w:r w:rsidRPr="00671B44">
        <w:rPr>
          <w:rFonts w:ascii="Times New Roman" w:hAnsi="Times New Roman" w:cs="Times New Roman"/>
          <w:szCs w:val="28"/>
        </w:rPr>
        <w:t xml:space="preserve">Вилка инструмента должна соответствовать сетевой розетке. Никогда не вносите никаких изменений в конструкцию розетки. При использовании инструмента с заземлением не используйте переходники. Розетки и вилки, не подвергавшиеся изменениям, снижают риск поражения электрическим током. </w:t>
      </w:r>
    </w:p>
    <w:p w14:paraId="67D6156D"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Избегайте контакта участков тела с заземленными поверхностями, такими как трубы, радиаторы, батареи отопления и холодильники. При контакте тела с заземленными предметами увеличивается риск поражения электрическим током. </w:t>
      </w:r>
    </w:p>
    <w:p w14:paraId="1B00DC6E"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lastRenderedPageBreak/>
        <w:t xml:space="preserve"> Не подвергайте инструмент воздействию дождя или влаги. Попадание воды в инструмент повышает риск поражения электрическим током.</w:t>
      </w:r>
    </w:p>
    <w:p w14:paraId="0B1515AC"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Аккуратно обращайтесь со шнуром питания. Никогда не используйте шнур питания для переноски, перемещения или извлечения вилки из розетки. Располагайте шнур на расстоянии от источников тепла, масла, острых краев и движущихся деталей. Поврежденные или запутанные сетевые шнуры увеличивают риск поражения электрическим током. </w:t>
      </w:r>
    </w:p>
    <w:p w14:paraId="42ED1351"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При использовании инструмента вне помещения, используйте удлинитель, подходящий для этих целей. Использование соответствующего шнура снижает риск поражения электрическим током. </w:t>
      </w:r>
    </w:p>
    <w:p w14:paraId="1C0AEE3C" w14:textId="77777777" w:rsidR="00105E8F" w:rsidRPr="00671B44" w:rsidRDefault="00105E8F" w:rsidP="00105E8F">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Если инструмент приходится эксплуатировать в сыром месте, используйте линию электропитания, которая защищена прерывателем, срабатывающим при замыкании на землю (УЗО). (Устройство Защитного Отключения). Его применение уменьшит риск поражения электрическим током.</w:t>
      </w:r>
    </w:p>
    <w:p w14:paraId="6A62252C" w14:textId="77777777" w:rsidR="00105E8F" w:rsidRPr="00671B44" w:rsidRDefault="00105E8F" w:rsidP="00105E8F">
      <w:pPr>
        <w:pStyle w:val="a8"/>
        <w:tabs>
          <w:tab w:val="left" w:pos="3348"/>
        </w:tabs>
        <w:spacing w:before="240" w:after="240"/>
        <w:ind w:left="567" w:hanging="567"/>
        <w:rPr>
          <w:rFonts w:ascii="Times New Roman" w:hAnsi="Times New Roman" w:cs="Times New Roman"/>
          <w:b/>
          <w:color w:val="385623" w:themeColor="accent6" w:themeShade="80"/>
          <w:szCs w:val="28"/>
        </w:rPr>
      </w:pPr>
    </w:p>
    <w:p w14:paraId="5238FDB9"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инструмента, работающего на аккумуляторах, и уход за ними.</w:t>
      </w:r>
    </w:p>
    <w:p w14:paraId="6F6A7BE5" w14:textId="77777777" w:rsidR="00105E8F" w:rsidRPr="00671B44" w:rsidRDefault="00105E8F" w:rsidP="00105E8F">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Заряжайте аккумулятор только зарядным устройством, указанным изготовителем. Зарядное устройство, подходящее для одного типа аккумуляторов, может привести к пожару при его использовании с другим аккумуляторным блоком. </w:t>
      </w:r>
    </w:p>
    <w:p w14:paraId="631FEA4A" w14:textId="77777777" w:rsidR="00105E8F" w:rsidRPr="00671B44" w:rsidRDefault="00105E8F" w:rsidP="00105E8F">
      <w:pPr>
        <w:pStyle w:val="a8"/>
        <w:numPr>
          <w:ilvl w:val="0"/>
          <w:numId w:val="5"/>
        </w:numPr>
        <w:tabs>
          <w:tab w:val="left" w:pos="142"/>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 xml:space="preserve">  Используйте инструмент только с указанными аккумуляторными блоками. Использование других аккумуляторных блоков может привести к травме или пожару</w:t>
      </w:r>
    </w:p>
    <w:p w14:paraId="5A6BFA83" w14:textId="77777777"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Когда аккумуляторный блок не используется, храните его отдельно от металлических предметов, таких как скрепки, монеты, ключи, гвозди, шурупы или другие небольшие металлические предметы, которые могут привести к короткому замыканию контактов аккумуляторного блока. Короткое замыкание контактов аккумуляторного блока может привести к ожогам или пожару. </w:t>
      </w:r>
    </w:p>
    <w:p w14:paraId="7B76676D" w14:textId="77777777"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При неправильном обращении из аккумуляторного блока может потечь жидкость. Избегайте контакта с ней. В случае контакта с кожей промойте место контакта обильным количеством воды. В случае попадания в глаза обратитесь к врачу. Жидкость из аккумуляторного блока может вызвать раздражение или ожоги. </w:t>
      </w:r>
    </w:p>
    <w:p w14:paraId="086AB9C3" w14:textId="77777777" w:rsidR="00105E8F" w:rsidRPr="00671B44" w:rsidRDefault="00105E8F" w:rsidP="00105E8F">
      <w:pPr>
        <w:pStyle w:val="a8"/>
        <w:numPr>
          <w:ilvl w:val="0"/>
          <w:numId w:val="5"/>
        </w:numPr>
        <w:tabs>
          <w:tab w:val="left" w:pos="142"/>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Обслуживание инструмента должно проводиться только квалифицированным специалистом по ремонту и только с использованием идентичных запасных частей. Это позволит обеспечить безопасность электроинструмента.</w:t>
      </w:r>
    </w:p>
    <w:p w14:paraId="01651661" w14:textId="77777777" w:rsidR="00105E8F" w:rsidRPr="00671B44" w:rsidRDefault="00105E8F" w:rsidP="00105E8F">
      <w:pPr>
        <w:tabs>
          <w:tab w:val="left" w:pos="142"/>
        </w:tabs>
        <w:rPr>
          <w:rFonts w:ascii="Times New Roman" w:hAnsi="Times New Roman"/>
          <w:szCs w:val="28"/>
        </w:rPr>
      </w:pPr>
    </w:p>
    <w:p w14:paraId="1E1844FB" w14:textId="77777777" w:rsidR="00105E8F" w:rsidRPr="00EE3E64" w:rsidRDefault="00105E8F" w:rsidP="00105E8F">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Аккумуляторный блок. </w:t>
      </w:r>
    </w:p>
    <w:p w14:paraId="241B1E70" w14:textId="77777777" w:rsidR="00105E8F" w:rsidRPr="00671B44" w:rsidRDefault="00105E8F" w:rsidP="00105E8F">
      <w:pPr>
        <w:pStyle w:val="a8"/>
        <w:numPr>
          <w:ilvl w:val="0"/>
          <w:numId w:val="5"/>
        </w:numPr>
        <w:tabs>
          <w:tab w:val="left" w:pos="284"/>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Перед использованием аккумуляторного блока прочитайте настоящее руководство и предупреждающие надписи на зарядном устройстве, аккумуляторном блоке и инструменте, работающем от аккумуляторного блока.</w:t>
      </w:r>
    </w:p>
    <w:p w14:paraId="3F6B7815" w14:textId="77777777" w:rsidR="00105E8F" w:rsidRPr="00671B44" w:rsidRDefault="00105E8F" w:rsidP="00105E8F">
      <w:pPr>
        <w:pStyle w:val="a8"/>
        <w:numPr>
          <w:ilvl w:val="0"/>
          <w:numId w:val="5"/>
        </w:numPr>
        <w:tabs>
          <w:tab w:val="left" w:pos="284"/>
        </w:tabs>
        <w:spacing w:after="0"/>
        <w:ind w:left="0" w:firstLine="567"/>
        <w:contextualSpacing w:val="0"/>
        <w:jc w:val="left"/>
        <w:rPr>
          <w:rFonts w:ascii="Times New Roman" w:hAnsi="Times New Roman" w:cs="Times New Roman"/>
          <w:szCs w:val="28"/>
        </w:rPr>
      </w:pPr>
      <w:r w:rsidRPr="00671B44">
        <w:rPr>
          <w:rFonts w:ascii="Times New Roman" w:hAnsi="Times New Roman" w:cs="Times New Roman"/>
          <w:szCs w:val="28"/>
        </w:rPr>
        <w:t>Не заряжайте негерметичные аккумуляторные блоки.</w:t>
      </w:r>
    </w:p>
    <w:p w14:paraId="18EA811B" w14:textId="77777777" w:rsidR="00105E8F" w:rsidRPr="00671B44" w:rsidRDefault="00105E8F" w:rsidP="00105E8F">
      <w:pPr>
        <w:pStyle w:val="a8"/>
        <w:numPr>
          <w:ilvl w:val="0"/>
          <w:numId w:val="3"/>
        </w:numPr>
        <w:tabs>
          <w:tab w:val="left" w:pos="284"/>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Аккумуляторный блок зарядки должен быть подключен к сети с напряжением, соответствующим напряжению, указанному в технических характеристиках. Пониженное напряжение может привести к перегрузке инструмента. </w:t>
      </w:r>
    </w:p>
    <w:p w14:paraId="77679EE7"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производите заряд аккумуляторного блока во взрывоопасной атмосфере, например, в присутствии легковоспламеняющихся жидкостей, газов или пыли, а также рядом с легковоспламеняющимися материалами. Нагрев аккумуляторного блока при зарядке создает опасность возникновения пожара.</w:t>
      </w:r>
    </w:p>
    <w:p w14:paraId="5D4809AA" w14:textId="77777777" w:rsidR="00105E8F" w:rsidRPr="00671B44" w:rsidRDefault="00105E8F" w:rsidP="00105E8F">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lastRenderedPageBreak/>
        <w:t xml:space="preserve">При зарядке аккумуляторного блока убедитесь, что он находится в хорошо проветриваемом помещении. Аккумуляторный блок может нагреваться в процессе зарядки. </w:t>
      </w:r>
    </w:p>
    <w:p w14:paraId="2FA7A171" w14:textId="77777777" w:rsidR="00105E8F" w:rsidRPr="00EE3E64" w:rsidRDefault="00105E8F" w:rsidP="00105E8F">
      <w:pPr>
        <w:pStyle w:val="a8"/>
        <w:numPr>
          <w:ilvl w:val="0"/>
          <w:numId w:val="3"/>
        </w:numPr>
        <w:tabs>
          <w:tab w:val="left" w:pos="142"/>
        </w:tabs>
        <w:spacing w:after="0"/>
        <w:ind w:left="0" w:firstLine="567"/>
        <w:rPr>
          <w:rFonts w:ascii="Times New Roman" w:hAnsi="Times New Roman" w:cs="Times New Roman"/>
          <w:szCs w:val="28"/>
        </w:rPr>
      </w:pPr>
      <w:r w:rsidRPr="00671B44">
        <w:rPr>
          <w:rFonts w:ascii="Times New Roman" w:hAnsi="Times New Roman" w:cs="Times New Roman"/>
          <w:szCs w:val="28"/>
        </w:rPr>
        <w:t xml:space="preserve"> Избегайте избыточной зарядки аккумуляторов.  Время зарядки аккумуляторного блока ограниченно и не должно превышать 30 минут после полной зарядки. Полная зарядка аккумуляторов определяется индикатором. Если индикатор горит зеленым, это значит, что зарядка завершилась и аккумулятор можно доставать.</w:t>
      </w:r>
    </w:p>
    <w:p w14:paraId="4CE927FE"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Если по истечении 3-х часов с момента начала зарядки аккумуляторного блока индикатор не горит зеленым, это говорит о неисправности аккумуляторно блока и его дальнейшая зарядка создает опасность возникновения пожара или взрыва.</w:t>
      </w:r>
    </w:p>
    <w:p w14:paraId="27B0211A"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bookmarkStart w:id="6" w:name="_Toc107500164"/>
      <w:bookmarkStart w:id="7" w:name="_Toc107500875"/>
      <w:r w:rsidRPr="00671B44">
        <w:rPr>
          <w:noProof/>
        </w:rPr>
        <mc:AlternateContent>
          <mc:Choice Requires="wps">
            <w:drawing>
              <wp:anchor distT="0" distB="0" distL="114300" distR="114300" simplePos="0" relativeHeight="251661312" behindDoc="0" locked="0" layoutInCell="1" allowOverlap="1" wp14:anchorId="728DE18E" wp14:editId="4812F547">
                <wp:simplePos x="0" y="0"/>
                <wp:positionH relativeFrom="margin">
                  <wp:align>center</wp:align>
                </wp:positionH>
                <wp:positionV relativeFrom="paragraph">
                  <wp:posOffset>73025</wp:posOffset>
                </wp:positionV>
                <wp:extent cx="6810375" cy="937260"/>
                <wp:effectExtent l="152400" t="95250" r="161925" b="91440"/>
                <wp:wrapNone/>
                <wp:docPr id="13" name="Надпись 13"/>
                <wp:cNvGraphicFramePr/>
                <a:graphic xmlns:a="http://schemas.openxmlformats.org/drawingml/2006/main">
                  <a:graphicData uri="http://schemas.microsoft.com/office/word/2010/wordprocessingShape">
                    <wps:wsp>
                      <wps:cNvSpPr txBox="1"/>
                      <wps:spPr>
                        <a:xfrm>
                          <a:off x="0" y="0"/>
                          <a:ext cx="6810375" cy="93726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EE752C1"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B5EA6BC" w14:textId="77777777" w:rsidR="00105E8F" w:rsidRPr="004773C1" w:rsidRDefault="00105E8F" w:rsidP="00105E8F">
                            <w:pPr>
                              <w:rPr>
                                <w:rFonts w:ascii="Times New Roman" w:hAnsi="Times New Roman"/>
                                <w:sz w:val="28"/>
                                <w:szCs w:val="36"/>
                              </w:rPr>
                            </w:pPr>
                            <w:r w:rsidRPr="004773C1">
                              <w:rPr>
                                <w:rFonts w:ascii="Times New Roman" w:hAnsi="Times New Roman"/>
                                <w:sz w:val="28"/>
                                <w:szCs w:val="36"/>
                              </w:rPr>
                              <w:t>Не оставляйте без присмотра аккумуляторный блок и зарядные устройства во время зарядки.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E18E" id="Надпись 13" o:spid="_x0000_s1028" type="#_x0000_t202" style="position:absolute;left:0;text-align:left;margin-left:0;margin-top:5.75pt;width:536.25pt;height:73.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" fillcolor="window" strokecolor="red" strokeweight="2.25pt">
                <v:stroke dashstyle="3 1"/>
                <v:shadow on="t" type="perspective" color="black" opacity="26214f" offset="0,0" matrix="66847f,,,66847f"/>
                <v:textbox>
                  <w:txbxContent>
                    <w:p w14:paraId="4EE752C1"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B5EA6BC" w14:textId="77777777" w:rsidR="00105E8F" w:rsidRPr="004773C1" w:rsidRDefault="00105E8F" w:rsidP="00105E8F">
                      <w:pPr>
                        <w:rPr>
                          <w:rFonts w:ascii="Times New Roman" w:hAnsi="Times New Roman"/>
                          <w:sz w:val="28"/>
                          <w:szCs w:val="36"/>
                        </w:rPr>
                      </w:pPr>
                      <w:r w:rsidRPr="004773C1">
                        <w:rPr>
                          <w:rFonts w:ascii="Times New Roman" w:hAnsi="Times New Roman"/>
                          <w:sz w:val="28"/>
                          <w:szCs w:val="36"/>
                        </w:rPr>
                        <w:t>Не оставляйте без присмотра аккумуляторный блок и зарядные устройства во время зарядки.</w:t>
                      </w:r>
                    </w:p>
                  </w:txbxContent>
                </v:textbox>
                <w10:wrap anchorx="margin"/>
              </v:shape>
            </w:pict>
          </mc:Fallback>
        </mc:AlternateContent>
      </w:r>
      <w:bookmarkEnd w:id="6"/>
      <w:bookmarkEnd w:id="7"/>
    </w:p>
    <w:p w14:paraId="2AF2B684"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3C50B826"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7FB56D9B"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6E3AD169" w14:textId="77777777" w:rsidR="00105E8F" w:rsidRPr="00671B44" w:rsidRDefault="00105E8F" w:rsidP="00105E8F">
      <w:pPr>
        <w:pStyle w:val="a8"/>
        <w:tabs>
          <w:tab w:val="left" w:pos="3348"/>
        </w:tabs>
        <w:spacing w:after="0"/>
        <w:ind w:left="0" w:firstLine="567"/>
        <w:rPr>
          <w:rFonts w:ascii="Times New Roman" w:hAnsi="Times New Roman" w:cs="Times New Roman"/>
          <w:szCs w:val="28"/>
        </w:rPr>
      </w:pPr>
    </w:p>
    <w:p w14:paraId="61809DF5"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Держите аккумуляторный блок на безопасном расстоянии от источника тепла. Запрещается оставлять аккумуляторный блок на длительное время в местах воздействия высоких температур (под прямыми солнечными лучами, вблизи обогревателей или там, где температура превышает 45°C). Максимально допустимая температура аккумуляторной батареи 40°C. Нагрев аккумуляторного блока создает опасность возникновения пожара или взрыва.</w:t>
      </w:r>
    </w:p>
    <w:p w14:paraId="1E38A0BD"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допускайте попадания на аккумуляторный блок воды или дождя. Замыкание контактов аккумуляторного блока между собой может привести к возникновению большого тока, перегреву, возможным ожогам и даже разрыву блока.</w:t>
      </w:r>
    </w:p>
    <w:p w14:paraId="7D7B393D"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роняйте и не ударяйте аккумуляторный блок. Не используйте аккумулятор, если он падал или подвергался ударам.</w:t>
      </w:r>
    </w:p>
    <w:p w14:paraId="7B4FDD68"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Заряжайте аккумуляторный блок до того, как он полностью разрядится. В случае потери мощности при эксплуатации инструмента, прекратите работу и зарядите аккумуляторный блок. </w:t>
      </w:r>
    </w:p>
    <w:p w14:paraId="41EDCF8C"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Никогда не заряжайте полностью заряженный аккумуляторный блок. Перезарядка сокращает срок службы блока.</w:t>
      </w:r>
    </w:p>
    <w:p w14:paraId="5B4015EF"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 Не храните аккумуляторный блок (аккумулятор) в разряженном состоянии. Заряжайте сразу после разрядки. На хранение аккумулятор нужно убирать с зарядом в 50% и каждые 1-2 месяца доставать и подзаряжать.</w:t>
      </w:r>
    </w:p>
    <w:p w14:paraId="44965721" w14:textId="77777777" w:rsidR="00105E8F" w:rsidRPr="00671B44" w:rsidRDefault="00105E8F" w:rsidP="00105E8F">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 xml:space="preserve">Хранить инструмент и аккумуляторный блок необходимо по отдельности. </w:t>
      </w:r>
    </w:p>
    <w:p w14:paraId="0E15D094" w14:textId="77777777" w:rsidR="00A22131" w:rsidRDefault="00A22131" w:rsidP="00A22131">
      <w:pPr>
        <w:pStyle w:val="a8"/>
        <w:spacing w:after="0"/>
        <w:ind w:left="0" w:firstLine="567"/>
        <w:contextualSpacing w:val="0"/>
        <w:rPr>
          <w:rFonts w:ascii="Times New Roman" w:hAnsi="Times New Roman" w:cs="Times New Roman"/>
          <w:b/>
          <w:color w:val="C45911" w:themeColor="accent2" w:themeShade="BF"/>
          <w:szCs w:val="28"/>
        </w:rPr>
      </w:pPr>
    </w:p>
    <w:p w14:paraId="569956A4" w14:textId="6A0CF4BC" w:rsidR="00105E8F" w:rsidRPr="00A22131" w:rsidRDefault="004773C1" w:rsidP="00A22131">
      <w:pPr>
        <w:pStyle w:val="a8"/>
        <w:spacing w:after="0"/>
        <w:ind w:left="0" w:firstLine="567"/>
        <w:contextualSpacing w:val="0"/>
        <w:rPr>
          <w:rFonts w:ascii="Times New Roman" w:hAnsi="Times New Roman" w:cs="Times New Roman"/>
          <w:b/>
          <w:color w:val="C45911" w:themeColor="accent2" w:themeShade="BF"/>
          <w:szCs w:val="28"/>
        </w:rPr>
      </w:pPr>
      <w:r w:rsidRPr="00A22131">
        <w:rPr>
          <w:rFonts w:ascii="Times New Roman" w:hAnsi="Times New Roman" w:cs="Times New Roman"/>
          <w:b/>
          <w:color w:val="C45911" w:themeColor="accent2" w:themeShade="BF"/>
          <w:szCs w:val="28"/>
        </w:rPr>
        <w:t>Дополнительные меры безопасности</w:t>
      </w:r>
      <w:r w:rsidR="00A22131" w:rsidRPr="00A22131">
        <w:rPr>
          <w:rFonts w:ascii="Times New Roman" w:hAnsi="Times New Roman" w:cs="Times New Roman"/>
          <w:b/>
          <w:color w:val="C45911" w:themeColor="accent2" w:themeShade="BF"/>
          <w:szCs w:val="28"/>
        </w:rPr>
        <w:t xml:space="preserve"> при работе цепными пилами</w:t>
      </w:r>
    </w:p>
    <w:p w14:paraId="59DC581A" w14:textId="44847216" w:rsidR="00A22131" w:rsidRDefault="00A22131" w:rsidP="00A22131">
      <w:pPr>
        <w:pStyle w:val="a8"/>
        <w:numPr>
          <w:ilvl w:val="0"/>
          <w:numId w:val="3"/>
        </w:numPr>
        <w:spacing w:after="0"/>
        <w:ind w:left="0" w:firstLine="567"/>
        <w:rPr>
          <w:rFonts w:ascii="Times New Roman" w:hAnsi="Times New Roman" w:cs="Times New Roman"/>
          <w:szCs w:val="28"/>
        </w:rPr>
      </w:pPr>
      <w:r>
        <w:rPr>
          <w:rFonts w:ascii="Times New Roman" w:hAnsi="Times New Roman" w:cs="Times New Roman"/>
          <w:szCs w:val="28"/>
        </w:rPr>
        <w:t>При работе цепной пилы следите за тем, чтобы все части вашего тела находились на безопасном расстоянии от пильной цепи. Перед запуском цепной пилы убедитесь, что пильная цепь не касается никаких предметов.</w:t>
      </w:r>
    </w:p>
    <w:p w14:paraId="484E00A2" w14:textId="70C2305A" w:rsidR="00A22131" w:rsidRDefault="00A22131" w:rsidP="00A22131">
      <w:pPr>
        <w:pStyle w:val="a8"/>
        <w:numPr>
          <w:ilvl w:val="0"/>
          <w:numId w:val="3"/>
        </w:numPr>
        <w:spacing w:after="0"/>
        <w:ind w:left="0" w:firstLine="567"/>
        <w:rPr>
          <w:rFonts w:ascii="Times New Roman" w:hAnsi="Times New Roman" w:cs="Times New Roman"/>
          <w:szCs w:val="28"/>
        </w:rPr>
      </w:pPr>
      <w:r>
        <w:rPr>
          <w:rFonts w:ascii="Times New Roman" w:hAnsi="Times New Roman" w:cs="Times New Roman"/>
          <w:szCs w:val="28"/>
        </w:rPr>
        <w:t>Держите электроинструмент только за изолированн</w:t>
      </w:r>
      <w:r w:rsidR="0073302E">
        <w:rPr>
          <w:rFonts w:ascii="Times New Roman" w:hAnsi="Times New Roman" w:cs="Times New Roman"/>
          <w:szCs w:val="28"/>
        </w:rPr>
        <w:t>ую</w:t>
      </w:r>
      <w:r>
        <w:rPr>
          <w:rFonts w:ascii="Times New Roman" w:hAnsi="Times New Roman" w:cs="Times New Roman"/>
          <w:szCs w:val="28"/>
        </w:rPr>
        <w:t xml:space="preserve"> рукоятк</w:t>
      </w:r>
      <w:r w:rsidR="0073302E">
        <w:rPr>
          <w:rFonts w:ascii="Times New Roman" w:hAnsi="Times New Roman" w:cs="Times New Roman"/>
          <w:szCs w:val="28"/>
        </w:rPr>
        <w:t>у</w:t>
      </w:r>
      <w:r>
        <w:rPr>
          <w:rFonts w:ascii="Times New Roman" w:hAnsi="Times New Roman" w:cs="Times New Roman"/>
          <w:szCs w:val="28"/>
        </w:rPr>
        <w:t>, поскольку пильная цепь может задеть скрытую подводку. Контакт пильной цепи с находящимся под напряжением проводом делает не покрытые изоляцией металлические части электроинструмента «живыми», что создает опасность поражения оператора электрическим током.</w:t>
      </w:r>
    </w:p>
    <w:p w14:paraId="4F2A7FF5" w14:textId="5628AFC9" w:rsidR="00A22131" w:rsidRDefault="00A22131" w:rsidP="00A22131">
      <w:pPr>
        <w:pStyle w:val="a8"/>
        <w:numPr>
          <w:ilvl w:val="0"/>
          <w:numId w:val="3"/>
        </w:numPr>
        <w:spacing w:after="0"/>
        <w:ind w:left="0" w:firstLine="567"/>
        <w:rPr>
          <w:rFonts w:ascii="Times New Roman" w:hAnsi="Times New Roman" w:cs="Times New Roman"/>
          <w:szCs w:val="28"/>
        </w:rPr>
      </w:pPr>
      <w:r>
        <w:rPr>
          <w:rFonts w:ascii="Times New Roman" w:hAnsi="Times New Roman" w:cs="Times New Roman"/>
          <w:szCs w:val="28"/>
        </w:rPr>
        <w:t xml:space="preserve">Работайте в защитных очках и используйте средства защиты слуха. Кроме того, рекомендуется использовать дополнительные средства защиты для головы, рук, ног и </w:t>
      </w:r>
      <w:r>
        <w:rPr>
          <w:rFonts w:ascii="Times New Roman" w:hAnsi="Times New Roman" w:cs="Times New Roman"/>
          <w:szCs w:val="28"/>
        </w:rPr>
        <w:lastRenderedPageBreak/>
        <w:t>стоп. Подходящие средства защиты уменьшают риск получения травмы от разлетающихся в разные стороны отходов пиления или от непреднамеренного контакта с пильной цепью.</w:t>
      </w:r>
    </w:p>
    <w:p w14:paraId="71ECA748" w14:textId="49E3EC9D" w:rsidR="00A22131" w:rsidRDefault="00A22131" w:rsidP="00A22131">
      <w:pPr>
        <w:pStyle w:val="a8"/>
        <w:numPr>
          <w:ilvl w:val="0"/>
          <w:numId w:val="3"/>
        </w:numPr>
        <w:spacing w:after="0"/>
        <w:ind w:left="0" w:firstLine="567"/>
        <w:rPr>
          <w:rFonts w:ascii="Times New Roman" w:hAnsi="Times New Roman" w:cs="Times New Roman"/>
          <w:szCs w:val="28"/>
        </w:rPr>
      </w:pPr>
      <w:r>
        <w:rPr>
          <w:rFonts w:ascii="Times New Roman" w:hAnsi="Times New Roman" w:cs="Times New Roman"/>
          <w:szCs w:val="28"/>
        </w:rPr>
        <w:t>Не работайте цепной пилой, находясь на дереве. Работа цепной пилой на дереве может привести к получению тяжелой травмы.</w:t>
      </w:r>
    </w:p>
    <w:p w14:paraId="579A0499" w14:textId="77777777"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Выберите удобное и устойчивое положение и работайте цепной пилой, стоя только на закреплённом, неподвижном и ровном основании. Скользкие или неустойчивые поверхности, такие как стремянки, могут стать причиной потери равновесия и контроля над цепной пилой.</w:t>
      </w:r>
    </w:p>
    <w:p w14:paraId="406B4C11" w14:textId="77777777"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 xml:space="preserve">При отпиливании ветви, находящейся под нагрузкой, ветвь может быть отброшена назад. При внезапном отскакивании тугой ветви существует риск получения травмы оператором и/ или потери контроля над цепной пилой. </w:t>
      </w:r>
    </w:p>
    <w:p w14:paraId="6645BC0B" w14:textId="77777777"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 xml:space="preserve">Соблюдайте особую осторожность при пилении кустарников и молодых деревьев. Гибкий материал может запутаться в пильной цепи, ударить или вывести оператора из положения равновесия. </w:t>
      </w:r>
    </w:p>
    <w:p w14:paraId="7551935E" w14:textId="64C5D97D"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Переносите цепную пилу за рукоятку, в выключенном состоянии и держа её на расстоянии от себя. При переноске или хранении цепной пилы всегда устанавливайте на неё защитный кожух. При правильном обращении с цепной пилой предотвращается непреднамеренный контакт с движущейся пильной цепью.</w:t>
      </w:r>
    </w:p>
    <w:p w14:paraId="581955B2" w14:textId="77777777"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Соблюдайте инструкции по смазке, натяжению пильной цепи и замене дополнительных принадлежностей. В случае недостаточно натянутой или недостаточно смазанной маслом пильной цепи, существует опасность образования трещин, а также увеличивается опасность возникновения обратного удара.</w:t>
      </w:r>
    </w:p>
    <w:p w14:paraId="1863F413" w14:textId="33BA020E" w:rsidR="00A22131" w:rsidRPr="00A22131"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 xml:space="preserve">Поверхность </w:t>
      </w:r>
      <w:r w:rsidR="0073302E">
        <w:rPr>
          <w:rFonts w:ascii="Times New Roman" w:hAnsi="Times New Roman" w:cs="Times New Roman"/>
          <w:szCs w:val="28"/>
        </w:rPr>
        <w:t>рукоятки</w:t>
      </w:r>
      <w:r w:rsidRPr="00A22131">
        <w:rPr>
          <w:rFonts w:ascii="Times New Roman" w:hAnsi="Times New Roman" w:cs="Times New Roman"/>
          <w:szCs w:val="28"/>
        </w:rPr>
        <w:t xml:space="preserve"> должна быть сухой, чистой и не содержать следов масла и консистентной смазки. Покрытые масляной плёнкой рукоятки могут выскользнуть из рук, что повлечёт за собой потерю контроля над инструментом. </w:t>
      </w:r>
    </w:p>
    <w:p w14:paraId="47F92438" w14:textId="074C624E" w:rsidR="00A22131" w:rsidRPr="00671B44" w:rsidRDefault="00A22131" w:rsidP="00A22131">
      <w:pPr>
        <w:pStyle w:val="a8"/>
        <w:numPr>
          <w:ilvl w:val="0"/>
          <w:numId w:val="3"/>
        </w:numPr>
        <w:spacing w:after="0"/>
        <w:ind w:left="0" w:firstLine="567"/>
        <w:rPr>
          <w:rFonts w:ascii="Times New Roman" w:hAnsi="Times New Roman" w:cs="Times New Roman"/>
          <w:szCs w:val="28"/>
        </w:rPr>
      </w:pPr>
      <w:r w:rsidRPr="00A22131">
        <w:rPr>
          <w:rFonts w:ascii="Times New Roman" w:hAnsi="Times New Roman" w:cs="Times New Roman"/>
          <w:szCs w:val="28"/>
        </w:rPr>
        <w:t>Затупившаяся или провисающая пильная цепь может стать причиной возникновения обратного удара.</w:t>
      </w:r>
    </w:p>
    <w:p w14:paraId="12050054" w14:textId="77777777" w:rsidR="0073302E" w:rsidRDefault="0073302E" w:rsidP="00105E8F">
      <w:pPr>
        <w:pStyle w:val="a8"/>
        <w:tabs>
          <w:tab w:val="left" w:pos="3348"/>
        </w:tabs>
        <w:spacing w:after="0"/>
        <w:ind w:left="0" w:firstLine="567"/>
        <w:rPr>
          <w:rFonts w:ascii="Times New Roman" w:hAnsi="Times New Roman" w:cs="Times New Roman"/>
          <w:b/>
          <w:color w:val="C00000"/>
          <w:szCs w:val="28"/>
        </w:rPr>
      </w:pPr>
    </w:p>
    <w:p w14:paraId="539DC09F" w14:textId="01ED91F4" w:rsidR="00105E8F" w:rsidRDefault="00105E8F" w:rsidP="00105E8F">
      <w:pPr>
        <w:pStyle w:val="a8"/>
        <w:tabs>
          <w:tab w:val="left" w:pos="3348"/>
        </w:tabs>
        <w:spacing w:after="0"/>
        <w:ind w:left="0" w:firstLine="567"/>
        <w:rPr>
          <w:rFonts w:ascii="Times New Roman" w:hAnsi="Times New Roman" w:cs="Times New Roman"/>
          <w:b/>
          <w:color w:val="C00000"/>
          <w:szCs w:val="28"/>
        </w:rPr>
      </w:pPr>
      <w:r w:rsidRPr="00671B44">
        <w:rPr>
          <w:rFonts w:ascii="Times New Roman" w:hAnsi="Times New Roman" w:cs="Times New Roman"/>
          <w:b/>
          <w:color w:val="C00000"/>
          <w:szCs w:val="28"/>
        </w:rPr>
        <w:t>Нарушение техники безопасности или неправильное использование данного инструмента могут привести к серьезным травмам</w:t>
      </w:r>
      <w:r w:rsidRPr="00671B44">
        <w:t xml:space="preserve"> </w:t>
      </w:r>
      <w:r w:rsidRPr="00671B44">
        <w:rPr>
          <w:rFonts w:ascii="Times New Roman" w:hAnsi="Times New Roman" w:cs="Times New Roman"/>
          <w:b/>
          <w:color w:val="C00000"/>
          <w:szCs w:val="28"/>
        </w:rPr>
        <w:t>создать опасность возникновения пожара или взрыва.</w:t>
      </w:r>
    </w:p>
    <w:p w14:paraId="65F374F1" w14:textId="77777777" w:rsidR="00105E8F" w:rsidRPr="00EE3E64" w:rsidRDefault="00105E8F" w:rsidP="00105E8F">
      <w:pPr>
        <w:pStyle w:val="a8"/>
        <w:tabs>
          <w:tab w:val="left" w:pos="3348"/>
        </w:tabs>
        <w:spacing w:after="0"/>
        <w:ind w:left="0" w:firstLine="567"/>
        <w:rPr>
          <w:rFonts w:ascii="Times New Roman" w:hAnsi="Times New Roman" w:cs="Times New Roman"/>
          <w:b/>
          <w:color w:val="C00000"/>
          <w:szCs w:val="28"/>
        </w:rPr>
      </w:pPr>
    </w:p>
    <w:p w14:paraId="47DA31F1" w14:textId="77777777" w:rsidR="00105E8F" w:rsidRPr="00671B44" w:rsidRDefault="00105E8F" w:rsidP="00105E8F">
      <w:pPr>
        <w:tabs>
          <w:tab w:val="left" w:pos="3348"/>
        </w:tabs>
        <w:ind w:firstLine="567"/>
        <w:rPr>
          <w:rFonts w:ascii="Times New Roman" w:hAnsi="Times New Roman"/>
          <w:b/>
          <w:i/>
          <w:szCs w:val="28"/>
        </w:rPr>
      </w:pPr>
      <w:r w:rsidRPr="00671B44">
        <w:rPr>
          <w:rFonts w:ascii="Times New Roman" w:hAnsi="Times New Roman"/>
          <w:b/>
          <w:i/>
          <w:szCs w:val="28"/>
        </w:rPr>
        <w:t>Примечание:</w:t>
      </w:r>
    </w:p>
    <w:p w14:paraId="18BAD613"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52B3637A" w14:textId="77777777" w:rsidR="00105E8F" w:rsidRPr="00EE3E64" w:rsidRDefault="00105E8F" w:rsidP="00105E8F">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46FC3196" w14:textId="77777777" w:rsidR="00105E8F" w:rsidRDefault="00105E8F" w:rsidP="00105E8F">
      <w:pPr>
        <w:rPr>
          <w:rFonts w:ascii="Times New Roman" w:hAnsi="Times New Roman"/>
          <w:b/>
          <w:szCs w:val="28"/>
        </w:rPr>
      </w:pPr>
      <w:r>
        <w:rPr>
          <w:rFonts w:ascii="Times New Roman" w:hAnsi="Times New Roman"/>
          <w:b/>
          <w:szCs w:val="28"/>
        </w:rPr>
        <w:br w:type="page"/>
      </w:r>
    </w:p>
    <w:p w14:paraId="54072168" w14:textId="77777777" w:rsidR="00105E8F" w:rsidRPr="002D0F35" w:rsidRDefault="00105E8F" w:rsidP="00105E8F">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lastRenderedPageBreak/>
        <w:t>ОПИСАНИЕ СБОРКИ И РАБОТЫ</w:t>
      </w:r>
    </w:p>
    <w:p w14:paraId="30996B6C" w14:textId="77777777" w:rsidR="00105E8F" w:rsidRPr="002D0F35" w:rsidRDefault="00105E8F" w:rsidP="00105E8F">
      <w:pPr>
        <w:tabs>
          <w:tab w:val="left" w:pos="3348"/>
        </w:tabs>
        <w:spacing w:after="0" w:line="240" w:lineRule="auto"/>
        <w:jc w:val="both"/>
        <w:rPr>
          <w:rFonts w:ascii="Times New Roman" w:eastAsia="Times New Roman" w:hAnsi="Times New Roman" w:cs="Times New Roman"/>
          <w:b/>
          <w:i/>
          <w:sz w:val="28"/>
          <w:szCs w:val="28"/>
          <w:lang w:eastAsia="zh-CN"/>
        </w:rPr>
      </w:pPr>
    </w:p>
    <w:p w14:paraId="08BAE382" w14:textId="77777777" w:rsidR="00105E8F" w:rsidRPr="002D0F35" w:rsidRDefault="00105E8F" w:rsidP="00105E8F">
      <w:pPr>
        <w:spacing w:after="0" w:line="240" w:lineRule="auto"/>
        <w:ind w:firstLine="567"/>
        <w:jc w:val="both"/>
        <w:rPr>
          <w:rFonts w:ascii="Times New Roman" w:eastAsia="Times New Roman" w:hAnsi="Times New Roman" w:cs="Times New Roman"/>
          <w:b/>
          <w:color w:val="984806"/>
          <w:sz w:val="28"/>
          <w:szCs w:val="28"/>
          <w:lang w:eastAsia="zh-CN"/>
        </w:rPr>
      </w:pPr>
      <w:bookmarkStart w:id="8" w:name="_Toc107500166"/>
      <w:r w:rsidRPr="002D0F35">
        <w:rPr>
          <w:rFonts w:ascii="Times New Roman" w:eastAsia="Times New Roman" w:hAnsi="Times New Roman" w:cs="Times New Roman"/>
          <w:b/>
          <w:color w:val="984806"/>
          <w:sz w:val="28"/>
          <w:szCs w:val="28"/>
          <w:lang w:eastAsia="zh-CN"/>
        </w:rPr>
        <w:t>Установка</w:t>
      </w:r>
      <w:r w:rsidRPr="002D0F35">
        <w:rPr>
          <w:rFonts w:ascii="Times New Roman" w:eastAsia="Times New Roman" w:hAnsi="Times New Roman" w:cs="Times New Roman"/>
          <w:b/>
          <w:color w:val="984806"/>
          <w:spacing w:val="-1"/>
          <w:sz w:val="28"/>
          <w:szCs w:val="28"/>
          <w:lang w:eastAsia="zh-CN"/>
        </w:rPr>
        <w:t xml:space="preserve"> </w:t>
      </w:r>
      <w:r w:rsidRPr="002D0F35">
        <w:rPr>
          <w:rFonts w:ascii="Times New Roman" w:eastAsia="Times New Roman" w:hAnsi="Times New Roman" w:cs="Times New Roman"/>
          <w:b/>
          <w:color w:val="984806"/>
          <w:sz w:val="28"/>
          <w:szCs w:val="28"/>
          <w:lang w:eastAsia="zh-CN"/>
        </w:rPr>
        <w:t>и снятие</w:t>
      </w:r>
      <w:r w:rsidRPr="002D0F35">
        <w:rPr>
          <w:rFonts w:ascii="Times New Roman" w:eastAsia="Times New Roman" w:hAnsi="Times New Roman" w:cs="Times New Roman"/>
          <w:b/>
          <w:color w:val="984806"/>
          <w:spacing w:val="-2"/>
          <w:sz w:val="28"/>
          <w:szCs w:val="28"/>
          <w:lang w:eastAsia="zh-CN"/>
        </w:rPr>
        <w:t xml:space="preserve"> </w:t>
      </w:r>
      <w:r w:rsidRPr="002D0F35">
        <w:rPr>
          <w:rFonts w:ascii="Times New Roman" w:eastAsia="Times New Roman" w:hAnsi="Times New Roman" w:cs="Times New Roman"/>
          <w:b/>
          <w:color w:val="984806"/>
          <w:sz w:val="28"/>
          <w:szCs w:val="28"/>
          <w:lang w:eastAsia="zh-CN"/>
        </w:rPr>
        <w:t>аккумуляторного блока</w:t>
      </w:r>
      <w:bookmarkEnd w:id="8"/>
      <w:r w:rsidRPr="002D0F35">
        <w:rPr>
          <w:rFonts w:ascii="Times New Roman" w:eastAsia="Times New Roman" w:hAnsi="Times New Roman" w:cs="Times New Roman"/>
          <w:b/>
          <w:color w:val="984806"/>
          <w:sz w:val="28"/>
          <w:szCs w:val="28"/>
          <w:lang w:eastAsia="zh-CN"/>
        </w:rPr>
        <w:t>.</w:t>
      </w:r>
    </w:p>
    <w:p w14:paraId="04B69A78" w14:textId="77777777" w:rsidR="00105E8F" w:rsidRPr="002D0F35" w:rsidRDefault="00105E8F" w:rsidP="00105E8F">
      <w:pPr>
        <w:tabs>
          <w:tab w:val="left" w:pos="3348"/>
        </w:tabs>
        <w:spacing w:after="0" w:line="240" w:lineRule="auto"/>
        <w:jc w:val="both"/>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sz w:val="28"/>
          <w:szCs w:val="28"/>
          <w:lang w:eastAsia="zh-CN"/>
        </w:rPr>
        <w:t>ВНИМАНИЕ! Аккумуляторный блок перед первым использованием следует полностью зарядить с помощью зарядного устройства</w:t>
      </w:r>
      <w:r>
        <w:rPr>
          <w:rFonts w:ascii="Times New Roman" w:eastAsia="Times New Roman" w:hAnsi="Times New Roman" w:cs="Times New Roman"/>
          <w:sz w:val="28"/>
          <w:szCs w:val="28"/>
          <w:lang w:eastAsia="zh-CN"/>
        </w:rPr>
        <w:t>,</w:t>
      </w:r>
      <w:r w:rsidRPr="002D0F35">
        <w:rPr>
          <w:rFonts w:ascii="Times New Roman" w:eastAsia="Times New Roman" w:hAnsi="Times New Roman" w:cs="Times New Roman"/>
          <w:sz w:val="28"/>
          <w:szCs w:val="28"/>
          <w:lang w:eastAsia="zh-CN"/>
        </w:rPr>
        <w:t xml:space="preserve"> поставляемого в комплекте с инструментом.</w:t>
      </w:r>
    </w:p>
    <w:p w14:paraId="6C508F75" w14:textId="77777777" w:rsidR="00105E8F" w:rsidRPr="002D0F35" w:rsidRDefault="00105E8F" w:rsidP="00105E8F">
      <w:pPr>
        <w:spacing w:before="240" w:after="240" w:line="240" w:lineRule="auto"/>
        <w:jc w:val="both"/>
        <w:outlineLvl w:val="0"/>
        <w:rPr>
          <w:rFonts w:ascii="Times New Roman" w:eastAsia="Times New Roman" w:hAnsi="Times New Roman" w:cs="Times New Roman"/>
          <w:sz w:val="28"/>
          <w:szCs w:val="28"/>
          <w:lang w:eastAsia="zh-CN"/>
        </w:rPr>
      </w:pPr>
      <w:bookmarkStart w:id="9" w:name="_Toc107500167"/>
      <w:bookmarkStart w:id="10" w:name="_Toc107500877"/>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68480" behindDoc="0" locked="0" layoutInCell="1" allowOverlap="1" wp14:anchorId="1A5885D4" wp14:editId="5112D21B">
                <wp:simplePos x="0" y="0"/>
                <wp:positionH relativeFrom="column">
                  <wp:posOffset>15874</wp:posOffset>
                </wp:positionH>
                <wp:positionV relativeFrom="paragraph">
                  <wp:posOffset>88900</wp:posOffset>
                </wp:positionV>
                <wp:extent cx="6848475" cy="1135380"/>
                <wp:effectExtent l="152400" t="95250" r="161925" b="102870"/>
                <wp:wrapNone/>
                <wp:docPr id="38" name="Надпись 38"/>
                <wp:cNvGraphicFramePr/>
                <a:graphic xmlns:a="http://schemas.openxmlformats.org/drawingml/2006/main">
                  <a:graphicData uri="http://schemas.microsoft.com/office/word/2010/wordprocessingShape">
                    <wps:wsp>
                      <wps:cNvSpPr txBox="1"/>
                      <wps:spPr>
                        <a:xfrm>
                          <a:off x="0" y="0"/>
                          <a:ext cx="6848475" cy="113538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2047637"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4037E902" w14:textId="77777777" w:rsidR="00105E8F" w:rsidRPr="002B1356" w:rsidRDefault="00105E8F" w:rsidP="00105E8F">
                            <w:pPr>
                              <w:rPr>
                                <w:rFonts w:ascii="Times New Roman" w:hAnsi="Times New Roman"/>
                                <w:sz w:val="28"/>
                                <w:szCs w:val="36"/>
                              </w:rPr>
                            </w:pPr>
                            <w:r w:rsidRPr="002B1356">
                              <w:rPr>
                                <w:rFonts w:ascii="Times New Roman" w:hAnsi="Times New Roman"/>
                                <w:sz w:val="28"/>
                                <w:szCs w:val="36"/>
                              </w:rPr>
                              <w:t>Перед установкой аккумуляторного блока проследите, чтобы инструмент был выключен. Установка аккумуляторного блока во включенный инструмент может привести к несчастному случаю.</w:t>
                            </w:r>
                            <w:r w:rsidRPr="002B1356">
                              <w:rPr>
                                <w:rFonts w:ascii="Times New Roman" w:hAnsi="Times New Roman"/>
                                <w:sz w:val="28"/>
                                <w:szCs w:val="3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85D4" id="Надпись 38" o:spid="_x0000_s1029" type="#_x0000_t202" style="position:absolute;left:0;text-align:left;margin-left:1.25pt;margin-top:7pt;width:539.25pt;height:8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" fillcolor="window" strokecolor="red" strokeweight="2.25pt">
                <v:stroke dashstyle="3 1"/>
                <v:shadow on="t" type="perspective" color="black" opacity="26214f" offset="0,0" matrix="66847f,,,66847f"/>
                <v:textbox>
                  <w:txbxContent>
                    <w:p w14:paraId="42047637"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4037E902" w14:textId="77777777" w:rsidR="00105E8F" w:rsidRPr="002B1356" w:rsidRDefault="00105E8F" w:rsidP="00105E8F">
                      <w:pPr>
                        <w:rPr>
                          <w:rFonts w:ascii="Times New Roman" w:hAnsi="Times New Roman"/>
                          <w:sz w:val="28"/>
                          <w:szCs w:val="36"/>
                        </w:rPr>
                      </w:pPr>
                      <w:r w:rsidRPr="002B1356">
                        <w:rPr>
                          <w:rFonts w:ascii="Times New Roman" w:hAnsi="Times New Roman"/>
                          <w:sz w:val="28"/>
                          <w:szCs w:val="36"/>
                        </w:rPr>
                        <w:t>Перед установкой аккумуляторного блока проследите, чтобы инструмент был выключен. Установка аккумуляторного блока во включенный инструмент может привести к несчастному случаю.</w:t>
                      </w:r>
                      <w:r w:rsidRPr="002B1356">
                        <w:rPr>
                          <w:rFonts w:ascii="Times New Roman" w:hAnsi="Times New Roman"/>
                          <w:sz w:val="28"/>
                          <w:szCs w:val="36"/>
                        </w:rPr>
                        <w:cr/>
                      </w:r>
                    </w:p>
                  </w:txbxContent>
                </v:textbox>
              </v:shape>
            </w:pict>
          </mc:Fallback>
        </mc:AlternateContent>
      </w:r>
      <w:bookmarkEnd w:id="9"/>
      <w:bookmarkEnd w:id="10"/>
    </w:p>
    <w:p w14:paraId="699C7F9A" w14:textId="77777777" w:rsidR="00105E8F" w:rsidRPr="002D0F35" w:rsidRDefault="00105E8F" w:rsidP="00105E8F">
      <w:pPr>
        <w:spacing w:before="240" w:after="240" w:line="240" w:lineRule="auto"/>
        <w:ind w:left="720"/>
        <w:contextualSpacing/>
        <w:jc w:val="both"/>
        <w:outlineLvl w:val="0"/>
        <w:rPr>
          <w:rFonts w:ascii="Times New Roman" w:eastAsia="SimSun" w:hAnsi="Times New Roman" w:cs="Times New Roman"/>
          <w:sz w:val="28"/>
          <w:szCs w:val="28"/>
          <w:lang w:eastAsia="zh-CN"/>
        </w:rPr>
      </w:pPr>
    </w:p>
    <w:p w14:paraId="33D819C7" w14:textId="77777777" w:rsidR="00105E8F" w:rsidRPr="002D0F35" w:rsidRDefault="00105E8F" w:rsidP="00105E8F">
      <w:pPr>
        <w:tabs>
          <w:tab w:val="left" w:pos="3348"/>
        </w:tabs>
        <w:spacing w:before="240" w:after="240" w:line="240" w:lineRule="auto"/>
        <w:ind w:left="714"/>
        <w:jc w:val="both"/>
        <w:rPr>
          <w:rFonts w:ascii="Times New Roman" w:eastAsia="SimSun" w:hAnsi="Times New Roman" w:cs="Times New Roman"/>
          <w:sz w:val="28"/>
          <w:szCs w:val="28"/>
          <w:lang w:eastAsia="zh-CN"/>
        </w:rPr>
      </w:pPr>
    </w:p>
    <w:p w14:paraId="32D6C292" w14:textId="77777777" w:rsidR="00105E8F" w:rsidRPr="002D0F35" w:rsidRDefault="00105E8F" w:rsidP="002B1356">
      <w:pPr>
        <w:widowControl w:val="0"/>
        <w:tabs>
          <w:tab w:val="left" w:pos="1216"/>
        </w:tabs>
        <w:spacing w:after="0" w:line="240" w:lineRule="auto"/>
        <w:ind w:right="584"/>
        <w:jc w:val="both"/>
        <w:rPr>
          <w:rFonts w:ascii="Times New Roman" w:eastAsia="SimSun" w:hAnsi="Times New Roman" w:cs="Times New Roman"/>
          <w:color w:val="221F1F"/>
          <w:sz w:val="28"/>
          <w:szCs w:val="28"/>
          <w:lang w:eastAsia="zh-CN"/>
        </w:rPr>
      </w:pPr>
    </w:p>
    <w:p w14:paraId="73F32FDB"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Чтобы</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установить</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совместите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его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контактную</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часть</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отверстием</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 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вставьте до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упора. 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должен</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защелкнуться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издав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характерный</w:t>
      </w:r>
      <w:r w:rsidRPr="002D0F35">
        <w:rPr>
          <w:rFonts w:ascii="Times New Roman" w:eastAsia="SimSun" w:hAnsi="Times New Roman" w:cs="Times New Roman"/>
          <w:color w:val="221F1F"/>
          <w:spacing w:val="-46"/>
          <w:sz w:val="28"/>
          <w:szCs w:val="28"/>
          <w:lang w:eastAsia="zh-CN"/>
        </w:rPr>
        <w:t xml:space="preserve"> </w:t>
      </w:r>
      <w:r w:rsidRPr="002D0F35">
        <w:rPr>
          <w:rFonts w:ascii="Times New Roman" w:eastAsia="SimSun" w:hAnsi="Times New Roman" w:cs="Times New Roman"/>
          <w:color w:val="221F1F"/>
          <w:sz w:val="28"/>
          <w:szCs w:val="28"/>
          <w:lang w:eastAsia="zh-CN"/>
        </w:rPr>
        <w:t>щелчок.</w:t>
      </w:r>
    </w:p>
    <w:p w14:paraId="537FD613"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применяйте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силу</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при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вставке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аккумуляторного блока.</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Если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вставляется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легкостью,</w:t>
      </w:r>
      <w:r w:rsidRPr="002D0F35">
        <w:rPr>
          <w:rFonts w:ascii="Times New Roman" w:eastAsia="SimSun" w:hAnsi="Times New Roman" w:cs="Times New Roman"/>
          <w:color w:val="221F1F"/>
          <w:spacing w:val="-47"/>
          <w:sz w:val="28"/>
          <w:szCs w:val="28"/>
          <w:lang w:eastAsia="zh-CN"/>
        </w:rPr>
        <w:t xml:space="preserve"> </w:t>
      </w:r>
      <w:r w:rsidRPr="002D0F35">
        <w:rPr>
          <w:rFonts w:ascii="Times New Roman" w:eastAsia="SimSun" w:hAnsi="Times New Roman" w:cs="Times New Roman"/>
          <w:color w:val="221F1F"/>
          <w:sz w:val="28"/>
          <w:szCs w:val="28"/>
          <w:lang w:eastAsia="zh-CN"/>
        </w:rPr>
        <w:t>значит, он вставлен неправильно.</w:t>
      </w:r>
    </w:p>
    <w:p w14:paraId="6A4477EF"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Чтобы снять аккумуляторный блок, отсоедините его от инструмента, одновременно нажимая на кнопки, расположенные по бокам аккумуляторного блока.</w:t>
      </w:r>
    </w:p>
    <w:p w14:paraId="5FB9EE47" w14:textId="77777777" w:rsidR="00105E8F" w:rsidRPr="002D0F35" w:rsidRDefault="00105E8F" w:rsidP="00105E8F">
      <w:pPr>
        <w:widowControl w:val="0"/>
        <w:autoSpaceDE w:val="0"/>
        <w:autoSpaceDN w:val="0"/>
        <w:spacing w:after="0" w:line="240" w:lineRule="auto"/>
        <w:ind w:left="969" w:right="584"/>
        <w:jc w:val="both"/>
        <w:rPr>
          <w:rFonts w:ascii="Arial" w:eastAsia="Arial" w:hAnsi="Arial" w:cs="Arial"/>
          <w:sz w:val="17"/>
          <w:szCs w:val="18"/>
          <w:lang w:eastAsia="ru-RU" w:bidi="ru-RU"/>
        </w:rPr>
      </w:pPr>
    </w:p>
    <w:p w14:paraId="7AF70D8E" w14:textId="7496C500" w:rsidR="00105E8F" w:rsidRPr="002B1356" w:rsidRDefault="00105E8F" w:rsidP="00105E8F">
      <w:pPr>
        <w:keepNext/>
        <w:keepLines/>
        <w:spacing w:before="240" w:after="40"/>
        <w:ind w:firstLine="567"/>
        <w:outlineLvl w:val="1"/>
        <w:rPr>
          <w:rFonts w:ascii="Times New Roman" w:eastAsia="SimSun" w:hAnsi="Times New Roman" w:cs="Times New Roman"/>
          <w:b/>
          <w:color w:val="984806"/>
          <w:sz w:val="28"/>
          <w:szCs w:val="28"/>
        </w:rPr>
      </w:pPr>
      <w:bookmarkStart w:id="11" w:name="_Toc107500168"/>
      <w:bookmarkStart w:id="12" w:name="_Toc107500878"/>
      <w:r w:rsidRPr="002D0F35">
        <w:rPr>
          <w:rFonts w:ascii="Times New Roman" w:eastAsia="SimSun" w:hAnsi="Times New Roman" w:cs="Times New Roman"/>
          <w:b/>
          <w:color w:val="984806"/>
          <w:sz w:val="28"/>
          <w:szCs w:val="28"/>
        </w:rPr>
        <w:t>Установка</w:t>
      </w:r>
      <w:r w:rsidRPr="002D0F35">
        <w:rPr>
          <w:rFonts w:ascii="Times New Roman" w:eastAsia="SimSun" w:hAnsi="Times New Roman" w:cs="Times New Roman"/>
          <w:b/>
          <w:color w:val="984806"/>
          <w:spacing w:val="-3"/>
          <w:sz w:val="28"/>
          <w:szCs w:val="28"/>
        </w:rPr>
        <w:t xml:space="preserve"> </w:t>
      </w:r>
      <w:r w:rsidRPr="002D0F35">
        <w:rPr>
          <w:rFonts w:ascii="Times New Roman" w:eastAsia="SimSun" w:hAnsi="Times New Roman" w:cs="Times New Roman"/>
          <w:b/>
          <w:color w:val="984806"/>
          <w:sz w:val="28"/>
          <w:szCs w:val="28"/>
        </w:rPr>
        <w:t>и</w:t>
      </w:r>
      <w:r w:rsidRPr="002D0F35">
        <w:rPr>
          <w:rFonts w:ascii="Times New Roman" w:eastAsia="SimSun" w:hAnsi="Times New Roman" w:cs="Times New Roman"/>
          <w:b/>
          <w:color w:val="984806"/>
          <w:spacing w:val="-2"/>
          <w:sz w:val="28"/>
          <w:szCs w:val="28"/>
        </w:rPr>
        <w:t xml:space="preserve"> </w:t>
      </w:r>
      <w:r w:rsidRPr="002D0F35">
        <w:rPr>
          <w:rFonts w:ascii="Times New Roman" w:eastAsia="SimSun" w:hAnsi="Times New Roman" w:cs="Times New Roman"/>
          <w:b/>
          <w:color w:val="984806"/>
          <w:sz w:val="28"/>
          <w:szCs w:val="28"/>
        </w:rPr>
        <w:t>снятие</w:t>
      </w:r>
      <w:r w:rsidRPr="002D0F35">
        <w:rPr>
          <w:rFonts w:ascii="Times New Roman" w:eastAsia="SimSun" w:hAnsi="Times New Roman" w:cs="Times New Roman"/>
          <w:b/>
          <w:color w:val="984806"/>
          <w:spacing w:val="-3"/>
          <w:sz w:val="28"/>
          <w:szCs w:val="28"/>
        </w:rPr>
        <w:t xml:space="preserve"> </w:t>
      </w:r>
      <w:bookmarkEnd w:id="11"/>
      <w:bookmarkEnd w:id="12"/>
      <w:r w:rsidR="002B1356">
        <w:rPr>
          <w:rFonts w:ascii="Times New Roman" w:eastAsia="SimSun" w:hAnsi="Times New Roman" w:cs="Times New Roman"/>
          <w:b/>
          <w:color w:val="984806"/>
          <w:sz w:val="28"/>
          <w:szCs w:val="28"/>
        </w:rPr>
        <w:t>шины и цепи</w:t>
      </w:r>
    </w:p>
    <w:p w14:paraId="117F5181" w14:textId="75AD96D9" w:rsidR="00105E8F" w:rsidRDefault="0073302E" w:rsidP="0073302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73302E">
        <w:rPr>
          <w:rFonts w:ascii="Times New Roman" w:eastAsia="SimSun" w:hAnsi="Times New Roman" w:cs="Times New Roman"/>
          <w:color w:val="221F1F"/>
          <w:sz w:val="28"/>
          <w:szCs w:val="28"/>
          <w:lang w:eastAsia="zh-CN"/>
        </w:rPr>
        <w:t>Установите направляющую пластину и цепь в звездочку и установите регулировочный эластичный штифт направляющей пластины в небольшое отверстие направляющей пластины.</w:t>
      </w:r>
    </w:p>
    <w:p w14:paraId="1F80FC5E" w14:textId="53038D88" w:rsidR="0073302E" w:rsidRDefault="0073302E" w:rsidP="0073302E">
      <w:pPr>
        <w:widowControl w:val="0"/>
        <w:tabs>
          <w:tab w:val="left" w:pos="709"/>
        </w:tabs>
        <w:spacing w:after="0" w:line="240" w:lineRule="auto"/>
        <w:ind w:left="567" w:right="584"/>
        <w:jc w:val="center"/>
        <w:rPr>
          <w:rFonts w:ascii="Times New Roman" w:eastAsia="SimSun" w:hAnsi="Times New Roman" w:cs="Times New Roman"/>
          <w:color w:val="221F1F"/>
          <w:sz w:val="28"/>
          <w:szCs w:val="28"/>
          <w:lang w:eastAsia="zh-CN"/>
        </w:rPr>
      </w:pPr>
      <w:r>
        <w:rPr>
          <w:noProof/>
        </w:rPr>
        <w:drawing>
          <wp:inline distT="0" distB="0" distL="114300" distR="114300" wp14:anchorId="7ACF02B3" wp14:editId="2771C79D">
            <wp:extent cx="1733550" cy="1285875"/>
            <wp:effectExtent l="0" t="0" r="0" b="9525"/>
            <wp:docPr id="15" name="pic"/>
            <wp:cNvGraphicFramePr/>
            <a:graphic xmlns:a="http://schemas.openxmlformats.org/drawingml/2006/main">
              <a:graphicData uri="http://schemas.openxmlformats.org/drawingml/2006/picture">
                <pic:pic xmlns:pic="http://schemas.openxmlformats.org/drawingml/2006/picture">
                  <pic:nvPicPr>
                    <pic:cNvPr id="15" name="pic"/>
                    <pic:cNvPicPr preferRelativeResize="0"/>
                  </pic:nvPicPr>
                  <pic:blipFill>
                    <a:blip r:embed="rId11"/>
                    <a:stretch>
                      <a:fillRect/>
                    </a:stretch>
                  </pic:blipFill>
                  <pic:spPr>
                    <a:xfrm>
                      <a:off x="0" y="0"/>
                      <a:ext cx="1733550" cy="1285875"/>
                    </a:xfrm>
                    <a:prstGeom prst="rect">
                      <a:avLst/>
                    </a:prstGeom>
                  </pic:spPr>
                </pic:pic>
              </a:graphicData>
            </a:graphic>
          </wp:inline>
        </w:drawing>
      </w:r>
    </w:p>
    <w:p w14:paraId="4A596D6D" w14:textId="77777777" w:rsidR="0073302E" w:rsidRPr="0073302E" w:rsidRDefault="0073302E" w:rsidP="0073302E">
      <w:pPr>
        <w:widowControl w:val="0"/>
        <w:tabs>
          <w:tab w:val="left" w:pos="709"/>
        </w:tabs>
        <w:spacing w:after="0" w:line="240" w:lineRule="auto"/>
        <w:ind w:left="567" w:right="584"/>
        <w:jc w:val="center"/>
        <w:rPr>
          <w:rFonts w:ascii="Times New Roman" w:eastAsia="SimSun" w:hAnsi="Times New Roman" w:cs="Times New Roman"/>
          <w:color w:val="221F1F"/>
          <w:sz w:val="28"/>
          <w:szCs w:val="28"/>
          <w:lang w:eastAsia="zh-CN"/>
        </w:rPr>
      </w:pPr>
    </w:p>
    <w:p w14:paraId="1613AF93" w14:textId="3CAFEAF2" w:rsidR="0073302E" w:rsidRDefault="0073302E" w:rsidP="00105E8F">
      <w:pPr>
        <w:widowControl w:val="0"/>
        <w:numPr>
          <w:ilvl w:val="0"/>
          <w:numId w:val="6"/>
        </w:numPr>
        <w:spacing w:after="0" w:line="240" w:lineRule="auto"/>
        <w:ind w:left="0" w:right="584" w:firstLine="567"/>
        <w:jc w:val="both"/>
        <w:rPr>
          <w:rFonts w:ascii="Times New Roman" w:eastAsia="SimSun" w:hAnsi="Times New Roman" w:cs="Times New Roman"/>
          <w:color w:val="221F1F"/>
          <w:sz w:val="28"/>
          <w:szCs w:val="28"/>
          <w:lang w:eastAsia="zh-CN"/>
        </w:rPr>
      </w:pPr>
      <w:r w:rsidRPr="0073302E">
        <w:rPr>
          <w:rFonts w:ascii="Times New Roman" w:eastAsia="SimSun" w:hAnsi="Times New Roman" w:cs="Times New Roman"/>
          <w:color w:val="221F1F"/>
          <w:sz w:val="28"/>
          <w:szCs w:val="28"/>
          <w:lang w:eastAsia="zh-CN"/>
        </w:rPr>
        <w:t xml:space="preserve">Снимите крышку направляющей пластины. </w:t>
      </w:r>
      <w:r>
        <w:rPr>
          <w:rFonts w:ascii="Times New Roman" w:eastAsia="SimSun" w:hAnsi="Times New Roman" w:cs="Times New Roman"/>
          <w:color w:val="221F1F"/>
          <w:sz w:val="28"/>
          <w:szCs w:val="28"/>
          <w:lang w:eastAsia="zh-CN"/>
        </w:rPr>
        <w:t>У</w:t>
      </w:r>
      <w:r w:rsidRPr="0073302E">
        <w:rPr>
          <w:rFonts w:ascii="Times New Roman" w:eastAsia="SimSun" w:hAnsi="Times New Roman" w:cs="Times New Roman"/>
          <w:color w:val="221F1F"/>
          <w:sz w:val="28"/>
          <w:szCs w:val="28"/>
          <w:lang w:eastAsia="zh-CN"/>
        </w:rPr>
        <w:t>становите гайку и, не затягивая ее, отрегулируйте натяжение цепи вручную</w:t>
      </w:r>
      <w:r>
        <w:rPr>
          <w:rFonts w:ascii="Times New Roman" w:eastAsia="SimSun" w:hAnsi="Times New Roman" w:cs="Times New Roman"/>
          <w:color w:val="221F1F"/>
          <w:sz w:val="28"/>
          <w:szCs w:val="28"/>
          <w:lang w:eastAsia="zh-CN"/>
        </w:rPr>
        <w:t>.</w:t>
      </w:r>
    </w:p>
    <w:p w14:paraId="0EA7B00D" w14:textId="6A4E7F3E" w:rsidR="0073302E" w:rsidRDefault="0073302E" w:rsidP="00956A20">
      <w:pPr>
        <w:widowControl w:val="0"/>
        <w:spacing w:after="0" w:line="240" w:lineRule="auto"/>
        <w:ind w:right="584" w:firstLine="709"/>
        <w:jc w:val="center"/>
        <w:rPr>
          <w:rFonts w:ascii="Times New Roman" w:eastAsia="SimSun" w:hAnsi="Times New Roman" w:cs="Times New Roman"/>
          <w:color w:val="221F1F"/>
          <w:sz w:val="28"/>
          <w:szCs w:val="28"/>
          <w:lang w:eastAsia="zh-CN"/>
        </w:rPr>
      </w:pPr>
      <w:r>
        <w:rPr>
          <w:noProof/>
        </w:rPr>
        <w:drawing>
          <wp:inline distT="0" distB="0" distL="114300" distR="114300" wp14:anchorId="60744BC8" wp14:editId="7DDD7F0C">
            <wp:extent cx="1544955" cy="1228725"/>
            <wp:effectExtent l="0" t="0" r="0" b="9525"/>
            <wp:docPr id="7" name="pic"/>
            <wp:cNvGraphicFramePr/>
            <a:graphic xmlns:a="http://schemas.openxmlformats.org/drawingml/2006/main">
              <a:graphicData uri="http://schemas.openxmlformats.org/drawingml/2006/picture">
                <pic:pic xmlns:pic="http://schemas.openxmlformats.org/drawingml/2006/picture">
                  <pic:nvPicPr>
                    <pic:cNvPr id="17" name="pic"/>
                    <pic:cNvPicPr preferRelativeResize="0"/>
                  </pic:nvPicPr>
                  <pic:blipFill>
                    <a:blip r:embed="rId12"/>
                    <a:stretch>
                      <a:fillRect/>
                    </a:stretch>
                  </pic:blipFill>
                  <pic:spPr>
                    <a:xfrm>
                      <a:off x="0" y="0"/>
                      <a:ext cx="1544955" cy="1228725"/>
                    </a:xfrm>
                    <a:prstGeom prst="rect">
                      <a:avLst/>
                    </a:prstGeom>
                  </pic:spPr>
                </pic:pic>
              </a:graphicData>
            </a:graphic>
          </wp:inline>
        </w:drawing>
      </w:r>
    </w:p>
    <w:p w14:paraId="391D05CA" w14:textId="6BB4E0F8" w:rsidR="0073302E" w:rsidRDefault="0073302E" w:rsidP="00105E8F">
      <w:pPr>
        <w:widowControl w:val="0"/>
        <w:numPr>
          <w:ilvl w:val="0"/>
          <w:numId w:val="6"/>
        </w:numPr>
        <w:spacing w:after="0" w:line="240" w:lineRule="auto"/>
        <w:ind w:left="0" w:right="584" w:firstLine="567"/>
        <w:jc w:val="both"/>
        <w:rPr>
          <w:rFonts w:ascii="Times New Roman" w:eastAsia="SimSun" w:hAnsi="Times New Roman" w:cs="Times New Roman"/>
          <w:color w:val="221F1F"/>
          <w:sz w:val="28"/>
          <w:szCs w:val="28"/>
          <w:lang w:eastAsia="zh-CN"/>
        </w:rPr>
      </w:pPr>
      <w:r w:rsidRPr="0073302E">
        <w:rPr>
          <w:rFonts w:ascii="Times New Roman" w:eastAsia="SimSun" w:hAnsi="Times New Roman" w:cs="Times New Roman"/>
          <w:color w:val="221F1F"/>
          <w:sz w:val="28"/>
          <w:szCs w:val="28"/>
          <w:lang w:eastAsia="zh-CN"/>
        </w:rPr>
        <w:t xml:space="preserve">Затяните винты </w:t>
      </w:r>
      <w:r w:rsidR="00956A20">
        <w:rPr>
          <w:rFonts w:ascii="Times New Roman" w:eastAsia="SimSun" w:hAnsi="Times New Roman" w:cs="Times New Roman"/>
          <w:color w:val="221F1F"/>
          <w:sz w:val="28"/>
          <w:szCs w:val="28"/>
          <w:lang w:eastAsia="zh-CN"/>
        </w:rPr>
        <w:t>торцовочным</w:t>
      </w:r>
      <w:r w:rsidRPr="0073302E">
        <w:rPr>
          <w:rFonts w:ascii="Times New Roman" w:eastAsia="SimSun" w:hAnsi="Times New Roman" w:cs="Times New Roman"/>
          <w:color w:val="221F1F"/>
          <w:sz w:val="28"/>
          <w:szCs w:val="28"/>
          <w:lang w:eastAsia="zh-CN"/>
        </w:rPr>
        <w:t xml:space="preserve"> ключом</w:t>
      </w:r>
    </w:p>
    <w:p w14:paraId="28318644" w14:textId="1EE8CF86" w:rsidR="00105E8F" w:rsidRPr="006D640E" w:rsidRDefault="00956A20" w:rsidP="00956A20">
      <w:pPr>
        <w:widowControl w:val="0"/>
        <w:autoSpaceDE w:val="0"/>
        <w:autoSpaceDN w:val="0"/>
        <w:spacing w:before="8" w:after="0" w:line="240" w:lineRule="auto"/>
        <w:ind w:left="969" w:right="584"/>
        <w:jc w:val="center"/>
        <w:rPr>
          <w:rFonts w:ascii="Arial" w:eastAsia="Arial" w:hAnsi="Arial" w:cs="Arial"/>
          <w:sz w:val="19"/>
          <w:szCs w:val="18"/>
          <w:lang w:val="en-US" w:eastAsia="ru-RU" w:bidi="ru-RU"/>
        </w:rPr>
      </w:pPr>
      <w:r>
        <w:rPr>
          <w:noProof/>
        </w:rPr>
        <w:drawing>
          <wp:inline distT="0" distB="0" distL="114300" distR="114300" wp14:anchorId="1469A6E3" wp14:editId="71071C14">
            <wp:extent cx="1562100" cy="1266825"/>
            <wp:effectExtent l="0" t="0" r="0" b="9525"/>
            <wp:docPr id="8" name="pic"/>
            <wp:cNvGraphicFramePr/>
            <a:graphic xmlns:a="http://schemas.openxmlformats.org/drawingml/2006/main">
              <a:graphicData uri="http://schemas.openxmlformats.org/drawingml/2006/picture">
                <pic:pic xmlns:pic="http://schemas.openxmlformats.org/drawingml/2006/picture">
                  <pic:nvPicPr>
                    <pic:cNvPr id="19" name="pic"/>
                    <pic:cNvPicPr preferRelativeResize="0"/>
                  </pic:nvPicPr>
                  <pic:blipFill>
                    <a:blip r:embed="rId13"/>
                    <a:stretch>
                      <a:fillRect/>
                    </a:stretch>
                  </pic:blipFill>
                  <pic:spPr>
                    <a:xfrm>
                      <a:off x="0" y="0"/>
                      <a:ext cx="1562100" cy="1266825"/>
                    </a:xfrm>
                    <a:prstGeom prst="rect">
                      <a:avLst/>
                    </a:prstGeom>
                  </pic:spPr>
                </pic:pic>
              </a:graphicData>
            </a:graphic>
          </wp:inline>
        </w:drawing>
      </w:r>
    </w:p>
    <w:p w14:paraId="0EF8976D" w14:textId="1800999F" w:rsidR="00105E8F" w:rsidRPr="002D0F35" w:rsidRDefault="00956A20" w:rsidP="004B36F4">
      <w:pPr>
        <w:keepNext/>
        <w:keepLines/>
        <w:spacing w:before="240" w:after="0"/>
        <w:ind w:left="284" w:firstLine="567"/>
        <w:outlineLvl w:val="1"/>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lastRenderedPageBreak/>
        <w:t>Регулировка натяжения цепи</w:t>
      </w:r>
    </w:p>
    <w:p w14:paraId="27419712"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956A20">
        <w:rPr>
          <w:rFonts w:ascii="Times New Roman" w:eastAsia="SimSun" w:hAnsi="Times New Roman" w:cs="Times New Roman"/>
          <w:color w:val="221F1F"/>
          <w:spacing w:val="1"/>
          <w:sz w:val="28"/>
          <w:szCs w:val="28"/>
          <w:lang w:eastAsia="zh-CN"/>
        </w:rPr>
        <w:t xml:space="preserve">Калибровка натяжения цепи на направляющей пластине может обеспечить вам наилучший опыт </w:t>
      </w:r>
      <w:r>
        <w:rPr>
          <w:rFonts w:ascii="Times New Roman" w:eastAsia="SimSun" w:hAnsi="Times New Roman" w:cs="Times New Roman"/>
          <w:color w:val="221F1F"/>
          <w:spacing w:val="1"/>
          <w:sz w:val="28"/>
          <w:szCs w:val="28"/>
          <w:lang w:eastAsia="zh-CN"/>
        </w:rPr>
        <w:t>эксплуатации</w:t>
      </w:r>
      <w:r w:rsidRPr="00956A20">
        <w:rPr>
          <w:rFonts w:ascii="Times New Roman" w:eastAsia="SimSun" w:hAnsi="Times New Roman" w:cs="Times New Roman"/>
          <w:color w:val="221F1F"/>
          <w:spacing w:val="1"/>
          <w:sz w:val="28"/>
          <w:szCs w:val="28"/>
          <w:lang w:eastAsia="zh-CN"/>
        </w:rPr>
        <w:t xml:space="preserve">. </w:t>
      </w:r>
    </w:p>
    <w:p w14:paraId="24EB9847"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956A20">
        <w:rPr>
          <w:rFonts w:ascii="Times New Roman" w:eastAsia="SimSun" w:hAnsi="Times New Roman" w:cs="Times New Roman"/>
          <w:color w:val="221F1F"/>
          <w:spacing w:val="1"/>
          <w:sz w:val="28"/>
          <w:szCs w:val="28"/>
          <w:lang w:eastAsia="zh-CN"/>
        </w:rPr>
        <w:t xml:space="preserve">Если цепь слишком туго натянута на направляющую пластину, то будет больше трения, что приведет к износу направляющей пластины и более быстрому расходу батареи. </w:t>
      </w:r>
    </w:p>
    <w:p w14:paraId="3F128BB4"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956A20">
        <w:rPr>
          <w:rFonts w:ascii="Times New Roman" w:eastAsia="SimSun" w:hAnsi="Times New Roman" w:cs="Times New Roman"/>
          <w:color w:val="221F1F"/>
          <w:spacing w:val="1"/>
          <w:sz w:val="28"/>
          <w:szCs w:val="28"/>
          <w:lang w:eastAsia="zh-CN"/>
        </w:rPr>
        <w:t xml:space="preserve">Если цепь слишком свободно закреплена на направляющей пластине, то иногда цепь может выпасть во время использования. </w:t>
      </w:r>
    </w:p>
    <w:p w14:paraId="4B2A88D5"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956A20">
        <w:rPr>
          <w:rFonts w:ascii="Times New Roman" w:eastAsia="SimSun" w:hAnsi="Times New Roman" w:cs="Times New Roman"/>
          <w:color w:val="221F1F"/>
          <w:spacing w:val="1"/>
          <w:sz w:val="28"/>
          <w:szCs w:val="28"/>
          <w:lang w:eastAsia="zh-CN"/>
        </w:rPr>
        <w:t xml:space="preserve">Чтобы откалибровать натяжение цепи, просто используйте отвертку для регулировки винта за направляющей пластиной (нет необходимости снимать крышку направляющей пластины). </w:t>
      </w:r>
    </w:p>
    <w:p w14:paraId="533CC193" w14:textId="77777777" w:rsidR="00956A20" w:rsidRDefault="00956A20" w:rsidP="00956A2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 xml:space="preserve">Крутите </w:t>
      </w:r>
      <w:r w:rsidRPr="00956A20">
        <w:rPr>
          <w:rFonts w:ascii="Times New Roman" w:eastAsia="SimSun" w:hAnsi="Times New Roman" w:cs="Times New Roman"/>
          <w:color w:val="221F1F"/>
          <w:spacing w:val="1"/>
          <w:sz w:val="28"/>
          <w:szCs w:val="28"/>
          <w:lang w:eastAsia="zh-CN"/>
        </w:rPr>
        <w:t xml:space="preserve">по часовой стрелке для более плотной цепи и против часовой стрелки для более ослабленной цепи. </w:t>
      </w:r>
    </w:p>
    <w:p w14:paraId="1C4D0F5F" w14:textId="77777777" w:rsidR="006861FE" w:rsidRDefault="00956A20" w:rsidP="00105E8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Натяжение считается надлежащим,</w:t>
      </w:r>
      <w:r w:rsidRPr="00956A20">
        <w:rPr>
          <w:rFonts w:ascii="Times New Roman" w:eastAsia="SimSun" w:hAnsi="Times New Roman" w:cs="Times New Roman"/>
          <w:color w:val="221F1F"/>
          <w:spacing w:val="1"/>
          <w:sz w:val="28"/>
          <w:szCs w:val="28"/>
          <w:lang w:eastAsia="zh-CN"/>
        </w:rPr>
        <w:t xml:space="preserve"> когда вы можете оттянуть цепь от базовой линии края направляющей пластины на 3-4 мм (0,12-0,15 дюйма).</w:t>
      </w:r>
    </w:p>
    <w:p w14:paraId="679C803B" w14:textId="6AB6E553" w:rsidR="00105E8F" w:rsidRPr="00956A20" w:rsidRDefault="006861FE" w:rsidP="006861FE">
      <w:pPr>
        <w:widowControl w:val="0"/>
        <w:tabs>
          <w:tab w:val="left" w:pos="709"/>
        </w:tabs>
        <w:spacing w:after="0" w:line="240" w:lineRule="auto"/>
        <w:ind w:left="567" w:right="584"/>
        <w:jc w:val="center"/>
        <w:rPr>
          <w:rFonts w:ascii="Times New Roman" w:eastAsia="SimSun" w:hAnsi="Times New Roman" w:cs="Times New Roman"/>
          <w:color w:val="221F1F"/>
          <w:spacing w:val="1"/>
          <w:sz w:val="28"/>
          <w:szCs w:val="28"/>
          <w:lang w:eastAsia="zh-CN"/>
        </w:rPr>
      </w:pPr>
      <w:r>
        <w:rPr>
          <w:noProof/>
        </w:rPr>
        <w:drawing>
          <wp:inline distT="0" distB="0" distL="114300" distR="114300" wp14:anchorId="40D877C8" wp14:editId="4B780660">
            <wp:extent cx="2514600" cy="1947545"/>
            <wp:effectExtent l="0" t="0" r="0" b="8255"/>
            <wp:docPr id="9" name="pic"/>
            <wp:cNvGraphicFramePr/>
            <a:graphic xmlns:a="http://schemas.openxmlformats.org/drawingml/2006/main">
              <a:graphicData uri="http://schemas.openxmlformats.org/drawingml/2006/picture">
                <pic:pic xmlns:pic="http://schemas.openxmlformats.org/drawingml/2006/picture">
                  <pic:nvPicPr>
                    <pic:cNvPr id="21" name="pic"/>
                    <pic:cNvPicPr preferRelativeResize="0"/>
                  </pic:nvPicPr>
                  <pic:blipFill>
                    <a:blip r:embed="rId14"/>
                    <a:stretch>
                      <a:fillRect/>
                    </a:stretch>
                  </pic:blipFill>
                  <pic:spPr>
                    <a:xfrm>
                      <a:off x="0" y="0"/>
                      <a:ext cx="2514600" cy="1947545"/>
                    </a:xfrm>
                    <a:prstGeom prst="rect">
                      <a:avLst/>
                    </a:prstGeom>
                  </pic:spPr>
                </pic:pic>
              </a:graphicData>
            </a:graphic>
          </wp:inline>
        </w:drawing>
      </w:r>
    </w:p>
    <w:p w14:paraId="64E6E589" w14:textId="64971F74" w:rsidR="00105E8F" w:rsidRPr="004B36F4" w:rsidRDefault="006861FE" w:rsidP="004B36F4">
      <w:pPr>
        <w:keepNext/>
        <w:keepLines/>
        <w:spacing w:before="240" w:after="0"/>
        <w:ind w:firstLine="567"/>
        <w:outlineLvl w:val="1"/>
        <w:rPr>
          <w:rFonts w:ascii="Times New Roman" w:eastAsia="SimSun" w:hAnsi="Times New Roman" w:cs="Times New Roman"/>
          <w:b/>
          <w:color w:val="984806"/>
          <w:sz w:val="28"/>
          <w:szCs w:val="28"/>
        </w:rPr>
      </w:pPr>
      <w:r w:rsidRPr="004B36F4">
        <w:rPr>
          <w:rFonts w:ascii="Times New Roman" w:eastAsia="SimSun" w:hAnsi="Times New Roman" w:cs="Times New Roman"/>
          <w:b/>
          <w:color w:val="984806"/>
          <w:sz w:val="28"/>
          <w:szCs w:val="28"/>
        </w:rPr>
        <w:t>Очистка от древесной пыли</w:t>
      </w:r>
    </w:p>
    <w:p w14:paraId="74D5C2AB" w14:textId="17D084FD" w:rsidR="00105E8F" w:rsidRPr="006861FE" w:rsidRDefault="004B36F4" w:rsidP="006861FE">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Большинство проблем с направляющей шиной можно предотвратить, просто поддерживая цепную пилу в хорошем состоянии.</w:t>
      </w:r>
      <w:r w:rsidR="006861FE" w:rsidRPr="006861FE">
        <w:rPr>
          <w:rFonts w:ascii="Times New Roman" w:eastAsia="SimSun" w:hAnsi="Times New Roman" w:cs="Times New Roman"/>
          <w:sz w:val="28"/>
          <w:szCs w:val="28"/>
          <w:lang w:eastAsia="zh-CN"/>
        </w:rPr>
        <w:t xml:space="preserve"> Рекомендуется провести тщательную </w:t>
      </w:r>
      <w:r w:rsidR="006861FE">
        <w:rPr>
          <w:rFonts w:ascii="Times New Roman" w:eastAsia="SimSun" w:hAnsi="Times New Roman" w:cs="Times New Roman"/>
          <w:sz w:val="28"/>
          <w:szCs w:val="28"/>
          <w:lang w:eastAsia="zh-CN"/>
        </w:rPr>
        <w:t>очистку</w:t>
      </w:r>
      <w:r w:rsidR="006861FE" w:rsidRPr="006861FE">
        <w:rPr>
          <w:rFonts w:ascii="Times New Roman" w:eastAsia="SimSun" w:hAnsi="Times New Roman" w:cs="Times New Roman"/>
          <w:sz w:val="28"/>
          <w:szCs w:val="28"/>
          <w:lang w:eastAsia="zh-CN"/>
        </w:rPr>
        <w:t xml:space="preserve"> после нескольких </w:t>
      </w:r>
      <w:r w:rsidR="006861FE">
        <w:rPr>
          <w:rFonts w:ascii="Times New Roman" w:eastAsia="SimSun" w:hAnsi="Times New Roman" w:cs="Times New Roman"/>
          <w:sz w:val="28"/>
          <w:szCs w:val="28"/>
          <w:lang w:eastAsia="zh-CN"/>
        </w:rPr>
        <w:t>применений</w:t>
      </w:r>
      <w:r w:rsidR="006861FE" w:rsidRPr="006861FE">
        <w:rPr>
          <w:rFonts w:ascii="Times New Roman" w:eastAsia="SimSun" w:hAnsi="Times New Roman" w:cs="Times New Roman"/>
          <w:sz w:val="28"/>
          <w:szCs w:val="28"/>
          <w:lang w:eastAsia="zh-CN"/>
        </w:rPr>
        <w:t xml:space="preserve">. С помощью </w:t>
      </w:r>
      <w:r w:rsidR="006861FE">
        <w:rPr>
          <w:rFonts w:ascii="Times New Roman" w:eastAsia="SimSun" w:hAnsi="Times New Roman" w:cs="Times New Roman"/>
          <w:sz w:val="28"/>
          <w:szCs w:val="28"/>
          <w:lang w:eastAsia="zh-CN"/>
        </w:rPr>
        <w:t>торцовочного</w:t>
      </w:r>
      <w:r w:rsidR="006861FE" w:rsidRPr="006861FE">
        <w:rPr>
          <w:rFonts w:ascii="Times New Roman" w:eastAsia="SimSun" w:hAnsi="Times New Roman" w:cs="Times New Roman"/>
          <w:sz w:val="28"/>
          <w:szCs w:val="28"/>
          <w:lang w:eastAsia="zh-CN"/>
        </w:rPr>
        <w:t xml:space="preserve"> ключа откройте крышку направляющей пластины и удалите скопившуюся древесную пыль</w:t>
      </w:r>
      <w:r w:rsidR="006861FE">
        <w:rPr>
          <w:rFonts w:ascii="Times New Roman" w:eastAsia="SimSun" w:hAnsi="Times New Roman" w:cs="Times New Roman"/>
          <w:sz w:val="28"/>
          <w:szCs w:val="28"/>
          <w:lang w:eastAsia="zh-CN"/>
        </w:rPr>
        <w:t>.</w:t>
      </w:r>
    </w:p>
    <w:p w14:paraId="653847BF" w14:textId="0BF4C03F" w:rsidR="00105E8F" w:rsidRDefault="006861FE" w:rsidP="006861FE">
      <w:pPr>
        <w:keepNext/>
        <w:keepLines/>
        <w:spacing w:before="240" w:after="0"/>
        <w:ind w:firstLine="567"/>
        <w:outlineLvl w:val="1"/>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Замена направляющей шины и пильной цепи</w:t>
      </w:r>
    </w:p>
    <w:p w14:paraId="477FD680" w14:textId="6AB6426C" w:rsidR="006861FE" w:rsidRP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6861FE">
        <w:rPr>
          <w:rFonts w:ascii="Times New Roman" w:eastAsia="SimSun" w:hAnsi="Times New Roman" w:cs="Times New Roman"/>
          <w:color w:val="221F1F"/>
          <w:spacing w:val="1"/>
          <w:sz w:val="28"/>
          <w:szCs w:val="28"/>
          <w:lang w:eastAsia="zh-CN"/>
        </w:rPr>
        <w:t>Выключите инструмент и извлеките аккумулятор.</w:t>
      </w:r>
    </w:p>
    <w:p w14:paraId="6D1F2577" w14:textId="7A692E4B" w:rsid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6861FE">
        <w:rPr>
          <w:rFonts w:ascii="Times New Roman" w:eastAsia="SimSun" w:hAnsi="Times New Roman" w:cs="Times New Roman"/>
          <w:color w:val="221F1F"/>
          <w:spacing w:val="1"/>
          <w:sz w:val="28"/>
          <w:szCs w:val="28"/>
          <w:lang w:eastAsia="zh-CN"/>
        </w:rPr>
        <w:t>Открутите стопорную гайку на корпусе, снимите крышку крепления пильного полотна</w:t>
      </w:r>
      <w:r>
        <w:rPr>
          <w:rFonts w:ascii="Times New Roman" w:eastAsia="SimSun" w:hAnsi="Times New Roman" w:cs="Times New Roman"/>
          <w:color w:val="221F1F"/>
          <w:spacing w:val="1"/>
          <w:sz w:val="28"/>
          <w:szCs w:val="28"/>
          <w:lang w:eastAsia="zh-CN"/>
        </w:rPr>
        <w:t>.</w:t>
      </w:r>
    </w:p>
    <w:p w14:paraId="3021E823" w14:textId="3882847E" w:rsid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Снимите направляющую шину и цепь.</w:t>
      </w:r>
    </w:p>
    <w:p w14:paraId="0221B7E5" w14:textId="0A3BB8F4" w:rsid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Поместите новую цепь на шину в правильном направлении и удостоверьтесь в том, что приводные звенья расположены в канавке шины.</w:t>
      </w:r>
    </w:p>
    <w:p w14:paraId="30332961" w14:textId="18377C60" w:rsidR="006861FE" w:rsidRDefault="006861FE" w:rsidP="006861F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Прикрепите шину к цепной пиле и наденьте цепь на ведущую звездочку.</w:t>
      </w:r>
    </w:p>
    <w:p w14:paraId="0887999B" w14:textId="4FBBCB64" w:rsidR="00105E8F" w:rsidRPr="004B36F4" w:rsidRDefault="006861FE"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Установит на место крышку крепления пильного полотна.</w:t>
      </w:r>
    </w:p>
    <w:p w14:paraId="551C84E2" w14:textId="40BCD64D" w:rsidR="00105E8F" w:rsidRPr="004B36F4" w:rsidRDefault="006861FE" w:rsidP="004B36F4">
      <w:pPr>
        <w:keepNext/>
        <w:keepLines/>
        <w:spacing w:before="240" w:after="0"/>
        <w:ind w:firstLine="567"/>
        <w:outlineLvl w:val="1"/>
        <w:rPr>
          <w:rFonts w:ascii="Times New Roman" w:eastAsia="SimSun" w:hAnsi="Times New Roman" w:cs="Times New Roman"/>
          <w:b/>
          <w:color w:val="984806"/>
          <w:sz w:val="28"/>
          <w:szCs w:val="28"/>
        </w:rPr>
      </w:pPr>
      <w:r w:rsidRPr="004B36F4">
        <w:rPr>
          <w:rFonts w:ascii="Times New Roman" w:eastAsia="SimSun" w:hAnsi="Times New Roman" w:cs="Times New Roman"/>
          <w:b/>
          <w:color w:val="984806"/>
          <w:sz w:val="28"/>
          <w:szCs w:val="28"/>
        </w:rPr>
        <w:t>Включение/выключ</w:t>
      </w:r>
      <w:r w:rsidR="004B36F4" w:rsidRPr="004B36F4">
        <w:rPr>
          <w:rFonts w:ascii="Times New Roman" w:eastAsia="SimSun" w:hAnsi="Times New Roman" w:cs="Times New Roman"/>
          <w:b/>
          <w:color w:val="984806"/>
          <w:sz w:val="28"/>
          <w:szCs w:val="28"/>
        </w:rPr>
        <w:t>ение</w:t>
      </w:r>
    </w:p>
    <w:p w14:paraId="4222A712" w14:textId="77777777" w:rsidR="00105E8F" w:rsidRPr="002D0F35" w:rsidRDefault="00105E8F" w:rsidP="00105E8F">
      <w:pPr>
        <w:widowControl w:val="0"/>
        <w:autoSpaceDE w:val="0"/>
        <w:autoSpaceDN w:val="0"/>
        <w:spacing w:before="5" w:after="0" w:line="240" w:lineRule="auto"/>
        <w:ind w:left="969" w:right="584"/>
        <w:jc w:val="both"/>
        <w:rPr>
          <w:rFonts w:ascii="Arial" w:eastAsia="Arial" w:hAnsi="Arial" w:cs="Arial"/>
          <w:sz w:val="17"/>
          <w:szCs w:val="18"/>
          <w:lang w:eastAsia="ru-RU" w:bidi="ru-RU"/>
        </w:rPr>
      </w:pPr>
    </w:p>
    <w:p w14:paraId="4EC44FCD" w14:textId="7508DF8D" w:rsidR="00105E8F" w:rsidRPr="004B36F4" w:rsidRDefault="00105E8F" w:rsidP="004B36F4">
      <w:pPr>
        <w:spacing w:line="240" w:lineRule="auto"/>
        <w:ind w:firstLine="709"/>
        <w:jc w:val="both"/>
        <w:rPr>
          <w:rFonts w:ascii="Times New Roman" w:eastAsia="SimSun" w:hAnsi="Times New Roman" w:cs="Times New Roman"/>
          <w:sz w:val="28"/>
          <w:szCs w:val="28"/>
          <w:lang w:eastAsia="zh-CN"/>
        </w:rPr>
      </w:pPr>
      <w:r w:rsidRPr="002D0F35">
        <w:rPr>
          <w:rFonts w:ascii="Times New Roman" w:eastAsia="SimSun" w:hAnsi="Times New Roman" w:cs="Times New Roman"/>
          <w:noProof/>
          <w:sz w:val="28"/>
          <w:szCs w:val="28"/>
          <w:lang w:eastAsia="zh-CN"/>
        </w:rPr>
        <w:drawing>
          <wp:anchor distT="0" distB="0" distL="0" distR="0" simplePos="0" relativeHeight="251667456" behindDoc="1" locked="0" layoutInCell="1" allowOverlap="1" wp14:anchorId="399F4B6D" wp14:editId="2F1D5C61">
            <wp:simplePos x="0" y="0"/>
            <wp:positionH relativeFrom="page">
              <wp:posOffset>3157854</wp:posOffset>
            </wp:positionH>
            <wp:positionV relativeFrom="paragraph">
              <wp:posOffset>239758</wp:posOffset>
            </wp:positionV>
            <wp:extent cx="12699" cy="1976754"/>
            <wp:effectExtent l="0" t="0" r="0" b="0"/>
            <wp:wrapNone/>
            <wp:docPr id="2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a:picLocks noChangeAspect="1"/>
                    </pic:cNvPicPr>
                  </pic:nvPicPr>
                  <pic:blipFill>
                    <a:blip r:embed="rId15"/>
                    <a:stretch/>
                  </pic:blipFill>
                  <pic:spPr bwMode="auto">
                    <a:xfrm>
                      <a:off x="0" y="0"/>
                      <a:ext cx="12699" cy="1976754"/>
                    </a:xfrm>
                    <a:prstGeom prst="rect">
                      <a:avLst/>
                    </a:prstGeom>
                  </pic:spPr>
                </pic:pic>
              </a:graphicData>
            </a:graphic>
          </wp:anchor>
        </w:drawing>
      </w:r>
      <w:r w:rsidR="004B36F4" w:rsidRPr="004B36F4">
        <w:rPr>
          <w:rFonts w:ascii="Times New Roman" w:eastAsia="SimSun" w:hAnsi="Times New Roman" w:cs="Times New Roman"/>
          <w:sz w:val="28"/>
          <w:szCs w:val="28"/>
          <w:lang w:eastAsia="zh-CN"/>
        </w:rPr>
        <w:t>Чтобы включить электроинструмент, нажмите сначала на кнопку блокировки, а затем на пусковой включатель и удерживайте его нажатым. Пока инструмент включен, кнопку блокировки можно отпустить. Чтобы выключить инструмент, отпустите пусковой переключатель.</w:t>
      </w:r>
    </w:p>
    <w:p w14:paraId="5C36532C" w14:textId="4DAB2F21" w:rsidR="00105E8F" w:rsidRPr="002D0F35" w:rsidRDefault="00105E8F" w:rsidP="00105E8F">
      <w:pPr>
        <w:keepNext/>
        <w:keepLines/>
        <w:spacing w:after="0" w:line="240" w:lineRule="auto"/>
        <w:ind w:right="584" w:firstLine="567"/>
        <w:jc w:val="both"/>
        <w:outlineLvl w:val="1"/>
        <w:rPr>
          <w:rFonts w:ascii="Times New Roman" w:eastAsia="SimSun" w:hAnsi="Times New Roman" w:cs="Times New Roman"/>
          <w:b/>
          <w:color w:val="984806"/>
          <w:sz w:val="28"/>
          <w:szCs w:val="28"/>
        </w:rPr>
      </w:pPr>
      <w:bookmarkStart w:id="13" w:name="_Toc107500175"/>
      <w:bookmarkStart w:id="14" w:name="_Toc107500885"/>
      <w:r w:rsidRPr="002D0F35">
        <w:rPr>
          <w:rFonts w:ascii="Times New Roman" w:eastAsia="SimSun" w:hAnsi="Times New Roman" w:cs="Times New Roman"/>
          <w:b/>
          <w:color w:val="984806"/>
          <w:sz w:val="28"/>
          <w:szCs w:val="28"/>
        </w:rPr>
        <w:lastRenderedPageBreak/>
        <w:t>С</w:t>
      </w:r>
      <w:bookmarkEnd w:id="13"/>
      <w:bookmarkEnd w:id="14"/>
      <w:r w:rsidR="004B36F4">
        <w:rPr>
          <w:rFonts w:ascii="Times New Roman" w:eastAsia="SimSun" w:hAnsi="Times New Roman" w:cs="Times New Roman"/>
          <w:b/>
          <w:color w:val="984806"/>
          <w:sz w:val="28"/>
          <w:szCs w:val="28"/>
        </w:rPr>
        <w:t>мазка пильной цепи</w:t>
      </w:r>
    </w:p>
    <w:p w14:paraId="601B83BE" w14:textId="7DC0ECB6" w:rsidR="00105E8F" w:rsidRPr="0014054D" w:rsidRDefault="004B36F4" w:rsidP="004B36F4">
      <w:pPr>
        <w:widowControl w:val="0"/>
        <w:autoSpaceDE w:val="0"/>
        <w:autoSpaceDN w:val="0"/>
        <w:spacing w:after="0" w:line="240" w:lineRule="auto"/>
        <w:ind w:right="584"/>
        <w:jc w:val="both"/>
        <w:rPr>
          <w:rFonts w:ascii="Times New Roman" w:eastAsia="Arial" w:hAnsi="Times New Roman" w:cs="Times New Roman"/>
          <w:color w:val="221F1F"/>
          <w:sz w:val="28"/>
          <w:szCs w:val="28"/>
          <w:lang w:eastAsia="ru-RU" w:bidi="ru-RU"/>
        </w:rPr>
      </w:pPr>
      <w:r>
        <w:rPr>
          <w:rFonts w:ascii="Times New Roman" w:eastAsia="Arial" w:hAnsi="Times New Roman" w:cs="Times New Roman"/>
          <w:color w:val="221F1F"/>
          <w:sz w:val="28"/>
          <w:szCs w:val="28"/>
          <w:lang w:eastAsia="ru-RU" w:bidi="ru-RU"/>
        </w:rPr>
        <w:t>Пильную цепь необходимо смазывать перед каждым использованием пилы и после её очистки, используя</w:t>
      </w:r>
      <w:r w:rsidR="0014054D" w:rsidRPr="0014054D">
        <w:rPr>
          <w:rFonts w:ascii="Times New Roman" w:eastAsia="Arial" w:hAnsi="Times New Roman" w:cs="Times New Roman"/>
          <w:color w:val="221F1F"/>
          <w:sz w:val="28"/>
          <w:szCs w:val="28"/>
          <w:lang w:eastAsia="ru-RU" w:bidi="ru-RU"/>
        </w:rPr>
        <w:t xml:space="preserve"> </w:t>
      </w:r>
      <w:r w:rsidR="0014054D" w:rsidRPr="00C03CD0">
        <w:rPr>
          <w:rFonts w:ascii="Times New Roman" w:eastAsia="Arial" w:hAnsi="Times New Roman" w:cs="Times New Roman"/>
          <w:color w:val="221F1F"/>
          <w:sz w:val="28"/>
          <w:szCs w:val="28"/>
          <w:lang w:eastAsia="ru-RU" w:bidi="ru-RU"/>
        </w:rPr>
        <w:t>масло для смазки пильных цепей и шин.</w:t>
      </w:r>
    </w:p>
    <w:p w14:paraId="272D1BD0" w14:textId="03486ACB" w:rsidR="00105E8F"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Выключите изделие и извлеките аккумулятор;</w:t>
      </w:r>
    </w:p>
    <w:p w14:paraId="0C35A426" w14:textId="358AA28C"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Очистите направляющую шину;</w:t>
      </w:r>
    </w:p>
    <w:p w14:paraId="228A9706" w14:textId="73506133"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Нанесите масло на область между направляющей шиной и пильной цепью;</w:t>
      </w:r>
    </w:p>
    <w:p w14:paraId="6DADD2AB" w14:textId="5548FB85"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Установите аккумулятор;</w:t>
      </w:r>
    </w:p>
    <w:p w14:paraId="6BE60EAE" w14:textId="31C07BDA"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Включите инструмент;</w:t>
      </w:r>
    </w:p>
    <w:p w14:paraId="3C5CED5F" w14:textId="73F0AF8F" w:rsid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Инструмент готов к работе.</w:t>
      </w:r>
    </w:p>
    <w:p w14:paraId="738C0246" w14:textId="77777777" w:rsidR="004B36F4" w:rsidRPr="004B36F4" w:rsidRDefault="004B36F4" w:rsidP="004B36F4">
      <w:pPr>
        <w:widowControl w:val="0"/>
        <w:tabs>
          <w:tab w:val="left" w:pos="709"/>
        </w:tabs>
        <w:spacing w:after="0" w:line="240" w:lineRule="auto"/>
        <w:ind w:left="567" w:right="584"/>
        <w:jc w:val="both"/>
        <w:rPr>
          <w:rFonts w:ascii="Times New Roman" w:eastAsia="SimSun" w:hAnsi="Times New Roman" w:cs="Times New Roman"/>
          <w:color w:val="221F1F"/>
          <w:spacing w:val="1"/>
          <w:sz w:val="28"/>
          <w:szCs w:val="28"/>
          <w:lang w:eastAsia="zh-CN"/>
        </w:rPr>
      </w:pPr>
    </w:p>
    <w:p w14:paraId="1B9C58FB" w14:textId="77777777" w:rsidR="004B36F4" w:rsidRPr="004B36F4" w:rsidRDefault="004B36F4" w:rsidP="004B36F4">
      <w:pPr>
        <w:widowControl w:val="0"/>
        <w:autoSpaceDE w:val="0"/>
        <w:autoSpaceDN w:val="0"/>
        <w:spacing w:before="2" w:after="0" w:line="302" w:lineRule="auto"/>
        <w:ind w:right="584"/>
        <w:jc w:val="both"/>
        <w:rPr>
          <w:rFonts w:ascii="Times New Roman" w:eastAsia="Arial" w:hAnsi="Times New Roman" w:cs="Times New Roman"/>
          <w:b/>
          <w:bCs/>
          <w:i/>
          <w:iCs/>
          <w:sz w:val="28"/>
          <w:szCs w:val="28"/>
          <w:lang w:eastAsia="ru-RU" w:bidi="ru-RU"/>
        </w:rPr>
      </w:pPr>
      <w:r w:rsidRPr="004B36F4">
        <w:rPr>
          <w:rFonts w:ascii="Times New Roman" w:eastAsia="Arial" w:hAnsi="Times New Roman" w:cs="Times New Roman"/>
          <w:b/>
          <w:bCs/>
          <w:i/>
          <w:iCs/>
          <w:sz w:val="28"/>
          <w:szCs w:val="28"/>
          <w:lang w:eastAsia="ru-RU" w:bidi="ru-RU"/>
        </w:rPr>
        <w:t xml:space="preserve">При заклинивании пильной цепи или пильной шины: </w:t>
      </w:r>
    </w:p>
    <w:p w14:paraId="580E595E" w14:textId="582DAC19"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 xml:space="preserve">Выключите инструмент. </w:t>
      </w:r>
    </w:p>
    <w:p w14:paraId="3987503A" w14:textId="2E3AD7EF"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 xml:space="preserve">Извлеките аккумулятор. </w:t>
      </w:r>
    </w:p>
    <w:p w14:paraId="65FD8C1E" w14:textId="53AF9E37"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Расширьте распил при помощи клина, уменьшая нагрузку на пильную</w:t>
      </w:r>
      <w:r>
        <w:rPr>
          <w:rFonts w:ascii="Times New Roman" w:eastAsia="SimSun" w:hAnsi="Times New Roman" w:cs="Times New Roman"/>
          <w:color w:val="221F1F"/>
          <w:spacing w:val="1"/>
          <w:sz w:val="28"/>
          <w:szCs w:val="28"/>
          <w:lang w:eastAsia="zh-CN"/>
        </w:rPr>
        <w:t xml:space="preserve"> </w:t>
      </w:r>
      <w:r w:rsidRPr="004B36F4">
        <w:rPr>
          <w:rFonts w:ascii="Times New Roman" w:eastAsia="SimSun" w:hAnsi="Times New Roman" w:cs="Times New Roman"/>
          <w:color w:val="221F1F"/>
          <w:spacing w:val="1"/>
          <w:sz w:val="28"/>
          <w:szCs w:val="28"/>
          <w:lang w:eastAsia="zh-CN"/>
        </w:rPr>
        <w:t xml:space="preserve">шину. Не используйте пильную шину в качестве рычага. </w:t>
      </w:r>
    </w:p>
    <w:p w14:paraId="0890C1AC" w14:textId="53E23AC7" w:rsidR="00105E8F"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Начните новый распил.</w:t>
      </w:r>
    </w:p>
    <w:p w14:paraId="3462A56C" w14:textId="7BB4FFB4" w:rsidR="00105E8F" w:rsidRPr="002D0F35" w:rsidRDefault="004512E8"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672576" behindDoc="0" locked="0" layoutInCell="1" allowOverlap="1" wp14:anchorId="2739D60F" wp14:editId="69C2A92E">
                <wp:simplePos x="0" y="0"/>
                <wp:positionH relativeFrom="page">
                  <wp:align>center</wp:align>
                </wp:positionH>
                <wp:positionV relativeFrom="paragraph">
                  <wp:posOffset>80645</wp:posOffset>
                </wp:positionV>
                <wp:extent cx="6705600" cy="1066800"/>
                <wp:effectExtent l="152400" t="95250" r="152400" b="95250"/>
                <wp:wrapNone/>
                <wp:docPr id="10" name="Надпись 10"/>
                <wp:cNvGraphicFramePr/>
                <a:graphic xmlns:a="http://schemas.openxmlformats.org/drawingml/2006/main">
                  <a:graphicData uri="http://schemas.microsoft.com/office/word/2010/wordprocessingShape">
                    <wps:wsp>
                      <wps:cNvSpPr txBox="1"/>
                      <wps:spPr>
                        <a:xfrm>
                          <a:off x="0" y="0"/>
                          <a:ext cx="6705600" cy="10668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BF7D13F"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6D234C55" w14:textId="77777777" w:rsidR="00105E8F" w:rsidRPr="001908A9" w:rsidRDefault="00105E8F" w:rsidP="00105E8F">
                            <w:pPr>
                              <w:pStyle w:val="a8"/>
                              <w:widowControl w:val="0"/>
                              <w:tabs>
                                <w:tab w:val="left" w:pos="1247"/>
                              </w:tabs>
                              <w:spacing w:after="0"/>
                              <w:ind w:left="0" w:firstLine="567"/>
                              <w:contextualSpacing w:val="0"/>
                              <w:rPr>
                                <w:rFonts w:ascii="Times New Roman" w:hAnsi="Times New Roman" w:cs="Times New Roman"/>
                                <w:szCs w:val="28"/>
                              </w:rPr>
                            </w:pPr>
                            <w:r w:rsidRPr="001908A9">
                              <w:rPr>
                                <w:rFonts w:ascii="Times New Roman" w:hAnsi="Times New Roman" w:cs="Times New Roman"/>
                                <w:szCs w:val="28"/>
                              </w:rPr>
                              <w:t>Начинайте работу с инструментом только после того, как полностью соберёте и проверите его в соответствие с указаниями данного руководства по эксплуатации.</w:t>
                            </w:r>
                          </w:p>
                          <w:p w14:paraId="7E343FC1" w14:textId="77777777" w:rsidR="00105E8F" w:rsidRPr="00EF34C8" w:rsidRDefault="00105E8F" w:rsidP="00105E8F">
                            <w:pPr>
                              <w:ind w:left="360"/>
                              <w:rPr>
                                <w:rFonts w:ascii="Times New Roman" w:hAnsi="Times New Roman"/>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9D60F" id="Надпись 10" o:spid="_x0000_s1030" type="#_x0000_t202" style="position:absolute;left:0;text-align:left;margin-left:0;margin-top:6.35pt;width:528pt;height:84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" fillcolor="window" strokecolor="red" strokeweight="2.25pt">
                <v:stroke dashstyle="3 1"/>
                <v:shadow on="t" type="perspective" color="black" opacity="26214f" offset="0,0" matrix="66847f,,,66847f"/>
                <v:textbox>
                  <w:txbxContent>
                    <w:p w14:paraId="7BF7D13F"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6D234C55" w14:textId="77777777" w:rsidR="00105E8F" w:rsidRPr="001908A9" w:rsidRDefault="00105E8F" w:rsidP="00105E8F">
                      <w:pPr>
                        <w:pStyle w:val="a8"/>
                        <w:widowControl w:val="0"/>
                        <w:tabs>
                          <w:tab w:val="left" w:pos="1247"/>
                        </w:tabs>
                        <w:spacing w:after="0"/>
                        <w:ind w:left="0" w:firstLine="567"/>
                        <w:contextualSpacing w:val="0"/>
                        <w:rPr>
                          <w:rFonts w:ascii="Times New Roman" w:hAnsi="Times New Roman" w:cs="Times New Roman"/>
                          <w:szCs w:val="28"/>
                        </w:rPr>
                      </w:pPr>
                      <w:r w:rsidRPr="001908A9">
                        <w:rPr>
                          <w:rFonts w:ascii="Times New Roman" w:hAnsi="Times New Roman" w:cs="Times New Roman"/>
                          <w:szCs w:val="28"/>
                        </w:rPr>
                        <w:t>Начинайте работу с инструментом только после того, как полностью соберёте и проверите его в соответствие с указаниями данного руководства по эксплуатации.</w:t>
                      </w:r>
                    </w:p>
                    <w:p w14:paraId="7E343FC1" w14:textId="77777777" w:rsidR="00105E8F" w:rsidRPr="00EF34C8" w:rsidRDefault="00105E8F" w:rsidP="00105E8F">
                      <w:pPr>
                        <w:ind w:left="360"/>
                        <w:rPr>
                          <w:rFonts w:ascii="Times New Roman" w:hAnsi="Times New Roman"/>
                          <w:szCs w:val="32"/>
                        </w:rPr>
                      </w:pPr>
                    </w:p>
                  </w:txbxContent>
                </v:textbox>
                <w10:wrap anchorx="page"/>
              </v:shape>
            </w:pict>
          </mc:Fallback>
        </mc:AlternateContent>
      </w:r>
    </w:p>
    <w:p w14:paraId="4770F414"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535086EB"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5354D58A"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7890E5BF"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7EC5A949" w14:textId="77777777" w:rsidR="00105E8F" w:rsidRPr="002D0F35" w:rsidRDefault="00105E8F" w:rsidP="00105E8F">
      <w:pPr>
        <w:widowControl w:val="0"/>
        <w:autoSpaceDE w:val="0"/>
        <w:autoSpaceDN w:val="0"/>
        <w:spacing w:before="10" w:after="0" w:line="240" w:lineRule="auto"/>
        <w:ind w:left="969" w:right="584"/>
        <w:jc w:val="both"/>
        <w:rPr>
          <w:rFonts w:ascii="Arial" w:eastAsia="Arial" w:hAnsi="Arial" w:cs="Arial"/>
          <w:i/>
          <w:sz w:val="18"/>
          <w:szCs w:val="18"/>
          <w:lang w:eastAsia="ru-RU" w:bidi="ru-RU"/>
        </w:rPr>
      </w:pPr>
    </w:p>
    <w:p w14:paraId="7FFC580B" w14:textId="77777777"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СРОК СЛУЖБЫ И УТИЛИЗАЦИЯ</w:t>
      </w:r>
    </w:p>
    <w:p w14:paraId="0ECA8806"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AD1028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0F5BDA28"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51CCD878"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3A994651"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252B5949" w14:textId="77777777" w:rsidR="00105E8F" w:rsidRDefault="00105E8F" w:rsidP="00105E8F">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0B0D006B" w14:textId="77777777"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УСТРАНЕНИЕ НЕИСПРАВНОСТЕЙ</w:t>
      </w:r>
    </w:p>
    <w:p w14:paraId="0CD5B382"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9922"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4395"/>
      </w:tblGrid>
      <w:tr w:rsidR="00105E8F" w:rsidRPr="002D0F35" w14:paraId="75AD797C"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7D544343"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5" w:type="dxa"/>
            <w:tcBorders>
              <w:top w:val="single" w:sz="4" w:space="0" w:color="000000"/>
              <w:left w:val="single" w:sz="4" w:space="0" w:color="000000"/>
              <w:bottom w:val="single" w:sz="4" w:space="0" w:color="000000"/>
              <w:right w:val="single" w:sz="4" w:space="0" w:color="000000"/>
            </w:tcBorders>
            <w:vAlign w:val="center"/>
          </w:tcPr>
          <w:p w14:paraId="24A554A8"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105E8F" w:rsidRPr="002D0F35" w14:paraId="23B93AA8"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B1A7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622E427A"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105E8F" w:rsidRPr="002D0F35" w14:paraId="06E952EE"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40C0D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2D7F479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B12971E"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01F325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07DB81E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02E8231"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633C0F7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122A69EE"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105E8F" w:rsidRPr="002D0F35" w14:paraId="383636A1"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345442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6354686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669BFD7D"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2DA8A2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64F358A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43314574"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09589EEC" w14:textId="77777777" w:rsidR="00105E8F" w:rsidRPr="002D0F35" w:rsidRDefault="00105E8F"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27D5768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bl>
    <w:p w14:paraId="54424B41" w14:textId="77777777" w:rsidR="00105E8F" w:rsidRPr="002D0F35" w:rsidRDefault="00105E8F" w:rsidP="00105E8F">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w:t>
      </w:r>
    </w:p>
    <w:p w14:paraId="0E4DEDD5"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3491"/>
        <w:gridCol w:w="4290"/>
      </w:tblGrid>
      <w:tr w:rsidR="00105E8F" w:rsidRPr="002D0F35" w14:paraId="1BAF8A88" w14:textId="77777777" w:rsidTr="00AA4F04">
        <w:trPr>
          <w:tblCellSpacing w:w="0" w:type="dxa"/>
        </w:trPr>
        <w:tc>
          <w:tcPr>
            <w:tcW w:w="2597" w:type="dxa"/>
            <w:tcBorders>
              <w:top w:val="single" w:sz="4" w:space="0" w:color="000000"/>
              <w:left w:val="single" w:sz="4" w:space="0" w:color="000000"/>
              <w:bottom w:val="single" w:sz="4" w:space="0" w:color="000000"/>
              <w:right w:val="single" w:sz="4" w:space="0" w:color="000000"/>
            </w:tcBorders>
            <w:vAlign w:val="center"/>
          </w:tcPr>
          <w:p w14:paraId="5EA9C97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3491" w:type="dxa"/>
            <w:tcBorders>
              <w:top w:val="single" w:sz="4" w:space="0" w:color="000000"/>
              <w:left w:val="single" w:sz="4" w:space="0" w:color="000000"/>
              <w:bottom w:val="single" w:sz="4" w:space="0" w:color="000000"/>
              <w:right w:val="single" w:sz="4" w:space="0" w:color="000000"/>
            </w:tcBorders>
            <w:vAlign w:val="center"/>
          </w:tcPr>
          <w:p w14:paraId="32A29FD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4290" w:type="dxa"/>
            <w:tcBorders>
              <w:top w:val="single" w:sz="4" w:space="0" w:color="000000"/>
              <w:left w:val="single" w:sz="4" w:space="0" w:color="000000"/>
              <w:bottom w:val="single" w:sz="4" w:space="0" w:color="000000"/>
              <w:right w:val="single" w:sz="4" w:space="0" w:color="000000"/>
            </w:tcBorders>
            <w:vAlign w:val="center"/>
          </w:tcPr>
          <w:p w14:paraId="23DACB2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105E8F" w:rsidRPr="002D0F35" w14:paraId="657C944C" w14:textId="77777777" w:rsidTr="00AA4F04">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38623935"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не включается</w:t>
            </w:r>
          </w:p>
        </w:tc>
        <w:tc>
          <w:tcPr>
            <w:tcW w:w="3491" w:type="dxa"/>
            <w:tcBorders>
              <w:top w:val="single" w:sz="4" w:space="0" w:color="000000"/>
              <w:left w:val="single" w:sz="4" w:space="0" w:color="000000"/>
              <w:bottom w:val="single" w:sz="4" w:space="0" w:color="000000"/>
              <w:right w:val="single" w:sz="4" w:space="0" w:color="000000"/>
            </w:tcBorders>
            <w:vAlign w:val="center"/>
          </w:tcPr>
          <w:p w14:paraId="2B3969C4"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Нет напряжения в сети питания/ АКБ разряжен</w:t>
            </w:r>
          </w:p>
        </w:tc>
        <w:tc>
          <w:tcPr>
            <w:tcW w:w="4290" w:type="dxa"/>
            <w:tcBorders>
              <w:top w:val="single" w:sz="4" w:space="0" w:color="000000"/>
              <w:left w:val="single" w:sz="4" w:space="0" w:color="000000"/>
              <w:bottom w:val="single" w:sz="4" w:space="0" w:color="000000"/>
              <w:right w:val="single" w:sz="4" w:space="0" w:color="000000"/>
            </w:tcBorders>
            <w:vAlign w:val="center"/>
          </w:tcPr>
          <w:p w14:paraId="549B50E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Проверьте наличие напряжения в сети питания/ проверьте заряжен ли АКБ</w:t>
            </w:r>
          </w:p>
        </w:tc>
      </w:tr>
      <w:tr w:rsidR="00105E8F" w:rsidRPr="002D0F35" w14:paraId="02D73C70"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77521FA4"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2494D655"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выключатель</w:t>
            </w:r>
          </w:p>
        </w:tc>
        <w:tc>
          <w:tcPr>
            <w:tcW w:w="4290" w:type="dxa"/>
            <w:vMerge w:val="restart"/>
            <w:tcBorders>
              <w:top w:val="single" w:sz="4" w:space="0" w:color="000000"/>
              <w:left w:val="single" w:sz="4" w:space="0" w:color="000000"/>
              <w:bottom w:val="single" w:sz="4" w:space="0" w:color="000000"/>
              <w:right w:val="single" w:sz="4" w:space="0" w:color="000000"/>
            </w:tcBorders>
            <w:vAlign w:val="center"/>
          </w:tcPr>
          <w:p w14:paraId="7CEF492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0C22BC0F"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1636362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38C963F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шнур питания</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210D091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2F992D96"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2B9532D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15CD109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Изношены щетки</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7702558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358A096E" w14:textId="77777777" w:rsidTr="00AA4F04">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227696DB"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Повышенное искрение щеток на коллекторе</w:t>
            </w:r>
          </w:p>
        </w:tc>
        <w:tc>
          <w:tcPr>
            <w:tcW w:w="3491" w:type="dxa"/>
            <w:tcBorders>
              <w:top w:val="single" w:sz="4" w:space="0" w:color="000000"/>
              <w:left w:val="single" w:sz="4" w:space="0" w:color="000000"/>
              <w:bottom w:val="single" w:sz="4" w:space="0" w:color="000000"/>
              <w:right w:val="single" w:sz="4" w:space="0" w:color="000000"/>
            </w:tcBorders>
            <w:vAlign w:val="center"/>
          </w:tcPr>
          <w:p w14:paraId="3A860E5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Изношены щетки</w:t>
            </w:r>
          </w:p>
        </w:tc>
        <w:tc>
          <w:tcPr>
            <w:tcW w:w="4290" w:type="dxa"/>
            <w:vMerge w:val="restart"/>
            <w:tcBorders>
              <w:top w:val="single" w:sz="4" w:space="0" w:color="000000"/>
              <w:left w:val="single" w:sz="4" w:space="0" w:color="000000"/>
              <w:bottom w:val="single" w:sz="4" w:space="0" w:color="000000"/>
              <w:right w:val="single" w:sz="4" w:space="0" w:color="000000"/>
            </w:tcBorders>
            <w:vAlign w:val="center"/>
          </w:tcPr>
          <w:p w14:paraId="43E14E6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1E4AFB86"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0B98A16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797470C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Загрязнен коллектор</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0316D73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332F6842"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3DA0136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115517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Неисправны обмотки ротора</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69E28C5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654CE31D"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3CBF86B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1A9FF30C"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Рабочий инструмент плохо закреплен</w:t>
            </w:r>
          </w:p>
        </w:tc>
        <w:tc>
          <w:tcPr>
            <w:tcW w:w="4290" w:type="dxa"/>
            <w:tcBorders>
              <w:top w:val="single" w:sz="4" w:space="0" w:color="000000"/>
              <w:left w:val="single" w:sz="4" w:space="0" w:color="000000"/>
              <w:bottom w:val="single" w:sz="4" w:space="0" w:color="000000"/>
              <w:right w:val="single" w:sz="4" w:space="0" w:color="000000"/>
            </w:tcBorders>
            <w:vAlign w:val="center"/>
          </w:tcPr>
          <w:p w14:paraId="053BE1A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Закрепите правильно рабочий инструмент</w:t>
            </w:r>
          </w:p>
        </w:tc>
      </w:tr>
      <w:tr w:rsidR="00105E8F" w:rsidRPr="002D0F35" w14:paraId="562DC1A0" w14:textId="77777777" w:rsidTr="00AA4F04">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51B1BDC1"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вибрация, шум</w:t>
            </w:r>
          </w:p>
        </w:tc>
        <w:tc>
          <w:tcPr>
            <w:tcW w:w="3491" w:type="dxa"/>
            <w:tcBorders>
              <w:top w:val="single" w:sz="4" w:space="0" w:color="000000"/>
              <w:left w:val="single" w:sz="4" w:space="0" w:color="000000"/>
              <w:bottom w:val="single" w:sz="4" w:space="0" w:color="000000"/>
              <w:right w:val="single" w:sz="4" w:space="0" w:color="000000"/>
            </w:tcBorders>
            <w:vAlign w:val="center"/>
          </w:tcPr>
          <w:p w14:paraId="2AC9765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Неисправны подшипники</w:t>
            </w:r>
          </w:p>
        </w:tc>
        <w:tc>
          <w:tcPr>
            <w:tcW w:w="4290" w:type="dxa"/>
            <w:vMerge w:val="restart"/>
            <w:tcBorders>
              <w:top w:val="single" w:sz="4" w:space="0" w:color="000000"/>
              <w:left w:val="single" w:sz="4" w:space="0" w:color="000000"/>
              <w:bottom w:val="single" w:sz="4" w:space="0" w:color="000000"/>
              <w:right w:val="single" w:sz="4" w:space="0" w:color="000000"/>
            </w:tcBorders>
            <w:vAlign w:val="center"/>
          </w:tcPr>
          <w:p w14:paraId="0DCEEB8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316F6D5E"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346A0A7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631F596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Износ зубьев ротора или шестерни</w:t>
            </w:r>
          </w:p>
        </w:tc>
        <w:tc>
          <w:tcPr>
            <w:tcW w:w="4290" w:type="dxa"/>
            <w:vMerge/>
            <w:tcBorders>
              <w:top w:val="single" w:sz="4" w:space="0" w:color="000000"/>
              <w:left w:val="single" w:sz="4" w:space="0" w:color="000000"/>
              <w:bottom w:val="single" w:sz="4" w:space="0" w:color="000000"/>
              <w:right w:val="single" w:sz="4" w:space="0" w:color="000000"/>
            </w:tcBorders>
            <w:vAlign w:val="center"/>
          </w:tcPr>
          <w:p w14:paraId="44B6BCA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134ED487" w14:textId="77777777" w:rsidTr="00AA4F04">
        <w:trPr>
          <w:tblCellSpacing w:w="0" w:type="dxa"/>
        </w:trPr>
        <w:tc>
          <w:tcPr>
            <w:tcW w:w="2597" w:type="dxa"/>
            <w:tcBorders>
              <w:top w:val="single" w:sz="4" w:space="0" w:color="000000"/>
              <w:left w:val="single" w:sz="4" w:space="0" w:color="000000"/>
              <w:bottom w:val="single" w:sz="4" w:space="0" w:color="000000"/>
              <w:right w:val="single" w:sz="4" w:space="0" w:color="000000"/>
            </w:tcBorders>
            <w:vAlign w:val="center"/>
          </w:tcPr>
          <w:p w14:paraId="1AC372D0"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Появление дыма и запаха горелой изоляции</w:t>
            </w:r>
          </w:p>
        </w:tc>
        <w:tc>
          <w:tcPr>
            <w:tcW w:w="3491" w:type="dxa"/>
            <w:tcBorders>
              <w:top w:val="single" w:sz="4" w:space="0" w:color="000000"/>
              <w:left w:val="single" w:sz="4" w:space="0" w:color="000000"/>
              <w:bottom w:val="single" w:sz="4" w:space="0" w:color="000000"/>
              <w:right w:val="single" w:sz="4" w:space="0" w:color="000000"/>
            </w:tcBorders>
            <w:vAlign w:val="center"/>
          </w:tcPr>
          <w:p w14:paraId="571849D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 обмоток ротора или статора</w:t>
            </w:r>
          </w:p>
        </w:tc>
        <w:tc>
          <w:tcPr>
            <w:tcW w:w="4290" w:type="dxa"/>
            <w:tcBorders>
              <w:top w:val="single" w:sz="4" w:space="0" w:color="000000"/>
              <w:left w:val="single" w:sz="4" w:space="0" w:color="000000"/>
              <w:bottom w:val="single" w:sz="4" w:space="0" w:color="000000"/>
              <w:right w:val="single" w:sz="4" w:space="0" w:color="000000"/>
            </w:tcBorders>
            <w:vAlign w:val="center"/>
          </w:tcPr>
          <w:p w14:paraId="59D674E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1CA08BEC" w14:textId="77777777" w:rsidTr="00AA4F04">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523BEB06"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перегревается</w:t>
            </w:r>
          </w:p>
        </w:tc>
        <w:tc>
          <w:tcPr>
            <w:tcW w:w="3491" w:type="dxa"/>
            <w:tcBorders>
              <w:top w:val="single" w:sz="4" w:space="0" w:color="000000"/>
              <w:left w:val="single" w:sz="4" w:space="0" w:color="000000"/>
              <w:bottom w:val="single" w:sz="4" w:space="0" w:color="000000"/>
              <w:right w:val="single" w:sz="4" w:space="0" w:color="000000"/>
            </w:tcBorders>
            <w:vAlign w:val="center"/>
          </w:tcPr>
          <w:p w14:paraId="5FB436E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Загрязнены окна охлаждения электродвигателя</w:t>
            </w:r>
          </w:p>
        </w:tc>
        <w:tc>
          <w:tcPr>
            <w:tcW w:w="4290" w:type="dxa"/>
            <w:tcBorders>
              <w:top w:val="single" w:sz="4" w:space="0" w:color="000000"/>
              <w:left w:val="single" w:sz="4" w:space="0" w:color="000000"/>
              <w:bottom w:val="single" w:sz="4" w:space="0" w:color="000000"/>
              <w:right w:val="single" w:sz="4" w:space="0" w:color="000000"/>
            </w:tcBorders>
            <w:vAlign w:val="center"/>
          </w:tcPr>
          <w:p w14:paraId="1FABCB3C"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Прочистите окна охлаждения электродвигателя, предварительно отключив инструмент от сети питания</w:t>
            </w:r>
          </w:p>
        </w:tc>
      </w:tr>
      <w:tr w:rsidR="00105E8F" w:rsidRPr="002D0F35" w14:paraId="56129101"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5624AF6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5869037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Электродвигатель перегружен</w:t>
            </w:r>
          </w:p>
        </w:tc>
        <w:tc>
          <w:tcPr>
            <w:tcW w:w="4290" w:type="dxa"/>
            <w:tcBorders>
              <w:top w:val="single" w:sz="4" w:space="0" w:color="000000"/>
              <w:left w:val="single" w:sz="4" w:space="0" w:color="000000"/>
              <w:bottom w:val="single" w:sz="4" w:space="0" w:color="000000"/>
              <w:right w:val="single" w:sz="4" w:space="0" w:color="000000"/>
            </w:tcBorders>
            <w:vAlign w:val="center"/>
          </w:tcPr>
          <w:p w14:paraId="4FB7B7C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Снимите нагрузку и в течение 2-3 минут обеспечьте работу инструмента на холостом ходу при максимальных оборотах</w:t>
            </w:r>
          </w:p>
        </w:tc>
      </w:tr>
      <w:tr w:rsidR="00105E8F" w:rsidRPr="002D0F35" w14:paraId="6DE9ABD8" w14:textId="77777777" w:rsidTr="00AA4F04">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2151BE4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57FDD81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ротор</w:t>
            </w:r>
          </w:p>
        </w:tc>
        <w:tc>
          <w:tcPr>
            <w:tcW w:w="4290" w:type="dxa"/>
            <w:tcBorders>
              <w:top w:val="single" w:sz="4" w:space="0" w:color="000000"/>
              <w:left w:val="single" w:sz="4" w:space="0" w:color="000000"/>
              <w:bottom w:val="single" w:sz="4" w:space="0" w:color="000000"/>
              <w:right w:val="single" w:sz="4" w:space="0" w:color="000000"/>
            </w:tcBorders>
            <w:vAlign w:val="center"/>
          </w:tcPr>
          <w:p w14:paraId="40573DC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CF3953" w:rsidRPr="002D0F35" w14:paraId="0052DB09" w14:textId="77777777" w:rsidTr="00AA4F04">
        <w:trPr>
          <w:tblCellSpacing w:w="0" w:type="dxa"/>
        </w:trPr>
        <w:tc>
          <w:tcPr>
            <w:tcW w:w="2597" w:type="dxa"/>
            <w:vMerge w:val="restart"/>
            <w:tcBorders>
              <w:top w:val="single" w:sz="4" w:space="0" w:color="000000"/>
              <w:left w:val="single" w:sz="4" w:space="0" w:color="000000"/>
              <w:right w:val="single" w:sz="4" w:space="0" w:color="000000"/>
            </w:tcBorders>
            <w:vAlign w:val="center"/>
          </w:tcPr>
          <w:p w14:paraId="38727248" w14:textId="3775C1FB" w:rsidR="00CF3953" w:rsidRPr="00C03CD0" w:rsidRDefault="00CF3953" w:rsidP="009D5AEC">
            <w:pPr>
              <w:spacing w:after="0" w:line="240" w:lineRule="auto"/>
              <w:jc w:val="center"/>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Двигатель работает, но пильная цепь не двигается</w:t>
            </w:r>
          </w:p>
        </w:tc>
        <w:tc>
          <w:tcPr>
            <w:tcW w:w="3491" w:type="dxa"/>
            <w:tcBorders>
              <w:top w:val="single" w:sz="4" w:space="0" w:color="000000"/>
              <w:left w:val="single" w:sz="4" w:space="0" w:color="000000"/>
              <w:bottom w:val="single" w:sz="4" w:space="0" w:color="000000"/>
              <w:right w:val="single" w:sz="4" w:space="0" w:color="000000"/>
            </w:tcBorders>
            <w:vAlign w:val="center"/>
          </w:tcPr>
          <w:p w14:paraId="199714E4" w14:textId="3822D8F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Цепь соскочила с ведущей звездочки или порвалась</w:t>
            </w:r>
          </w:p>
        </w:tc>
        <w:tc>
          <w:tcPr>
            <w:tcW w:w="4290" w:type="dxa"/>
            <w:tcBorders>
              <w:top w:val="single" w:sz="4" w:space="0" w:color="000000"/>
              <w:left w:val="single" w:sz="4" w:space="0" w:color="000000"/>
              <w:bottom w:val="single" w:sz="4" w:space="0" w:color="000000"/>
              <w:right w:val="single" w:sz="4" w:space="0" w:color="000000"/>
            </w:tcBorders>
            <w:vAlign w:val="center"/>
          </w:tcPr>
          <w:p w14:paraId="54093569" w14:textId="0AD53313"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Установите цепь на звездочку</w:t>
            </w:r>
          </w:p>
        </w:tc>
      </w:tr>
      <w:tr w:rsidR="00CF3953" w:rsidRPr="002D0F35" w14:paraId="1E0A0196" w14:textId="77777777" w:rsidTr="00AA4F04">
        <w:trPr>
          <w:tblCellSpacing w:w="0" w:type="dxa"/>
        </w:trPr>
        <w:tc>
          <w:tcPr>
            <w:tcW w:w="2597" w:type="dxa"/>
            <w:vMerge/>
            <w:tcBorders>
              <w:left w:val="single" w:sz="4" w:space="0" w:color="000000"/>
              <w:right w:val="single" w:sz="4" w:space="0" w:color="000000"/>
            </w:tcBorders>
            <w:vAlign w:val="center"/>
          </w:tcPr>
          <w:p w14:paraId="05A98C3D"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5475BAD4" w14:textId="37D7CEE4"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Срезались зубья передачи вращения с двигателя на звездочку</w:t>
            </w:r>
          </w:p>
        </w:tc>
        <w:tc>
          <w:tcPr>
            <w:tcW w:w="4290" w:type="dxa"/>
            <w:tcBorders>
              <w:top w:val="single" w:sz="4" w:space="0" w:color="000000"/>
              <w:left w:val="single" w:sz="4" w:space="0" w:color="000000"/>
              <w:bottom w:val="single" w:sz="4" w:space="0" w:color="000000"/>
              <w:right w:val="single" w:sz="4" w:space="0" w:color="000000"/>
            </w:tcBorders>
            <w:vAlign w:val="center"/>
          </w:tcPr>
          <w:p w14:paraId="438D47D8" w14:textId="68163D8D"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Обратитесь в сервисный центр для ремонта или замены</w:t>
            </w:r>
          </w:p>
        </w:tc>
      </w:tr>
      <w:tr w:rsidR="00CF3953" w:rsidRPr="002D0F35" w14:paraId="0EC27D2D" w14:textId="77777777" w:rsidTr="00AA4F04">
        <w:trPr>
          <w:tblCellSpacing w:w="0" w:type="dxa"/>
        </w:trPr>
        <w:tc>
          <w:tcPr>
            <w:tcW w:w="2597" w:type="dxa"/>
            <w:vMerge/>
            <w:tcBorders>
              <w:left w:val="single" w:sz="4" w:space="0" w:color="000000"/>
              <w:right w:val="single" w:sz="4" w:space="0" w:color="000000"/>
            </w:tcBorders>
            <w:vAlign w:val="center"/>
          </w:tcPr>
          <w:p w14:paraId="00EBA25A"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6ABFF56A" w14:textId="57606382"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Сработала защита от заклинивания цепи или перегрева изделия</w:t>
            </w:r>
          </w:p>
        </w:tc>
        <w:tc>
          <w:tcPr>
            <w:tcW w:w="4290" w:type="dxa"/>
            <w:tcBorders>
              <w:top w:val="single" w:sz="4" w:space="0" w:color="000000"/>
              <w:left w:val="single" w:sz="4" w:space="0" w:color="000000"/>
              <w:bottom w:val="single" w:sz="4" w:space="0" w:color="000000"/>
              <w:right w:val="single" w:sz="4" w:space="0" w:color="000000"/>
            </w:tcBorders>
            <w:vAlign w:val="center"/>
          </w:tcPr>
          <w:p w14:paraId="6136CF7B" w14:textId="169CE85A"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Исключите причины заклинивания и перегрузки изделия, дайте ему остыть</w:t>
            </w:r>
          </w:p>
        </w:tc>
      </w:tr>
      <w:tr w:rsidR="00CF3953" w:rsidRPr="002D0F35" w14:paraId="1E31F2A6" w14:textId="77777777" w:rsidTr="00AA4F04">
        <w:trPr>
          <w:tblCellSpacing w:w="0" w:type="dxa"/>
        </w:trPr>
        <w:tc>
          <w:tcPr>
            <w:tcW w:w="2597" w:type="dxa"/>
            <w:vMerge/>
            <w:tcBorders>
              <w:left w:val="single" w:sz="4" w:space="0" w:color="000000"/>
              <w:right w:val="single" w:sz="4" w:space="0" w:color="000000"/>
            </w:tcBorders>
            <w:vAlign w:val="center"/>
          </w:tcPr>
          <w:p w14:paraId="7235B77F"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11CD697E" w14:textId="25E7923E"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Одна или обе батареи разрядились до срабатывания защиты от глубокого разряда</w:t>
            </w:r>
          </w:p>
        </w:tc>
        <w:tc>
          <w:tcPr>
            <w:tcW w:w="4290" w:type="dxa"/>
            <w:tcBorders>
              <w:top w:val="single" w:sz="4" w:space="0" w:color="000000"/>
              <w:left w:val="single" w:sz="4" w:space="0" w:color="000000"/>
              <w:bottom w:val="single" w:sz="4" w:space="0" w:color="000000"/>
              <w:right w:val="single" w:sz="4" w:space="0" w:color="000000"/>
            </w:tcBorders>
            <w:vAlign w:val="center"/>
          </w:tcPr>
          <w:p w14:paraId="1054BF0C" w14:textId="4D3462B0"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Поставьте батареи на зарядку</w:t>
            </w:r>
          </w:p>
        </w:tc>
      </w:tr>
      <w:tr w:rsidR="00CF3953" w:rsidRPr="002D0F35" w14:paraId="47F359BC" w14:textId="77777777" w:rsidTr="00AA4F04">
        <w:trPr>
          <w:tblCellSpacing w:w="0" w:type="dxa"/>
        </w:trPr>
        <w:tc>
          <w:tcPr>
            <w:tcW w:w="2597" w:type="dxa"/>
            <w:vMerge/>
            <w:tcBorders>
              <w:left w:val="single" w:sz="4" w:space="0" w:color="000000"/>
              <w:right w:val="single" w:sz="4" w:space="0" w:color="000000"/>
            </w:tcBorders>
            <w:vAlign w:val="center"/>
          </w:tcPr>
          <w:p w14:paraId="25A41C45"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23DD4262" w14:textId="32D3221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Срабатывание термозащиты батареи</w:t>
            </w:r>
          </w:p>
        </w:tc>
        <w:tc>
          <w:tcPr>
            <w:tcW w:w="4290" w:type="dxa"/>
            <w:tcBorders>
              <w:top w:val="single" w:sz="4" w:space="0" w:color="000000"/>
              <w:left w:val="single" w:sz="4" w:space="0" w:color="000000"/>
              <w:bottom w:val="single" w:sz="4" w:space="0" w:color="000000"/>
              <w:right w:val="single" w:sz="4" w:space="0" w:color="000000"/>
            </w:tcBorders>
            <w:vAlign w:val="center"/>
          </w:tcPr>
          <w:p w14:paraId="7A486FBB" w14:textId="6397FF44"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Дождитесь остывания батареи</w:t>
            </w:r>
          </w:p>
        </w:tc>
      </w:tr>
      <w:tr w:rsidR="00CF3953" w:rsidRPr="002D0F35" w14:paraId="5B887A39" w14:textId="77777777" w:rsidTr="00AA4F04">
        <w:trPr>
          <w:tblCellSpacing w:w="0" w:type="dxa"/>
        </w:trPr>
        <w:tc>
          <w:tcPr>
            <w:tcW w:w="2597" w:type="dxa"/>
            <w:vMerge/>
            <w:tcBorders>
              <w:left w:val="single" w:sz="4" w:space="0" w:color="000000"/>
              <w:right w:val="single" w:sz="4" w:space="0" w:color="000000"/>
            </w:tcBorders>
            <w:vAlign w:val="center"/>
          </w:tcPr>
          <w:p w14:paraId="7D10346C"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71B81D07" w14:textId="1A4C13D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Неисправность выключателя, двигателя или контроллера</w:t>
            </w:r>
          </w:p>
        </w:tc>
        <w:tc>
          <w:tcPr>
            <w:tcW w:w="4290" w:type="dxa"/>
            <w:tcBorders>
              <w:top w:val="single" w:sz="4" w:space="0" w:color="000000"/>
              <w:left w:val="single" w:sz="4" w:space="0" w:color="000000"/>
              <w:bottom w:val="single" w:sz="4" w:space="0" w:color="000000"/>
              <w:right w:val="single" w:sz="4" w:space="0" w:color="000000"/>
            </w:tcBorders>
            <w:vAlign w:val="center"/>
          </w:tcPr>
          <w:p w14:paraId="3F3E7E85" w14:textId="3D000C87"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Обратитесь в сервисный центр для ремонта или замены</w:t>
            </w:r>
          </w:p>
        </w:tc>
      </w:tr>
      <w:tr w:rsidR="00CF3953" w:rsidRPr="002D0F35" w14:paraId="32A34502" w14:textId="77777777" w:rsidTr="00AA4F04">
        <w:trPr>
          <w:tblCellSpacing w:w="0" w:type="dxa"/>
        </w:trPr>
        <w:tc>
          <w:tcPr>
            <w:tcW w:w="2597" w:type="dxa"/>
            <w:vMerge w:val="restart"/>
            <w:tcBorders>
              <w:left w:val="single" w:sz="4" w:space="0" w:color="000000"/>
              <w:right w:val="single" w:sz="4" w:space="0" w:color="000000"/>
            </w:tcBorders>
            <w:vAlign w:val="center"/>
          </w:tcPr>
          <w:p w14:paraId="48B18F1F" w14:textId="684B7722"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Батарея быстро разряжается</w:t>
            </w:r>
          </w:p>
        </w:tc>
        <w:tc>
          <w:tcPr>
            <w:tcW w:w="3491" w:type="dxa"/>
            <w:tcBorders>
              <w:top w:val="single" w:sz="4" w:space="0" w:color="000000"/>
              <w:left w:val="single" w:sz="4" w:space="0" w:color="000000"/>
              <w:bottom w:val="single" w:sz="4" w:space="0" w:color="000000"/>
              <w:right w:val="single" w:sz="4" w:space="0" w:color="000000"/>
            </w:tcBorders>
            <w:vAlign w:val="center"/>
          </w:tcPr>
          <w:p w14:paraId="5ECC6F8D" w14:textId="60F32A48"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Интенсивный режим работы, работа с максимальной нагрузкой</w:t>
            </w:r>
          </w:p>
        </w:tc>
        <w:tc>
          <w:tcPr>
            <w:tcW w:w="4290" w:type="dxa"/>
            <w:tcBorders>
              <w:top w:val="single" w:sz="4" w:space="0" w:color="000000"/>
              <w:left w:val="single" w:sz="4" w:space="0" w:color="000000"/>
              <w:bottom w:val="single" w:sz="4" w:space="0" w:color="000000"/>
              <w:right w:val="single" w:sz="4" w:space="0" w:color="000000"/>
            </w:tcBorders>
            <w:vAlign w:val="center"/>
          </w:tcPr>
          <w:p w14:paraId="63E06583" w14:textId="59F1350F"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Измените режим работы, снизьте нагрузку</w:t>
            </w:r>
          </w:p>
        </w:tc>
      </w:tr>
      <w:tr w:rsidR="00CF3953" w:rsidRPr="002D0F35" w14:paraId="5D1E5348" w14:textId="77777777" w:rsidTr="00AA4F04">
        <w:trPr>
          <w:tblCellSpacing w:w="0" w:type="dxa"/>
        </w:trPr>
        <w:tc>
          <w:tcPr>
            <w:tcW w:w="2597" w:type="dxa"/>
            <w:vMerge/>
            <w:tcBorders>
              <w:left w:val="single" w:sz="4" w:space="0" w:color="000000"/>
              <w:right w:val="single" w:sz="4" w:space="0" w:color="000000"/>
            </w:tcBorders>
            <w:vAlign w:val="center"/>
          </w:tcPr>
          <w:p w14:paraId="313FC789"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76D69826" w14:textId="1F6894DC"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батареи из-за малого времени зарядки</w:t>
            </w:r>
          </w:p>
        </w:tc>
        <w:tc>
          <w:tcPr>
            <w:tcW w:w="4290" w:type="dxa"/>
            <w:tcBorders>
              <w:top w:val="single" w:sz="4" w:space="0" w:color="000000"/>
              <w:left w:val="single" w:sz="4" w:space="0" w:color="000000"/>
              <w:bottom w:val="single" w:sz="4" w:space="0" w:color="000000"/>
              <w:right w:val="single" w:sz="4" w:space="0" w:color="000000"/>
            </w:tcBorders>
            <w:vAlign w:val="center"/>
          </w:tcPr>
          <w:p w14:paraId="2197F1A7" w14:textId="6AC2E553"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Увеличьте время зарядки, дождитесь полного заряда</w:t>
            </w:r>
          </w:p>
        </w:tc>
      </w:tr>
      <w:tr w:rsidR="00CF3953" w:rsidRPr="002D0F35" w14:paraId="5B6F9339" w14:textId="77777777" w:rsidTr="00AA4F04">
        <w:trPr>
          <w:tblCellSpacing w:w="0" w:type="dxa"/>
        </w:trPr>
        <w:tc>
          <w:tcPr>
            <w:tcW w:w="2597" w:type="dxa"/>
            <w:vMerge/>
            <w:tcBorders>
              <w:left w:val="single" w:sz="4" w:space="0" w:color="000000"/>
              <w:right w:val="single" w:sz="4" w:space="0" w:color="000000"/>
            </w:tcBorders>
            <w:vAlign w:val="center"/>
          </w:tcPr>
          <w:p w14:paraId="7597708D"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DC5BEFE" w14:textId="28C81B5B"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из-за снижения емкости батареи</w:t>
            </w:r>
          </w:p>
        </w:tc>
        <w:tc>
          <w:tcPr>
            <w:tcW w:w="4290" w:type="dxa"/>
            <w:tcBorders>
              <w:top w:val="single" w:sz="4" w:space="0" w:color="000000"/>
              <w:left w:val="single" w:sz="4" w:space="0" w:color="000000"/>
              <w:bottom w:val="single" w:sz="4" w:space="0" w:color="000000"/>
              <w:right w:val="single" w:sz="4" w:space="0" w:color="000000"/>
            </w:tcBorders>
            <w:vAlign w:val="center"/>
          </w:tcPr>
          <w:p w14:paraId="363CF429" w14:textId="1E6BFD54"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CF3953" w:rsidRPr="002D0F35" w14:paraId="18F007F3" w14:textId="77777777" w:rsidTr="00AA4F04">
        <w:trPr>
          <w:tblCellSpacing w:w="0" w:type="dxa"/>
        </w:trPr>
        <w:tc>
          <w:tcPr>
            <w:tcW w:w="2597" w:type="dxa"/>
            <w:vMerge/>
            <w:tcBorders>
              <w:left w:val="single" w:sz="4" w:space="0" w:color="000000"/>
              <w:right w:val="single" w:sz="4" w:space="0" w:color="000000"/>
            </w:tcBorders>
            <w:vAlign w:val="center"/>
          </w:tcPr>
          <w:p w14:paraId="2A63A8E0"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C52734A" w14:textId="2EC80514"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из-за срабатывания термозащиты батареи (при использовании постороннего зарядного устройства)</w:t>
            </w:r>
          </w:p>
        </w:tc>
        <w:tc>
          <w:tcPr>
            <w:tcW w:w="4290" w:type="dxa"/>
            <w:tcBorders>
              <w:top w:val="single" w:sz="4" w:space="0" w:color="000000"/>
              <w:left w:val="single" w:sz="4" w:space="0" w:color="000000"/>
              <w:bottom w:val="single" w:sz="4" w:space="0" w:color="000000"/>
              <w:right w:val="single" w:sz="4" w:space="0" w:color="000000"/>
            </w:tcBorders>
            <w:vAlign w:val="center"/>
          </w:tcPr>
          <w:p w14:paraId="121DB687" w14:textId="670542C7"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Используйте прилагаемое зарядное устройство</w:t>
            </w:r>
          </w:p>
        </w:tc>
      </w:tr>
      <w:tr w:rsidR="00CF3953" w:rsidRPr="002D0F35" w14:paraId="26420B02" w14:textId="77777777" w:rsidTr="00AA4F04">
        <w:trPr>
          <w:tblCellSpacing w:w="0" w:type="dxa"/>
        </w:trPr>
        <w:tc>
          <w:tcPr>
            <w:tcW w:w="2597" w:type="dxa"/>
            <w:vMerge/>
            <w:tcBorders>
              <w:left w:val="single" w:sz="4" w:space="0" w:color="000000"/>
              <w:right w:val="single" w:sz="4" w:space="0" w:color="000000"/>
            </w:tcBorders>
            <w:vAlign w:val="center"/>
          </w:tcPr>
          <w:p w14:paraId="4824B8C5"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3D146D7" w14:textId="4BA4FE28"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Длительное хранение батареи в разряженном состоянии</w:t>
            </w:r>
          </w:p>
        </w:tc>
        <w:tc>
          <w:tcPr>
            <w:tcW w:w="4290" w:type="dxa"/>
            <w:tcBorders>
              <w:top w:val="single" w:sz="4" w:space="0" w:color="000000"/>
              <w:left w:val="single" w:sz="4" w:space="0" w:color="000000"/>
              <w:bottom w:val="single" w:sz="4" w:space="0" w:color="000000"/>
              <w:right w:val="single" w:sz="4" w:space="0" w:color="000000"/>
            </w:tcBorders>
            <w:vAlign w:val="center"/>
          </w:tcPr>
          <w:p w14:paraId="4E9787D0" w14:textId="566A64AE"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CF3953" w:rsidRPr="002D0F35" w14:paraId="76886C21" w14:textId="77777777" w:rsidTr="00AA4F04">
        <w:trPr>
          <w:tblCellSpacing w:w="0" w:type="dxa"/>
        </w:trPr>
        <w:tc>
          <w:tcPr>
            <w:tcW w:w="2597" w:type="dxa"/>
            <w:vMerge/>
            <w:tcBorders>
              <w:left w:val="single" w:sz="4" w:space="0" w:color="000000"/>
              <w:right w:val="single" w:sz="4" w:space="0" w:color="000000"/>
            </w:tcBorders>
            <w:vAlign w:val="center"/>
          </w:tcPr>
          <w:p w14:paraId="7C009137"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3CCFF719" w14:textId="1F946A8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Внутреннее замыкание в батарее</w:t>
            </w:r>
          </w:p>
        </w:tc>
        <w:tc>
          <w:tcPr>
            <w:tcW w:w="4290" w:type="dxa"/>
            <w:tcBorders>
              <w:top w:val="single" w:sz="4" w:space="0" w:color="000000"/>
              <w:left w:val="single" w:sz="4" w:space="0" w:color="000000"/>
              <w:bottom w:val="single" w:sz="4" w:space="0" w:color="000000"/>
              <w:right w:val="single" w:sz="4" w:space="0" w:color="000000"/>
            </w:tcBorders>
            <w:vAlign w:val="center"/>
          </w:tcPr>
          <w:p w14:paraId="11474756" w14:textId="5D710540"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AA4F04" w:rsidRPr="002D0F35" w14:paraId="17ECC574" w14:textId="77777777" w:rsidTr="00AA4F04">
        <w:trPr>
          <w:tblCellSpacing w:w="0" w:type="dxa"/>
        </w:trPr>
        <w:tc>
          <w:tcPr>
            <w:tcW w:w="2597" w:type="dxa"/>
            <w:vMerge w:val="restart"/>
            <w:tcBorders>
              <w:left w:val="single" w:sz="4" w:space="0" w:color="000000"/>
              <w:right w:val="single" w:sz="4" w:space="0" w:color="000000"/>
            </w:tcBorders>
            <w:vAlign w:val="center"/>
          </w:tcPr>
          <w:p w14:paraId="1DBCA50E" w14:textId="6B64FCFA"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Результат или скорость пиления неудовлетворительные</w:t>
            </w:r>
          </w:p>
        </w:tc>
        <w:tc>
          <w:tcPr>
            <w:tcW w:w="3491" w:type="dxa"/>
            <w:tcBorders>
              <w:top w:val="single" w:sz="4" w:space="0" w:color="000000"/>
              <w:left w:val="single" w:sz="4" w:space="0" w:color="000000"/>
              <w:bottom w:val="single" w:sz="4" w:space="0" w:color="000000"/>
              <w:right w:val="single" w:sz="4" w:space="0" w:color="000000"/>
            </w:tcBorders>
            <w:vAlign w:val="center"/>
          </w:tcPr>
          <w:p w14:paraId="6914DCBB" w14:textId="1C49E820"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Пиление на низких оборотах</w:t>
            </w:r>
          </w:p>
        </w:tc>
        <w:tc>
          <w:tcPr>
            <w:tcW w:w="4290" w:type="dxa"/>
            <w:tcBorders>
              <w:top w:val="single" w:sz="4" w:space="0" w:color="000000"/>
              <w:left w:val="single" w:sz="4" w:space="0" w:color="000000"/>
              <w:bottom w:val="single" w:sz="4" w:space="0" w:color="000000"/>
              <w:right w:val="single" w:sz="4" w:space="0" w:color="000000"/>
            </w:tcBorders>
            <w:vAlign w:val="center"/>
          </w:tcPr>
          <w:p w14:paraId="6064D92F" w14:textId="5A5ADD47"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Увеличьте обороты двигателя</w:t>
            </w:r>
          </w:p>
        </w:tc>
      </w:tr>
      <w:tr w:rsidR="00AA4F04" w:rsidRPr="002D0F35" w14:paraId="4E973104" w14:textId="77777777" w:rsidTr="00AA4F04">
        <w:trPr>
          <w:tblCellSpacing w:w="0" w:type="dxa"/>
        </w:trPr>
        <w:tc>
          <w:tcPr>
            <w:tcW w:w="2597" w:type="dxa"/>
            <w:vMerge/>
            <w:tcBorders>
              <w:left w:val="single" w:sz="4" w:space="0" w:color="000000"/>
              <w:right w:val="single" w:sz="4" w:space="0" w:color="000000"/>
            </w:tcBorders>
            <w:vAlign w:val="center"/>
          </w:tcPr>
          <w:p w14:paraId="74C83604"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3FCD2646" w14:textId="19404CBC"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Цепь плохо натянута</w:t>
            </w:r>
          </w:p>
        </w:tc>
        <w:tc>
          <w:tcPr>
            <w:tcW w:w="4290" w:type="dxa"/>
            <w:tcBorders>
              <w:top w:val="single" w:sz="4" w:space="0" w:color="000000"/>
              <w:left w:val="single" w:sz="4" w:space="0" w:color="000000"/>
              <w:bottom w:val="single" w:sz="4" w:space="0" w:color="000000"/>
              <w:right w:val="single" w:sz="4" w:space="0" w:color="000000"/>
            </w:tcBorders>
            <w:vAlign w:val="center"/>
          </w:tcPr>
          <w:p w14:paraId="3C4217C8" w14:textId="52CC7973"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Натяните цепь</w:t>
            </w:r>
          </w:p>
        </w:tc>
      </w:tr>
      <w:tr w:rsidR="00AA4F04" w:rsidRPr="002D0F35" w14:paraId="41027E08" w14:textId="77777777" w:rsidTr="00AA4F04">
        <w:trPr>
          <w:tblCellSpacing w:w="0" w:type="dxa"/>
        </w:trPr>
        <w:tc>
          <w:tcPr>
            <w:tcW w:w="2597" w:type="dxa"/>
            <w:vMerge/>
            <w:tcBorders>
              <w:left w:val="single" w:sz="4" w:space="0" w:color="000000"/>
              <w:right w:val="single" w:sz="4" w:space="0" w:color="000000"/>
            </w:tcBorders>
            <w:vAlign w:val="center"/>
          </w:tcPr>
          <w:p w14:paraId="1D57F0E9"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51C1D935" w14:textId="17A9D838"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Цепь затуплена</w:t>
            </w:r>
          </w:p>
        </w:tc>
        <w:tc>
          <w:tcPr>
            <w:tcW w:w="4290" w:type="dxa"/>
            <w:tcBorders>
              <w:top w:val="single" w:sz="4" w:space="0" w:color="000000"/>
              <w:left w:val="single" w:sz="4" w:space="0" w:color="000000"/>
              <w:bottom w:val="single" w:sz="4" w:space="0" w:color="000000"/>
              <w:right w:val="single" w:sz="4" w:space="0" w:color="000000"/>
            </w:tcBorders>
            <w:vAlign w:val="center"/>
          </w:tcPr>
          <w:p w14:paraId="14B6B9CC" w14:textId="69D8919E"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Заточите или замените пильную цепь</w:t>
            </w:r>
          </w:p>
        </w:tc>
      </w:tr>
      <w:tr w:rsidR="00AA4F04" w:rsidRPr="002D0F35" w14:paraId="718DFDC9" w14:textId="77777777" w:rsidTr="00AA4F04">
        <w:trPr>
          <w:tblCellSpacing w:w="0" w:type="dxa"/>
        </w:trPr>
        <w:tc>
          <w:tcPr>
            <w:tcW w:w="2597" w:type="dxa"/>
            <w:vMerge/>
            <w:tcBorders>
              <w:left w:val="single" w:sz="4" w:space="0" w:color="000000"/>
              <w:bottom w:val="single" w:sz="4" w:space="0" w:color="000000"/>
              <w:right w:val="single" w:sz="4" w:space="0" w:color="000000"/>
            </w:tcBorders>
            <w:vAlign w:val="center"/>
          </w:tcPr>
          <w:p w14:paraId="5E5367FF"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491" w:type="dxa"/>
            <w:tcBorders>
              <w:top w:val="single" w:sz="4" w:space="0" w:color="000000"/>
              <w:left w:val="single" w:sz="4" w:space="0" w:color="000000"/>
              <w:bottom w:val="single" w:sz="4" w:space="0" w:color="000000"/>
              <w:right w:val="single" w:sz="4" w:space="0" w:color="000000"/>
            </w:tcBorders>
            <w:vAlign w:val="center"/>
          </w:tcPr>
          <w:p w14:paraId="40C9982C" w14:textId="6F4DF2A4"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Низкий заряд батареи</w:t>
            </w:r>
          </w:p>
        </w:tc>
        <w:tc>
          <w:tcPr>
            <w:tcW w:w="4290" w:type="dxa"/>
            <w:tcBorders>
              <w:top w:val="single" w:sz="4" w:space="0" w:color="000000"/>
              <w:left w:val="single" w:sz="4" w:space="0" w:color="000000"/>
              <w:bottom w:val="single" w:sz="4" w:space="0" w:color="000000"/>
              <w:right w:val="single" w:sz="4" w:space="0" w:color="000000"/>
            </w:tcBorders>
            <w:vAlign w:val="center"/>
          </w:tcPr>
          <w:p w14:paraId="10DFB777" w14:textId="1C6269B4"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Зарядите АКБ</w:t>
            </w:r>
          </w:p>
        </w:tc>
      </w:tr>
    </w:tbl>
    <w:p w14:paraId="5648D281" w14:textId="77777777" w:rsidR="00105E8F" w:rsidRPr="002D0F35" w:rsidRDefault="00105E8F" w:rsidP="00105E8F">
      <w:pPr>
        <w:spacing w:after="0" w:line="240" w:lineRule="auto"/>
        <w:jc w:val="both"/>
        <w:rPr>
          <w:rFonts w:ascii="Times New Roman" w:eastAsia="Times New Roman" w:hAnsi="Times New Roman" w:cs="Times New Roman"/>
          <w:sz w:val="24"/>
          <w:szCs w:val="24"/>
          <w:lang w:eastAsia="ru-RU"/>
        </w:rPr>
      </w:pPr>
      <w:r w:rsidRPr="002D0F35">
        <w:rPr>
          <w:rFonts w:ascii="Calibri" w:eastAsia="Times New Roman" w:hAnsi="Calibri" w:cs="Times New Roman"/>
          <w:color w:val="000000"/>
          <w:sz w:val="24"/>
          <w:szCs w:val="24"/>
          <w:lang w:eastAsia="ru-RU"/>
        </w:rPr>
        <w:t> </w:t>
      </w:r>
    </w:p>
    <w:p w14:paraId="42C090AE" w14:textId="1E147AF9" w:rsidR="00105E8F" w:rsidRPr="00D32269" w:rsidRDefault="00105E8F" w:rsidP="00D32269">
      <w:pPr>
        <w:jc w:val="center"/>
        <w:rPr>
          <w:rFonts w:ascii="Times New Roman" w:eastAsia="Times New Roman" w:hAnsi="Times New Roman" w:cs="Times New Roman"/>
          <w:b/>
          <w:bCs/>
          <w:color w:val="984806"/>
          <w:sz w:val="32"/>
          <w:szCs w:val="32"/>
          <w:lang w:eastAsia="ru-RU"/>
        </w:rPr>
      </w:pPr>
      <w:r w:rsidRPr="002D0F35">
        <w:rPr>
          <w:rFonts w:ascii="Times New Roman" w:eastAsia="Times New Roman" w:hAnsi="Times New Roman" w:cs="Times New Roman"/>
          <w:b/>
          <w:bCs/>
          <w:color w:val="984806"/>
          <w:sz w:val="32"/>
          <w:szCs w:val="32"/>
          <w:lang w:eastAsia="ru-RU"/>
        </w:rPr>
        <w:t>Ошибки пользователя, ведущие к отказам</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3402"/>
        <w:gridCol w:w="4253"/>
      </w:tblGrid>
      <w:tr w:rsidR="00105E8F" w:rsidRPr="002D0F35" w14:paraId="29975B9A"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707B39AD"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402" w:type="dxa"/>
            <w:tcBorders>
              <w:top w:val="single" w:sz="4" w:space="0" w:color="000000"/>
              <w:left w:val="single" w:sz="4" w:space="0" w:color="000000"/>
              <w:bottom w:val="single" w:sz="4" w:space="0" w:color="000000"/>
              <w:right w:val="single" w:sz="4" w:space="0" w:color="000000"/>
            </w:tcBorders>
            <w:vAlign w:val="center"/>
          </w:tcPr>
          <w:p w14:paraId="42609337"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4253" w:type="dxa"/>
            <w:tcBorders>
              <w:top w:val="single" w:sz="4" w:space="0" w:color="000000"/>
              <w:left w:val="single" w:sz="4" w:space="0" w:color="000000"/>
              <w:bottom w:val="single" w:sz="4" w:space="0" w:color="000000"/>
              <w:right w:val="single" w:sz="4" w:space="0" w:color="000000"/>
            </w:tcBorders>
            <w:vAlign w:val="center"/>
          </w:tcPr>
          <w:p w14:paraId="0DFC7814"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105E8F" w:rsidRPr="002D0F35" w14:paraId="4E080FD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2EA1EF9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402" w:type="dxa"/>
            <w:tcBorders>
              <w:top w:val="single" w:sz="4" w:space="0" w:color="000000"/>
              <w:left w:val="single" w:sz="4" w:space="0" w:color="000000"/>
              <w:bottom w:val="single" w:sz="4" w:space="0" w:color="000000"/>
              <w:right w:val="single" w:sz="4" w:space="0" w:color="000000"/>
            </w:tcBorders>
            <w:vAlign w:val="center"/>
          </w:tcPr>
          <w:p w14:paraId="15719375"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41329E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105E8F" w:rsidRPr="002D0F35" w14:paraId="24F50E6E"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26547CD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402" w:type="dxa"/>
            <w:tcBorders>
              <w:top w:val="single" w:sz="4" w:space="0" w:color="000000"/>
              <w:left w:val="single" w:sz="4" w:space="0" w:color="000000"/>
              <w:bottom w:val="single" w:sz="4" w:space="0" w:color="000000"/>
              <w:right w:val="single" w:sz="4" w:space="0" w:color="000000"/>
            </w:tcBorders>
            <w:vAlign w:val="center"/>
          </w:tcPr>
          <w:p w14:paraId="1246978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3930E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68375A6A"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2E948726"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13119333" w14:textId="77777777" w:rsidR="00105E8F" w:rsidRDefault="00105E8F" w:rsidP="00105E8F">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2448CF90" w14:textId="77777777"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ГАРАНТИЙНЫЕ ОБЯЗАТЕЛЬСТВА</w:t>
      </w:r>
    </w:p>
    <w:p w14:paraId="184F9E7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417EAB7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3385FB6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60B921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4EF474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1A8D617B"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3CE16FA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2F84DD1E"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1723890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494C0C0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0575935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0AA2A96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1D48C53C"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0BC33DD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5C28B0B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2010DC4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1DFBB01" w14:textId="534529F9"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sidR="00CF3953">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3F15F113"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47CE4C5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естественный износ изделия и комплектующих в результате интенсивного использования;</w:t>
      </w:r>
    </w:p>
    <w:p w14:paraId="505317F8"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1ECB5CB0" w14:textId="77777777" w:rsidR="00105E8F" w:rsidRPr="009746AD"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7AAF8C5F" w14:textId="77777777" w:rsidR="00105E8F" w:rsidRDefault="00105E8F" w:rsidP="00105E8F">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p w14:paraId="3BA920CF" w14:textId="77777777" w:rsidR="00105E8F" w:rsidRPr="002D0F35" w:rsidRDefault="00105E8F" w:rsidP="00105E8F">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lastRenderedPageBreak/>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25C6842" w14:textId="40F8A385"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xml:space="preserve">- </w:t>
      </w:r>
      <w:r w:rsidR="00D32269" w:rsidRPr="002D0F35">
        <w:rPr>
          <w:rFonts w:ascii="Times New Roman" w:eastAsia="Times New Roman" w:hAnsi="Times New Roman" w:cs="Times New Roman"/>
          <w:sz w:val="28"/>
          <w:szCs w:val="28"/>
          <w:lang w:eastAsia="zh-CN"/>
        </w:rPr>
        <w:t>оснастка (сменные принадлежности),</w:t>
      </w:r>
      <w:r w:rsidRPr="002D0F35">
        <w:rPr>
          <w:rFonts w:ascii="Times New Roman" w:eastAsia="Times New Roman" w:hAnsi="Times New Roman" w:cs="Times New Roman"/>
          <w:sz w:val="28"/>
          <w:szCs w:val="28"/>
          <w:lang w:eastAsia="zh-CN"/>
        </w:rPr>
        <w:t xml:space="preserve"> входящие в комплектацию или устанавливаемые пользователем, например, биты, удлинители, перемешивающие насадки и прочая сменная оснастка;</w:t>
      </w:r>
    </w:p>
    <w:p w14:paraId="0E189BA0" w14:textId="77777777"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6116EEF6" w14:textId="77777777" w:rsidR="00105E8F" w:rsidRPr="002D0F35" w:rsidRDefault="00105E8F" w:rsidP="00105E8F">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5648" behindDoc="0" locked="0" layoutInCell="1" allowOverlap="1" wp14:anchorId="53C5A52E" wp14:editId="605EAC8D">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16"/>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7DA4928" w14:textId="77777777" w:rsidR="00105E8F" w:rsidRPr="002D0F35" w:rsidRDefault="00105E8F" w:rsidP="00105E8F">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17"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1C354BB1" w14:textId="77777777" w:rsidR="00105E8F" w:rsidRPr="002D0F35" w:rsidRDefault="00105E8F" w:rsidP="00105E8F">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43A575B4"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DA1614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731D569A" w14:textId="77777777" w:rsidR="00105E8F" w:rsidRPr="002D0F35" w:rsidRDefault="00105E8F" w:rsidP="00105E8F">
      <w:pPr>
        <w:widowControl w:val="0"/>
        <w:autoSpaceDE w:val="0"/>
        <w:autoSpaceDN w:val="0"/>
        <w:spacing w:after="0" w:line="240" w:lineRule="auto"/>
        <w:ind w:right="584"/>
        <w:jc w:val="both"/>
        <w:rPr>
          <w:rFonts w:ascii="Times New Roman" w:eastAsia="Arial" w:hAnsi="Times New Roman" w:cs="Times New Roman"/>
          <w:sz w:val="28"/>
          <w:szCs w:val="28"/>
          <w:lang w:eastAsia="ru-RU" w:bidi="ru-RU"/>
        </w:rPr>
      </w:pPr>
    </w:p>
    <w:p w14:paraId="4790372C"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02A17C1D"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1C91D23B" w14:textId="686F6130" w:rsidR="006613DE" w:rsidRDefault="00105E8F" w:rsidP="00DE4AE4">
      <w:pPr>
        <w:rPr>
          <w:rFonts w:ascii="Calibri" w:eastAsia="Times New Roman" w:hAnsi="Calibri" w:cs="Calibri"/>
          <w:bCs/>
          <w:sz w:val="28"/>
          <w:szCs w:val="28"/>
          <w:lang w:eastAsia="ru-RU"/>
        </w:rPr>
      </w:pPr>
      <w:r w:rsidRPr="002D0F35">
        <w:rPr>
          <w:rFonts w:ascii="Calibri" w:eastAsia="Times New Roman" w:hAnsi="Calibri" w:cs="Calibri"/>
          <w:b/>
          <w:sz w:val="28"/>
          <w:szCs w:val="28"/>
          <w:lang w:eastAsia="ru-RU"/>
        </w:rPr>
        <w:t>Изготовитель</w:t>
      </w:r>
      <w:r w:rsidRPr="006613DE">
        <w:rPr>
          <w:rFonts w:ascii="Calibri" w:eastAsia="Times New Roman" w:hAnsi="Calibri" w:cs="Calibri"/>
          <w:sz w:val="28"/>
          <w:szCs w:val="28"/>
          <w:lang w:eastAsia="ru-RU"/>
        </w:rPr>
        <w:t xml:space="preserve">: </w:t>
      </w:r>
      <w:r w:rsidR="006613DE" w:rsidRPr="006613DE">
        <w:rPr>
          <w:noProof/>
          <w:sz w:val="28"/>
          <w:lang w:val="en-US"/>
        </w:rPr>
        <w:t>N</w:t>
      </w:r>
      <w:r w:rsidR="006704B5" w:rsidRPr="006613DE">
        <w:rPr>
          <w:noProof/>
          <w:sz w:val="28"/>
          <w:lang w:val="en-US"/>
        </w:rPr>
        <w:t>antong</w:t>
      </w:r>
      <w:r w:rsidR="006613DE" w:rsidRPr="006613DE">
        <w:rPr>
          <w:noProof/>
          <w:sz w:val="28"/>
        </w:rPr>
        <w:t xml:space="preserve"> </w:t>
      </w:r>
      <w:r w:rsidR="006613DE" w:rsidRPr="006613DE">
        <w:rPr>
          <w:noProof/>
          <w:sz w:val="28"/>
          <w:lang w:val="en-US"/>
        </w:rPr>
        <w:t>S</w:t>
      </w:r>
      <w:r w:rsidR="006704B5" w:rsidRPr="006613DE">
        <w:rPr>
          <w:noProof/>
          <w:sz w:val="28"/>
          <w:lang w:val="en-US"/>
        </w:rPr>
        <w:t>upertools</w:t>
      </w:r>
      <w:r w:rsidR="006613DE" w:rsidRPr="006613DE">
        <w:rPr>
          <w:noProof/>
          <w:sz w:val="28"/>
        </w:rPr>
        <w:t xml:space="preserve"> </w:t>
      </w:r>
      <w:r w:rsidR="006613DE" w:rsidRPr="006613DE">
        <w:rPr>
          <w:noProof/>
          <w:sz w:val="28"/>
          <w:lang w:val="en-US"/>
        </w:rPr>
        <w:t>C</w:t>
      </w:r>
      <w:r w:rsidR="006704B5" w:rsidRPr="006613DE">
        <w:rPr>
          <w:noProof/>
          <w:sz w:val="28"/>
          <w:lang w:val="en-US"/>
        </w:rPr>
        <w:t>o</w:t>
      </w:r>
      <w:r w:rsidR="006613DE" w:rsidRPr="006613DE">
        <w:rPr>
          <w:noProof/>
          <w:sz w:val="28"/>
        </w:rPr>
        <w:t xml:space="preserve">., </w:t>
      </w:r>
      <w:r w:rsidR="006613DE" w:rsidRPr="006613DE">
        <w:rPr>
          <w:noProof/>
          <w:sz w:val="28"/>
          <w:lang w:val="en-US"/>
        </w:rPr>
        <w:t>LTD</w:t>
      </w:r>
      <w:r w:rsidRPr="006613DE">
        <w:rPr>
          <w:rFonts w:ascii="Calibri" w:eastAsia="Times New Roman" w:hAnsi="Calibri" w:cs="Calibri"/>
          <w:sz w:val="28"/>
          <w:szCs w:val="28"/>
          <w:lang w:eastAsia="ru-RU"/>
        </w:rPr>
        <w:br/>
      </w:r>
      <w:r w:rsidR="00DE4AE4" w:rsidRPr="00DE4AE4">
        <w:rPr>
          <w:rFonts w:ascii="Calibri" w:eastAsia="Times New Roman" w:hAnsi="Calibri" w:cs="Calibri"/>
          <w:b/>
          <w:sz w:val="28"/>
          <w:szCs w:val="28"/>
          <w:lang w:eastAsia="ru-RU"/>
        </w:rPr>
        <w:t>Адрес</w:t>
      </w:r>
      <w:r w:rsidR="00DE4AE4" w:rsidRPr="006613DE">
        <w:rPr>
          <w:rFonts w:ascii="Calibri" w:eastAsia="Times New Roman" w:hAnsi="Calibri" w:cs="Calibri"/>
          <w:b/>
          <w:sz w:val="28"/>
          <w:szCs w:val="28"/>
          <w:lang w:eastAsia="ru-RU"/>
        </w:rPr>
        <w:t xml:space="preserve"> </w:t>
      </w:r>
      <w:r w:rsidR="00DE4AE4" w:rsidRPr="00DE4AE4">
        <w:rPr>
          <w:rFonts w:ascii="Calibri" w:eastAsia="Times New Roman" w:hAnsi="Calibri" w:cs="Calibri"/>
          <w:b/>
          <w:sz w:val="28"/>
          <w:szCs w:val="28"/>
          <w:lang w:eastAsia="ru-RU"/>
        </w:rPr>
        <w:t>экспортера</w:t>
      </w:r>
      <w:r w:rsidR="00DE4AE4" w:rsidRPr="006613DE">
        <w:rPr>
          <w:rFonts w:ascii="Calibri" w:eastAsia="Times New Roman" w:hAnsi="Calibri" w:cs="Calibri"/>
          <w:b/>
          <w:sz w:val="28"/>
          <w:szCs w:val="28"/>
          <w:lang w:eastAsia="ru-RU"/>
        </w:rPr>
        <w:t>/</w:t>
      </w:r>
      <w:r w:rsidR="00DE4AE4" w:rsidRPr="00DE4AE4">
        <w:rPr>
          <w:rFonts w:ascii="Calibri" w:eastAsia="Times New Roman" w:hAnsi="Calibri" w:cs="Calibri"/>
          <w:b/>
          <w:sz w:val="28"/>
          <w:szCs w:val="28"/>
          <w:lang w:eastAsia="ru-RU"/>
        </w:rPr>
        <w:t>изготовителя</w:t>
      </w:r>
      <w:r w:rsidR="00DE4AE4" w:rsidRPr="006613DE">
        <w:rPr>
          <w:rFonts w:ascii="Calibri" w:eastAsia="Times New Roman" w:hAnsi="Calibri" w:cs="Calibri"/>
          <w:b/>
          <w:sz w:val="28"/>
          <w:szCs w:val="28"/>
          <w:lang w:eastAsia="ru-RU"/>
        </w:rPr>
        <w:t xml:space="preserve">: </w:t>
      </w:r>
      <w:r w:rsidR="006613DE" w:rsidRPr="006613DE">
        <w:rPr>
          <w:rFonts w:ascii="Calibri" w:eastAsia="Times New Roman" w:hAnsi="Calibri" w:cs="Calibri"/>
          <w:bCs/>
          <w:sz w:val="28"/>
          <w:szCs w:val="28"/>
          <w:lang w:val="en-US" w:eastAsia="ru-RU"/>
        </w:rPr>
        <w:t>B</w:t>
      </w:r>
      <w:r w:rsidR="006704B5" w:rsidRPr="006613DE">
        <w:rPr>
          <w:rFonts w:ascii="Calibri" w:eastAsia="Times New Roman" w:hAnsi="Calibri" w:cs="Calibri"/>
          <w:bCs/>
          <w:sz w:val="28"/>
          <w:szCs w:val="28"/>
          <w:lang w:val="en-US" w:eastAsia="ru-RU"/>
        </w:rPr>
        <w:t>aixing</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I</w:t>
      </w:r>
      <w:r w:rsidR="006704B5" w:rsidRPr="006613DE">
        <w:rPr>
          <w:rFonts w:ascii="Calibri" w:eastAsia="Times New Roman" w:hAnsi="Calibri" w:cs="Calibri"/>
          <w:bCs/>
          <w:sz w:val="28"/>
          <w:szCs w:val="28"/>
          <w:lang w:val="en-US" w:eastAsia="ru-RU"/>
        </w:rPr>
        <w:t>ndustrial</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Z</w:t>
      </w:r>
      <w:r w:rsidR="006704B5" w:rsidRPr="006613DE">
        <w:rPr>
          <w:rFonts w:ascii="Calibri" w:eastAsia="Times New Roman" w:hAnsi="Calibri" w:cs="Calibri"/>
          <w:bCs/>
          <w:sz w:val="28"/>
          <w:szCs w:val="28"/>
          <w:lang w:val="en-US" w:eastAsia="ru-RU"/>
        </w:rPr>
        <w:t>one</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T</w:t>
      </w:r>
      <w:r w:rsidR="006704B5" w:rsidRPr="006613DE">
        <w:rPr>
          <w:rFonts w:ascii="Calibri" w:eastAsia="Times New Roman" w:hAnsi="Calibri" w:cs="Calibri"/>
          <w:bCs/>
          <w:sz w:val="28"/>
          <w:szCs w:val="28"/>
          <w:lang w:val="en-US" w:eastAsia="ru-RU"/>
        </w:rPr>
        <w:t>aiyangmiao</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V</w:t>
      </w:r>
      <w:r w:rsidR="006704B5" w:rsidRPr="006613DE">
        <w:rPr>
          <w:rFonts w:ascii="Calibri" w:eastAsia="Times New Roman" w:hAnsi="Calibri" w:cs="Calibri"/>
          <w:bCs/>
          <w:sz w:val="28"/>
          <w:szCs w:val="28"/>
          <w:lang w:val="en-US" w:eastAsia="ru-RU"/>
        </w:rPr>
        <w:t>illage</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LVSI</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Q</w:t>
      </w:r>
      <w:r w:rsidR="006704B5" w:rsidRPr="006613DE">
        <w:rPr>
          <w:rFonts w:ascii="Calibri" w:eastAsia="Times New Roman" w:hAnsi="Calibri" w:cs="Calibri"/>
          <w:bCs/>
          <w:sz w:val="28"/>
          <w:szCs w:val="28"/>
          <w:lang w:val="en-US" w:eastAsia="ru-RU"/>
        </w:rPr>
        <w:t>idong</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N</w:t>
      </w:r>
      <w:r w:rsidR="006704B5" w:rsidRPr="006613DE">
        <w:rPr>
          <w:rFonts w:ascii="Calibri" w:eastAsia="Times New Roman" w:hAnsi="Calibri" w:cs="Calibri"/>
          <w:bCs/>
          <w:sz w:val="28"/>
          <w:szCs w:val="28"/>
          <w:lang w:val="en-US" w:eastAsia="ru-RU"/>
        </w:rPr>
        <w:t>antong</w:t>
      </w:r>
      <w:r w:rsidR="006613DE" w:rsidRPr="006613DE">
        <w:rPr>
          <w:rFonts w:ascii="Calibri" w:eastAsia="Times New Roman" w:hAnsi="Calibri" w:cs="Calibri"/>
          <w:bCs/>
          <w:sz w:val="28"/>
          <w:szCs w:val="28"/>
          <w:lang w:eastAsia="ru-RU"/>
        </w:rPr>
        <w:t xml:space="preserve">, </w:t>
      </w:r>
      <w:r w:rsidR="006613DE" w:rsidRPr="006613DE">
        <w:rPr>
          <w:rFonts w:ascii="Calibri" w:eastAsia="Times New Roman" w:hAnsi="Calibri" w:cs="Calibri"/>
          <w:bCs/>
          <w:sz w:val="28"/>
          <w:szCs w:val="28"/>
          <w:lang w:val="en-US" w:eastAsia="ru-RU"/>
        </w:rPr>
        <w:t>C</w:t>
      </w:r>
      <w:r w:rsidR="006704B5" w:rsidRPr="006613DE">
        <w:rPr>
          <w:rFonts w:ascii="Calibri" w:eastAsia="Times New Roman" w:hAnsi="Calibri" w:cs="Calibri"/>
          <w:bCs/>
          <w:sz w:val="28"/>
          <w:szCs w:val="28"/>
          <w:lang w:val="en-US" w:eastAsia="ru-RU"/>
        </w:rPr>
        <w:t>hina</w:t>
      </w:r>
      <w:r w:rsidR="006613DE" w:rsidRPr="006613DE">
        <w:rPr>
          <w:rFonts w:ascii="Calibri" w:eastAsia="Times New Roman" w:hAnsi="Calibri" w:cs="Calibri"/>
          <w:bCs/>
          <w:sz w:val="28"/>
          <w:szCs w:val="28"/>
          <w:lang w:eastAsia="ru-RU"/>
        </w:rPr>
        <w:t xml:space="preserve"> </w:t>
      </w:r>
    </w:p>
    <w:p w14:paraId="68E23597" w14:textId="156D48E2" w:rsidR="00DE4AE4" w:rsidRP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 xml:space="preserve">Импортер: </w:t>
      </w:r>
      <w:r w:rsidRPr="00DE4AE4">
        <w:rPr>
          <w:rFonts w:ascii="Calibri" w:eastAsia="Times New Roman" w:hAnsi="Calibri" w:cs="Calibri"/>
          <w:bCs/>
          <w:sz w:val="28"/>
          <w:szCs w:val="28"/>
          <w:lang w:eastAsia="ru-RU"/>
        </w:rPr>
        <w:t>ООО "ЗИТРЕК РУС"</w:t>
      </w:r>
    </w:p>
    <w:p w14:paraId="492EDF23" w14:textId="77777777" w:rsidR="00DE4AE4" w:rsidRP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 xml:space="preserve">Адрес импортера: </w:t>
      </w:r>
      <w:r w:rsidRPr="00DE4AE4">
        <w:rPr>
          <w:rFonts w:ascii="Calibri" w:eastAsia="Times New Roman" w:hAnsi="Calibri" w:cs="Calibri"/>
          <w:bCs/>
          <w:sz w:val="28"/>
          <w:szCs w:val="28"/>
          <w:lang w:eastAsia="ru-RU"/>
        </w:rPr>
        <w:t>107078, Москва г, Новорязанская ул, дом 18</w:t>
      </w:r>
    </w:p>
    <w:p w14:paraId="2633272B" w14:textId="77777777" w:rsidR="00DE4AE4" w:rsidRPr="00DE4AE4" w:rsidRDefault="00DE4AE4" w:rsidP="00DE4AE4">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eastAsia="ru-RU"/>
        </w:rPr>
        <w:t>Тел</w:t>
      </w:r>
      <w:r w:rsidRPr="00DE4AE4">
        <w:rPr>
          <w:rFonts w:ascii="Calibri" w:eastAsia="Times New Roman" w:hAnsi="Calibri" w:cs="Calibri"/>
          <w:b/>
          <w:sz w:val="28"/>
          <w:szCs w:val="28"/>
          <w:lang w:val="en-US" w:eastAsia="ru-RU"/>
        </w:rPr>
        <w:t xml:space="preserve">. </w:t>
      </w:r>
      <w:r w:rsidRPr="00DE4AE4">
        <w:rPr>
          <w:rFonts w:ascii="Calibri" w:eastAsia="Times New Roman" w:hAnsi="Calibri" w:cs="Calibri"/>
          <w:bCs/>
          <w:sz w:val="28"/>
          <w:szCs w:val="28"/>
          <w:lang w:val="en-US" w:eastAsia="ru-RU"/>
        </w:rPr>
        <w:t>+7 (905) 518-81-22</w:t>
      </w:r>
    </w:p>
    <w:p w14:paraId="13727437" w14:textId="77777777" w:rsidR="00DE4AE4" w:rsidRPr="00DE4AE4" w:rsidRDefault="00DE4AE4" w:rsidP="00DE4AE4">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val="en-US" w:eastAsia="ru-RU"/>
        </w:rPr>
        <w:t xml:space="preserve">E-mail: </w:t>
      </w:r>
      <w:r w:rsidRPr="00DE4AE4">
        <w:rPr>
          <w:rFonts w:ascii="Calibri" w:eastAsia="Times New Roman" w:hAnsi="Calibri" w:cs="Calibri"/>
          <w:bCs/>
          <w:sz w:val="28"/>
          <w:szCs w:val="28"/>
          <w:lang w:val="en-US" w:eastAsia="ru-RU"/>
        </w:rPr>
        <w:t>info@z3k.ru</w:t>
      </w:r>
    </w:p>
    <w:p w14:paraId="28E1226C" w14:textId="77777777" w:rsidR="00DE4AE4" w:rsidRP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Сделано в Китае</w:t>
      </w:r>
    </w:p>
    <w:p w14:paraId="3D8FE7A7" w14:textId="77777777" w:rsidR="00DE4AE4" w:rsidRDefault="00DE4AE4" w:rsidP="00DE4AE4">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Дата производства указана на индивидуальной упаковке.</w:t>
      </w:r>
    </w:p>
    <w:p w14:paraId="453E2778" w14:textId="69D222DA" w:rsidR="00105E8F" w:rsidRPr="002D0F35" w:rsidRDefault="00105E8F" w:rsidP="00DE4AE4">
      <w:pPr>
        <w:rPr>
          <w:rFonts w:ascii="Calibri" w:eastAsia="Calibri" w:hAnsi="Calibri" w:cs="Times New Roman"/>
          <w:b/>
          <w:color w:val="221F1F"/>
          <w:sz w:val="28"/>
        </w:rPr>
      </w:pPr>
      <w:r w:rsidRPr="002D0F35">
        <w:rPr>
          <w:rFonts w:ascii="Calibri" w:eastAsia="Calibri" w:hAnsi="Calibri" w:cs="Times New Roman"/>
          <w:b/>
          <w:color w:val="221F1F"/>
          <w:sz w:val="28"/>
        </w:rPr>
        <w:t>Изделие соответствует требованиям:</w:t>
      </w:r>
    </w:p>
    <w:p w14:paraId="7C7D0945" w14:textId="77777777" w:rsidR="00105E8F" w:rsidRPr="002D0F35" w:rsidRDefault="00105E8F" w:rsidP="004512E8">
      <w:pPr>
        <w:spacing w:after="0" w:line="240" w:lineRule="auto"/>
        <w:rPr>
          <w:rFonts w:ascii="Calibri" w:eastAsia="Calibri" w:hAnsi="Calibri" w:cs="Times New Roman"/>
          <w:color w:val="221F1F"/>
          <w:sz w:val="28"/>
        </w:rPr>
      </w:pPr>
      <w:r w:rsidRPr="002D0F35">
        <w:rPr>
          <w:rFonts w:ascii="Calibri" w:eastAsia="Calibri" w:hAnsi="Calibri" w:cs="Calibri"/>
          <w:color w:val="221F1F"/>
          <w:sz w:val="28"/>
        </w:rPr>
        <w:t>ТР</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ТС</w:t>
      </w:r>
      <w:r w:rsidRPr="002D0F35">
        <w:rPr>
          <w:rFonts w:ascii="Calibri" w:eastAsia="Calibri" w:hAnsi="Calibri" w:cs="Times New Roman"/>
          <w:color w:val="221F1F"/>
          <w:sz w:val="28"/>
        </w:rPr>
        <w:t xml:space="preserve"> 004/2011 </w:t>
      </w:r>
      <w:r w:rsidRPr="002D0F35">
        <w:rPr>
          <w:rFonts w:ascii="Calibri" w:eastAsia="Calibri" w:hAnsi="Calibri" w:cs="Calibri"/>
          <w:color w:val="221F1F"/>
          <w:sz w:val="28"/>
        </w:rPr>
        <w:t>«О</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безопасности</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низковольтного</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оборудования»</w:t>
      </w:r>
      <w:r w:rsidRPr="002D0F35">
        <w:rPr>
          <w:rFonts w:ascii="Calibri" w:eastAsia="Calibri" w:hAnsi="Calibri" w:cs="Times New Roman"/>
          <w:color w:val="221F1F"/>
          <w:sz w:val="28"/>
        </w:rPr>
        <w:t>;</w:t>
      </w:r>
    </w:p>
    <w:p w14:paraId="63D9A4BC" w14:textId="54B6BF11" w:rsidR="00105E8F" w:rsidRPr="002D0F35" w:rsidRDefault="00DE4AE4" w:rsidP="00DE4AE4">
      <w:pPr>
        <w:spacing w:after="0" w:line="240" w:lineRule="auto"/>
        <w:rPr>
          <w:rFonts w:ascii="Calibri" w:eastAsia="Calibri" w:hAnsi="Calibri" w:cs="Times New Roman"/>
          <w:color w:val="221F1F"/>
          <w:sz w:val="28"/>
        </w:rPr>
      </w:pPr>
      <w:r>
        <w:rPr>
          <w:rFonts w:ascii="Calibri" w:eastAsia="Calibri" w:hAnsi="Calibri" w:cs="Calibri"/>
          <w:color w:val="221F1F"/>
          <w:sz w:val="28"/>
        </w:rPr>
        <w:t>Т</w:t>
      </w:r>
      <w:r w:rsidR="00105E8F" w:rsidRPr="002D0F35">
        <w:rPr>
          <w:rFonts w:ascii="Calibri" w:eastAsia="Calibri" w:hAnsi="Calibri" w:cs="Calibri"/>
          <w:color w:val="221F1F"/>
          <w:sz w:val="28"/>
        </w:rPr>
        <w:t>Р</w:t>
      </w:r>
      <w:r w:rsidR="00105E8F" w:rsidRPr="002D0F35">
        <w:rPr>
          <w:rFonts w:ascii="Calibri" w:eastAsia="Calibri" w:hAnsi="Calibri" w:cs="Times New Roman"/>
          <w:color w:val="221F1F"/>
          <w:sz w:val="28"/>
        </w:rPr>
        <w:t xml:space="preserve"> </w:t>
      </w:r>
      <w:r w:rsidR="00105E8F" w:rsidRPr="002D0F35">
        <w:rPr>
          <w:rFonts w:ascii="Calibri" w:eastAsia="Calibri" w:hAnsi="Calibri" w:cs="Calibri"/>
          <w:color w:val="221F1F"/>
          <w:sz w:val="28"/>
        </w:rPr>
        <w:t>ТС</w:t>
      </w:r>
      <w:r w:rsidR="00105E8F" w:rsidRPr="002D0F35">
        <w:rPr>
          <w:rFonts w:ascii="Calibri" w:eastAsia="Calibri" w:hAnsi="Calibri" w:cs="Times New Roman"/>
          <w:color w:val="221F1F"/>
          <w:sz w:val="28"/>
        </w:rPr>
        <w:t xml:space="preserve"> 010/2011 </w:t>
      </w:r>
      <w:r w:rsidR="00105E8F" w:rsidRPr="002D0F35">
        <w:rPr>
          <w:rFonts w:ascii="Calibri" w:eastAsia="Calibri" w:hAnsi="Calibri" w:cs="Calibri"/>
          <w:color w:val="221F1F"/>
          <w:sz w:val="28"/>
        </w:rPr>
        <w:t>«О</w:t>
      </w:r>
      <w:r w:rsidR="00105E8F" w:rsidRPr="002D0F35">
        <w:rPr>
          <w:rFonts w:ascii="Calibri" w:eastAsia="Calibri" w:hAnsi="Calibri" w:cs="Times New Roman"/>
          <w:color w:val="221F1F"/>
          <w:sz w:val="28"/>
        </w:rPr>
        <w:t xml:space="preserve"> </w:t>
      </w:r>
      <w:r w:rsidR="00105E8F" w:rsidRPr="002D0F35">
        <w:rPr>
          <w:rFonts w:ascii="Calibri" w:eastAsia="Calibri" w:hAnsi="Calibri" w:cs="Calibri"/>
          <w:color w:val="221F1F"/>
          <w:sz w:val="28"/>
        </w:rPr>
        <w:t>безопасности</w:t>
      </w:r>
      <w:r w:rsidR="00105E8F" w:rsidRPr="002D0F35">
        <w:rPr>
          <w:rFonts w:ascii="Calibri" w:eastAsia="Calibri" w:hAnsi="Calibri" w:cs="Times New Roman"/>
          <w:color w:val="221F1F"/>
          <w:sz w:val="28"/>
        </w:rPr>
        <w:t xml:space="preserve"> </w:t>
      </w:r>
      <w:r w:rsidR="00105E8F" w:rsidRPr="002D0F35">
        <w:rPr>
          <w:rFonts w:ascii="Calibri" w:eastAsia="Calibri" w:hAnsi="Calibri" w:cs="Calibri"/>
          <w:color w:val="221F1F"/>
          <w:sz w:val="28"/>
        </w:rPr>
        <w:t>машин</w:t>
      </w:r>
      <w:r w:rsidR="00105E8F" w:rsidRPr="002D0F35">
        <w:rPr>
          <w:rFonts w:ascii="Calibri" w:eastAsia="Calibri" w:hAnsi="Calibri" w:cs="Times New Roman"/>
          <w:color w:val="221F1F"/>
          <w:sz w:val="28"/>
        </w:rPr>
        <w:t xml:space="preserve"> и оборудования»;</w:t>
      </w:r>
    </w:p>
    <w:p w14:paraId="2F91A620" w14:textId="77777777" w:rsidR="00105E8F" w:rsidRPr="002D0F35" w:rsidRDefault="00105E8F" w:rsidP="00DE4AE4">
      <w:pPr>
        <w:spacing w:after="0" w:line="240" w:lineRule="auto"/>
        <w:rPr>
          <w:rFonts w:ascii="Calibri" w:eastAsia="Calibri" w:hAnsi="Calibri" w:cs="Times New Roman"/>
          <w:color w:val="221F1F"/>
          <w:sz w:val="28"/>
        </w:rPr>
      </w:pPr>
      <w:r w:rsidRPr="002D0F35">
        <w:rPr>
          <w:rFonts w:ascii="Calibri" w:eastAsia="Calibri" w:hAnsi="Calibri" w:cs="Calibri"/>
          <w:color w:val="221F1F"/>
          <w:sz w:val="28"/>
        </w:rPr>
        <w:t>ТР</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ТС</w:t>
      </w:r>
      <w:r w:rsidRPr="002D0F35">
        <w:rPr>
          <w:rFonts w:ascii="Calibri" w:eastAsia="Calibri" w:hAnsi="Calibri" w:cs="Times New Roman"/>
          <w:color w:val="221F1F"/>
          <w:sz w:val="28"/>
        </w:rPr>
        <w:t xml:space="preserve"> 020/2011 </w:t>
      </w:r>
      <w:r w:rsidRPr="002D0F35">
        <w:rPr>
          <w:rFonts w:ascii="Calibri" w:eastAsia="Calibri" w:hAnsi="Calibri" w:cs="Calibri"/>
          <w:color w:val="221F1F"/>
          <w:sz w:val="28"/>
        </w:rPr>
        <w:t>«Электромагнитная</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совместимость</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технических</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средств»</w:t>
      </w:r>
      <w:r w:rsidRPr="002D0F35">
        <w:rPr>
          <w:rFonts w:ascii="Calibri" w:eastAsia="Calibri" w:hAnsi="Calibri" w:cs="Times New Roman"/>
          <w:color w:val="221F1F"/>
          <w:sz w:val="28"/>
        </w:rPr>
        <w:t>.</w:t>
      </w:r>
    </w:p>
    <w:p w14:paraId="019EEDB3" w14:textId="77777777" w:rsidR="00105E8F" w:rsidRPr="002D0F35" w:rsidRDefault="00105E8F" w:rsidP="00DE4AE4">
      <w:pPr>
        <w:spacing w:after="0" w:line="240" w:lineRule="auto"/>
        <w:rPr>
          <w:rFonts w:ascii="Calibri" w:eastAsia="Calibri" w:hAnsi="Calibri" w:cs="Calibri"/>
          <w:color w:val="221F1F"/>
          <w:sz w:val="28"/>
        </w:rPr>
      </w:pPr>
      <w:r w:rsidRPr="002D0F35">
        <w:rPr>
          <w:rFonts w:ascii="Calibri" w:eastAsia="Calibri" w:hAnsi="Calibri" w:cs="Calibri"/>
          <w:color w:val="221F1F"/>
          <w:sz w:val="28"/>
        </w:rPr>
        <w:t>ТР</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ЕАЭС</w:t>
      </w:r>
      <w:r w:rsidRPr="002D0F35">
        <w:rPr>
          <w:rFonts w:ascii="Calibri" w:eastAsia="Calibri" w:hAnsi="Calibri" w:cs="Times New Roman"/>
          <w:color w:val="221F1F"/>
          <w:sz w:val="28"/>
        </w:rPr>
        <w:t xml:space="preserve"> 037/2016 </w:t>
      </w:r>
      <w:r w:rsidRPr="002D0F35">
        <w:rPr>
          <w:rFonts w:ascii="Calibri" w:eastAsia="Calibri" w:hAnsi="Calibri" w:cs="Calibri"/>
          <w:color w:val="221F1F"/>
          <w:sz w:val="28"/>
        </w:rPr>
        <w:t>«Об</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ограничении</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применения</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опасных</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веществ</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в</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изделиях</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электротехники</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и</w:t>
      </w:r>
      <w:r w:rsidRPr="002D0F35">
        <w:rPr>
          <w:rFonts w:ascii="Calibri" w:eastAsia="Calibri" w:hAnsi="Calibri" w:cs="Times New Roman"/>
          <w:color w:val="221F1F"/>
          <w:sz w:val="28"/>
        </w:rPr>
        <w:t xml:space="preserve"> </w:t>
      </w:r>
      <w:r w:rsidRPr="002D0F35">
        <w:rPr>
          <w:rFonts w:ascii="Calibri" w:eastAsia="Calibri" w:hAnsi="Calibri" w:cs="Calibri"/>
          <w:color w:val="221F1F"/>
          <w:sz w:val="28"/>
        </w:rPr>
        <w:t>радиоэлектроники».</w:t>
      </w:r>
    </w:p>
    <w:p w14:paraId="491197DC" w14:textId="77777777" w:rsidR="00105E8F" w:rsidRPr="002D0F35" w:rsidRDefault="00105E8F" w:rsidP="00105E8F">
      <w:pPr>
        <w:spacing w:after="0" w:line="240" w:lineRule="auto"/>
        <w:rPr>
          <w:rFonts w:ascii="Calibri" w:eastAsia="Calibri" w:hAnsi="Calibri" w:cs="Calibri"/>
          <w:color w:val="221F1F"/>
          <w:sz w:val="28"/>
        </w:rPr>
        <w:sectPr w:rsidR="00105E8F" w:rsidRPr="002D0F35" w:rsidSect="002D0F35">
          <w:headerReference w:type="default" r:id="rId18"/>
          <w:footerReference w:type="default" r:id="rId19"/>
          <w:pgSz w:w="11910" w:h="16840"/>
          <w:pgMar w:top="709" w:right="380" w:bottom="280" w:left="740" w:header="0" w:footer="0" w:gutter="0"/>
          <w:cols w:space="720"/>
          <w:titlePg/>
          <w:docGrid w:linePitch="381"/>
        </w:sectPr>
      </w:pPr>
      <w:r w:rsidRPr="002D0F35">
        <w:rPr>
          <w:rFonts w:ascii="Calibri" w:eastAsia="Times New Roman" w:hAnsi="Calibri" w:cs="Calibri"/>
          <w:noProof/>
          <w:sz w:val="28"/>
          <w:szCs w:val="28"/>
          <w:lang w:eastAsia="zh-CN"/>
        </w:rPr>
        <w:drawing>
          <wp:anchor distT="0" distB="0" distL="0" distR="0" simplePos="0" relativeHeight="251677696" behindDoc="0" locked="0" layoutInCell="1" allowOverlap="1" wp14:anchorId="2B0E8B12" wp14:editId="67F9EFF4">
            <wp:simplePos x="0" y="0"/>
            <wp:positionH relativeFrom="margin">
              <wp:posOffset>323850</wp:posOffset>
            </wp:positionH>
            <wp:positionV relativeFrom="paragraph">
              <wp:posOffset>113665</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20"/>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p w14:paraId="3F5AC1EF" w14:textId="6D4570DE" w:rsidR="00DB747F" w:rsidRPr="00105E8F" w:rsidRDefault="00DE4AE4" w:rsidP="00105E8F">
      <w:pPr>
        <w:widowControl w:val="0"/>
        <w:autoSpaceDE w:val="0"/>
        <w:autoSpaceDN w:val="0"/>
        <w:spacing w:before="7" w:after="0" w:line="240" w:lineRule="auto"/>
        <w:jc w:val="both"/>
        <w:rPr>
          <w:rFonts w:ascii="Arial" w:eastAsia="Arial" w:hAnsi="Arial" w:cs="Arial"/>
          <w:sz w:val="21"/>
          <w:szCs w:val="18"/>
          <w:lang w:eastAsia="ru-RU" w:bidi="ru-RU"/>
        </w:rPr>
      </w:pPr>
      <w:r>
        <w:rPr>
          <w:noProof/>
          <w:lang w:eastAsia="ru-RU"/>
        </w:rPr>
        <w:lastRenderedPageBreak/>
        <w:drawing>
          <wp:anchor distT="0" distB="0" distL="114300" distR="114300" simplePos="0" relativeHeight="251679744" behindDoc="0" locked="0" layoutInCell="1" allowOverlap="1" wp14:anchorId="1C07D6BB" wp14:editId="55E0F0D3">
            <wp:simplePos x="0" y="0"/>
            <wp:positionH relativeFrom="page">
              <wp:align>right</wp:align>
            </wp:positionH>
            <wp:positionV relativeFrom="paragraph">
              <wp:posOffset>-648335</wp:posOffset>
            </wp:positionV>
            <wp:extent cx="7600950" cy="10597570"/>
            <wp:effectExtent l="0" t="0" r="0" b="0"/>
            <wp:wrapNone/>
            <wp:docPr id="39"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7F" w:rsidRPr="00105E8F" w:rsidSect="00744AA4">
      <w:headerReference w:type="default" r:id="rId22"/>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FD73B" w14:textId="77777777" w:rsidR="00C06CC1" w:rsidRDefault="00C06CC1">
      <w:pPr>
        <w:spacing w:after="0" w:line="240" w:lineRule="auto"/>
      </w:pPr>
      <w:r>
        <w:separator/>
      </w:r>
    </w:p>
  </w:endnote>
  <w:endnote w:type="continuationSeparator" w:id="0">
    <w:p w14:paraId="33E85763" w14:textId="77777777" w:rsidR="00C06CC1" w:rsidRDefault="00C06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charset w:val="00"/>
    <w:family w:val="auto"/>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12330"/>
      <w:docPartObj>
        <w:docPartGallery w:val="Page Numbers (Bottom of Page)"/>
        <w:docPartUnique/>
      </w:docPartObj>
    </w:sdtPr>
    <w:sdtContent>
      <w:p w14:paraId="3D894C22" w14:textId="77777777" w:rsidR="002D0F35" w:rsidRDefault="00000000">
        <w:pPr>
          <w:pStyle w:val="a6"/>
          <w:jc w:val="right"/>
        </w:pPr>
        <w:r>
          <w:fldChar w:fldCharType="begin"/>
        </w:r>
        <w:r>
          <w:instrText>PAGE   \* MERGEFORMAT</w:instrText>
        </w:r>
        <w:r>
          <w:fldChar w:fldCharType="separate"/>
        </w:r>
        <w:r>
          <w:rPr>
            <w:noProof/>
          </w:rPr>
          <w:t>4</w:t>
        </w:r>
        <w:r>
          <w:fldChar w:fldCharType="end"/>
        </w:r>
      </w:p>
    </w:sdtContent>
  </w:sdt>
  <w:p w14:paraId="573A7CA8" w14:textId="77777777" w:rsidR="002D0F35" w:rsidRDefault="0000000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Content>
      <w:p w14:paraId="6F6BBDC9" w14:textId="77777777" w:rsidR="00744AA4" w:rsidRDefault="00000000">
        <w:pPr>
          <w:pStyle w:val="a6"/>
          <w:jc w:val="right"/>
        </w:pPr>
        <w:r>
          <w:fldChar w:fldCharType="begin"/>
        </w:r>
        <w:r>
          <w:instrText>PAGE   \* MERGEFORMAT</w:instrText>
        </w:r>
        <w:r>
          <w:fldChar w:fldCharType="separate"/>
        </w:r>
        <w:r>
          <w:t>2</w:t>
        </w:r>
        <w:r>
          <w:fldChar w:fldCharType="end"/>
        </w:r>
      </w:p>
    </w:sdtContent>
  </w:sdt>
  <w:p w14:paraId="135CBF75" w14:textId="77777777" w:rsidR="00744AA4" w:rsidRDefault="00000000">
    <w:pPr>
      <w:pStyle w:val="a6"/>
    </w:pPr>
  </w:p>
  <w:p w14:paraId="6829B3A8" w14:textId="77777777" w:rsidR="00B20179"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3CE5E" w14:textId="77777777" w:rsidR="00C06CC1" w:rsidRDefault="00C06CC1">
      <w:pPr>
        <w:spacing w:after="0" w:line="240" w:lineRule="auto"/>
      </w:pPr>
      <w:r>
        <w:separator/>
      </w:r>
    </w:p>
  </w:footnote>
  <w:footnote w:type="continuationSeparator" w:id="0">
    <w:p w14:paraId="3EB530B9" w14:textId="77777777" w:rsidR="00C06CC1" w:rsidRDefault="00C06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925B" w14:textId="75A89554" w:rsidR="002D0F35" w:rsidRDefault="004512E8">
    <w:pPr>
      <w:pStyle w:val="a4"/>
    </w:pPr>
    <w:r>
      <w:rPr>
        <w:noProof/>
        <w:lang w:eastAsia="ru-RU"/>
      </w:rPr>
      <w:drawing>
        <wp:anchor distT="0" distB="0" distL="114300" distR="114300" simplePos="0" relativeHeight="251661312" behindDoc="1" locked="0" layoutInCell="1" allowOverlap="1" wp14:anchorId="3889BF39" wp14:editId="198B4DAE">
          <wp:simplePos x="0" y="0"/>
          <wp:positionH relativeFrom="margin">
            <wp:align>right</wp:align>
          </wp:positionH>
          <wp:positionV relativeFrom="paragraph">
            <wp:posOffset>47625</wp:posOffset>
          </wp:positionV>
          <wp:extent cx="1276350" cy="395986"/>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95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A96B5" w14:textId="693371FB" w:rsidR="002D0F35" w:rsidRDefault="0000000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1F3A" w14:textId="77777777" w:rsidR="00744AA4" w:rsidRDefault="00000000">
    <w:pPr>
      <w:pStyle w:val="a4"/>
    </w:pPr>
    <w:r>
      <w:rPr>
        <w:noProof/>
        <w:lang w:eastAsia="zh-CN"/>
      </w:rPr>
      <w:drawing>
        <wp:anchor distT="0" distB="0" distL="114300" distR="114300" simplePos="0" relativeHeight="251659264" behindDoc="0" locked="0" layoutInCell="1" allowOverlap="1" wp14:anchorId="4110D8C5" wp14:editId="3E58E677">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618D626" w14:textId="77777777" w:rsidR="00B20179"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3"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7"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8"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9"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0" w15:restartNumberingAfterBreak="0">
    <w:nsid w:val="512535BD"/>
    <w:multiLevelType w:val="hybridMultilevel"/>
    <w:tmpl w:val="3CBA380A"/>
    <w:lvl w:ilvl="0" w:tplc="04190001">
      <w:start w:val="1"/>
      <w:numFmt w:val="bullet"/>
      <w:lvlText w:val=""/>
      <w:lvlJc w:val="left"/>
      <w:pPr>
        <w:ind w:left="1296" w:hanging="303"/>
      </w:pPr>
      <w:rPr>
        <w:rFonts w:ascii="Symbol" w:hAnsi="Symbol" w:hint="default"/>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1"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2"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3"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77D33DE4"/>
    <w:multiLevelType w:val="hybridMultilevel"/>
    <w:tmpl w:val="3E9AF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38633854">
    <w:abstractNumId w:val="3"/>
  </w:num>
  <w:num w:numId="2" w16cid:durableId="2010405589">
    <w:abstractNumId w:val="0"/>
  </w:num>
  <w:num w:numId="3" w16cid:durableId="1498571893">
    <w:abstractNumId w:val="6"/>
  </w:num>
  <w:num w:numId="4" w16cid:durableId="382749990">
    <w:abstractNumId w:val="11"/>
  </w:num>
  <w:num w:numId="5" w16cid:durableId="31158151">
    <w:abstractNumId w:val="12"/>
  </w:num>
  <w:num w:numId="6" w16cid:durableId="1409352106">
    <w:abstractNumId w:val="10"/>
  </w:num>
  <w:num w:numId="7" w16cid:durableId="2027436437">
    <w:abstractNumId w:val="7"/>
  </w:num>
  <w:num w:numId="8" w16cid:durableId="1519352429">
    <w:abstractNumId w:val="2"/>
  </w:num>
  <w:num w:numId="9" w16cid:durableId="50814823">
    <w:abstractNumId w:val="5"/>
  </w:num>
  <w:num w:numId="10" w16cid:durableId="1035689815">
    <w:abstractNumId w:val="13"/>
  </w:num>
  <w:num w:numId="11" w16cid:durableId="1595047859">
    <w:abstractNumId w:val="9"/>
  </w:num>
  <w:num w:numId="12" w16cid:durableId="1427994624">
    <w:abstractNumId w:val="8"/>
  </w:num>
  <w:num w:numId="13" w16cid:durableId="1731264543">
    <w:abstractNumId w:val="4"/>
  </w:num>
  <w:num w:numId="14" w16cid:durableId="1472213390">
    <w:abstractNumId w:val="1"/>
  </w:num>
  <w:num w:numId="15" w16cid:durableId="3141827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02D"/>
    <w:rsid w:val="000100D4"/>
    <w:rsid w:val="00105E8F"/>
    <w:rsid w:val="0014054D"/>
    <w:rsid w:val="001B6471"/>
    <w:rsid w:val="001E2BDD"/>
    <w:rsid w:val="00287E22"/>
    <w:rsid w:val="002B1356"/>
    <w:rsid w:val="00432AE2"/>
    <w:rsid w:val="004512E8"/>
    <w:rsid w:val="004773C1"/>
    <w:rsid w:val="004B36F4"/>
    <w:rsid w:val="006458AE"/>
    <w:rsid w:val="006613DE"/>
    <w:rsid w:val="006704B5"/>
    <w:rsid w:val="006861FE"/>
    <w:rsid w:val="006B309B"/>
    <w:rsid w:val="006D640E"/>
    <w:rsid w:val="0073302E"/>
    <w:rsid w:val="007457B2"/>
    <w:rsid w:val="007D28FE"/>
    <w:rsid w:val="0088604D"/>
    <w:rsid w:val="008B0B5D"/>
    <w:rsid w:val="00956A20"/>
    <w:rsid w:val="009F18CA"/>
    <w:rsid w:val="00A22131"/>
    <w:rsid w:val="00AA4F04"/>
    <w:rsid w:val="00BD65F8"/>
    <w:rsid w:val="00C03CD0"/>
    <w:rsid w:val="00C06CC1"/>
    <w:rsid w:val="00C901AE"/>
    <w:rsid w:val="00CE702D"/>
    <w:rsid w:val="00CF3953"/>
    <w:rsid w:val="00D0277D"/>
    <w:rsid w:val="00D32269"/>
    <w:rsid w:val="00D728F7"/>
    <w:rsid w:val="00DB747F"/>
    <w:rsid w:val="00DE4AE4"/>
    <w:rsid w:val="00EE1089"/>
    <w:rsid w:val="00FC6DDF"/>
    <w:rsid w:val="00FE2A3D"/>
    <w:rsid w:val="00FE7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611C0"/>
  <w15:chartTrackingRefBased/>
  <w15:docId w15:val="{B10E4135-C404-47B8-9C80-0CB291BC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8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105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05E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05E8F"/>
  </w:style>
  <w:style w:type="paragraph" w:styleId="a6">
    <w:name w:val="footer"/>
    <w:basedOn w:val="a"/>
    <w:link w:val="a7"/>
    <w:uiPriority w:val="99"/>
    <w:unhideWhenUsed/>
    <w:rsid w:val="00105E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05E8F"/>
  </w:style>
  <w:style w:type="paragraph" w:customStyle="1" w:styleId="Default">
    <w:name w:val="Default"/>
    <w:rsid w:val="00105E8F"/>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1"/>
    <w:qFormat/>
    <w:rsid w:val="00105E8F"/>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105E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05E8F"/>
  </w:style>
  <w:style w:type="table" w:styleId="-3">
    <w:name w:val="Table Web 3"/>
    <w:basedOn w:val="a1"/>
    <w:uiPriority w:val="99"/>
    <w:rsid w:val="004512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z3k.ru/servi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20478-6C8E-43F1-8450-8A86A249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4042</Words>
  <Characters>23045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 Михайлова</cp:lastModifiedBy>
  <cp:revision>2</cp:revision>
  <dcterms:created xsi:type="dcterms:W3CDTF">2023-05-31T13:33:00Z</dcterms:created>
  <dcterms:modified xsi:type="dcterms:W3CDTF">2023-05-31T13:33:00Z</dcterms:modified>
</cp:coreProperties>
</file>