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EB20" w14:textId="020E8194" w:rsidR="003F2806" w:rsidRPr="00F87769" w:rsidRDefault="00187768" w:rsidP="000F4CF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СТРЕМЯНКИ </w:t>
      </w:r>
      <w:r w:rsidR="00B77E71">
        <w:rPr>
          <w:rFonts w:ascii="Times New Roman" w:hAnsi="Times New Roman" w:cs="Times New Roman"/>
          <w:sz w:val="36"/>
          <w:szCs w:val="36"/>
          <w:lang w:val="en-US"/>
        </w:rPr>
        <w:t>Elegant</w:t>
      </w:r>
      <w:r w:rsidR="000F4CF4">
        <w:rPr>
          <w:rFonts w:ascii="Times New Roman" w:hAnsi="Times New Roman" w:cs="Times New Roman"/>
          <w:sz w:val="36"/>
          <w:szCs w:val="36"/>
        </w:rPr>
        <w:t xml:space="preserve"> </w:t>
      </w:r>
      <w:r w:rsidR="003163D3" w:rsidRPr="00F87769">
        <w:rPr>
          <w:rFonts w:ascii="Times New Roman" w:hAnsi="Times New Roman" w:cs="Times New Roman"/>
          <w:sz w:val="36"/>
          <w:szCs w:val="36"/>
        </w:rPr>
        <w:t>«</w:t>
      </w:r>
      <w:r w:rsidR="003163D3" w:rsidRPr="00F87769">
        <w:rPr>
          <w:rFonts w:ascii="Times New Roman" w:hAnsi="Times New Roman" w:cs="Times New Roman"/>
          <w:sz w:val="36"/>
          <w:szCs w:val="36"/>
          <w:lang w:val="en-US"/>
        </w:rPr>
        <w:t>LWI</w:t>
      </w:r>
      <w:r w:rsidR="003163D3" w:rsidRPr="00F87769">
        <w:rPr>
          <w:rFonts w:ascii="Times New Roman" w:hAnsi="Times New Roman" w:cs="Times New Roman"/>
          <w:sz w:val="36"/>
          <w:szCs w:val="36"/>
        </w:rPr>
        <w:t>»</w:t>
      </w:r>
    </w:p>
    <w:p w14:paraId="45F2E5AB" w14:textId="77777777" w:rsidR="0082137C" w:rsidRPr="00F87769" w:rsidRDefault="0082137C" w:rsidP="00B2292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61B00F" w14:textId="77777777" w:rsidR="00187768" w:rsidRDefault="00187768" w:rsidP="00B22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ПАСПОРТ</w:t>
      </w:r>
    </w:p>
    <w:p w14:paraId="48ABE83F" w14:textId="7EB2D397" w:rsidR="003F2806" w:rsidRDefault="00187768" w:rsidP="00B22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3F2806" w:rsidRPr="00187768">
        <w:rPr>
          <w:rFonts w:ascii="Times New Roman" w:hAnsi="Times New Roman" w:cs="Times New Roman"/>
          <w:sz w:val="24"/>
          <w:szCs w:val="24"/>
        </w:rPr>
        <w:t>ТЕХНИЧЕСКАЯ ИНСТРУКЦИЯ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2D6C5552" w14:textId="31B6CFC9" w:rsidR="00D85EE5" w:rsidRDefault="00D85EE5" w:rsidP="00B2292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77068E" w14:textId="77777777" w:rsidR="00D85EE5" w:rsidRDefault="00D85EE5" w:rsidP="00D85EE5">
      <w:pPr>
        <w:rPr>
          <w:rFonts w:ascii="Times New Roman" w:hAnsi="Times New Roman" w:cs="Times New Roman"/>
          <w:sz w:val="36"/>
          <w:szCs w:val="36"/>
        </w:rPr>
      </w:pPr>
    </w:p>
    <w:p w14:paraId="147E75BE" w14:textId="6220C775" w:rsidR="00D85EE5" w:rsidRDefault="00D85EE5" w:rsidP="00D85E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noProof/>
        </w:rPr>
        <w:drawing>
          <wp:inline distT="0" distB="0" distL="0" distR="0" wp14:anchorId="73E927CE" wp14:editId="52A9082A">
            <wp:extent cx="1417101" cy="223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21" cy="22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noProof/>
        </w:rPr>
        <w:drawing>
          <wp:inline distT="0" distB="0" distL="0" distR="0" wp14:anchorId="2E566C38" wp14:editId="4482661A">
            <wp:extent cx="1356247" cy="2252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3" cy="227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304E" w14:textId="2217231B" w:rsidR="00D85EE5" w:rsidRDefault="00D85EE5" w:rsidP="00D85EE5">
      <w:pPr>
        <w:rPr>
          <w:rFonts w:ascii="Times New Roman" w:hAnsi="Times New Roman" w:cs="Times New Roman"/>
          <w:sz w:val="36"/>
          <w:szCs w:val="36"/>
        </w:rPr>
      </w:pPr>
    </w:p>
    <w:p w14:paraId="04C29F2E" w14:textId="458936C4" w:rsidR="00D85EE5" w:rsidRDefault="00D85EE5" w:rsidP="00B22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C06DB77" wp14:editId="24F0FA4B">
            <wp:extent cx="1584634" cy="2984137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97" cy="301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00AE" w14:textId="77777777" w:rsidR="003E43B0" w:rsidRDefault="003E43B0" w:rsidP="00D85EE5">
      <w:pPr>
        <w:rPr>
          <w:rFonts w:ascii="Times New Roman" w:hAnsi="Times New Roman" w:cs="Times New Roman"/>
          <w:sz w:val="28"/>
          <w:szCs w:val="28"/>
        </w:rPr>
      </w:pPr>
    </w:p>
    <w:p w14:paraId="1A5310A1" w14:textId="6E626B94" w:rsidR="003163D3" w:rsidRPr="006A1ADA" w:rsidRDefault="003F2806" w:rsidP="006A1ADA">
      <w:pPr>
        <w:jc w:val="center"/>
        <w:rPr>
          <w:sz w:val="32"/>
          <w:szCs w:val="32"/>
        </w:rPr>
      </w:pPr>
      <w:r w:rsidRPr="00687C9E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ИЗДЕЛИЯ </w:t>
      </w:r>
    </w:p>
    <w:p w14:paraId="7FB1A862" w14:textId="132F9FB6" w:rsidR="00B2292B" w:rsidRDefault="006A1ADA" w:rsidP="00BC31BF">
      <w:pPr>
        <w:spacing w:befor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Стремянка </w:t>
      </w:r>
      <w:r w:rsidR="00D85EE5">
        <w:rPr>
          <w:rFonts w:ascii="Times New Roman" w:hAnsi="Times New Roman" w:cs="Times New Roman"/>
        </w:rPr>
        <w:t>стальная</w:t>
      </w:r>
      <w:r w:rsidR="000F4CF4">
        <w:rPr>
          <w:rFonts w:ascii="Times New Roman" w:hAnsi="Times New Roman" w:cs="Times New Roman"/>
        </w:rPr>
        <w:t xml:space="preserve"> </w:t>
      </w:r>
      <w:r w:rsidR="00C324B5">
        <w:rPr>
          <w:rFonts w:ascii="Times New Roman" w:hAnsi="Times New Roman" w:cs="Times New Roman"/>
        </w:rPr>
        <w:t xml:space="preserve">бытовая </w:t>
      </w:r>
      <w:r w:rsidR="00761BEF">
        <w:rPr>
          <w:rFonts w:ascii="Times New Roman" w:hAnsi="Times New Roman" w:cs="Times New Roman"/>
        </w:rPr>
        <w:t xml:space="preserve">артикула </w:t>
      </w:r>
      <w:r w:rsidR="00D85EE5">
        <w:rPr>
          <w:rFonts w:ascii="Times New Roman" w:hAnsi="Times New Roman" w:cs="Times New Roman"/>
          <w:lang w:val="en-US"/>
        </w:rPr>
        <w:t>Elegant</w:t>
      </w:r>
      <w:r w:rsidR="00D85EE5" w:rsidRPr="00D85EE5">
        <w:rPr>
          <w:rFonts w:ascii="Times New Roman" w:hAnsi="Times New Roman" w:cs="Times New Roman"/>
        </w:rPr>
        <w:t>02</w:t>
      </w:r>
      <w:r w:rsidR="00761BEF" w:rsidRPr="00761BEF">
        <w:rPr>
          <w:rFonts w:ascii="Times New Roman" w:hAnsi="Times New Roman" w:cs="Times New Roman"/>
        </w:rPr>
        <w:t xml:space="preserve"> </w:t>
      </w:r>
      <w:r w:rsidR="00761BEF">
        <w:rPr>
          <w:rFonts w:ascii="Times New Roman" w:hAnsi="Times New Roman" w:cs="Times New Roman"/>
        </w:rPr>
        <w:t>–</w:t>
      </w:r>
      <w:r w:rsidR="00761BEF" w:rsidRPr="00761BEF">
        <w:rPr>
          <w:rFonts w:ascii="Times New Roman" w:hAnsi="Times New Roman" w:cs="Times New Roman"/>
        </w:rPr>
        <w:t xml:space="preserve"> </w:t>
      </w:r>
      <w:r w:rsidR="00D85EE5">
        <w:rPr>
          <w:rFonts w:ascii="Times New Roman" w:hAnsi="Times New Roman" w:cs="Times New Roman"/>
          <w:lang w:val="en-US"/>
        </w:rPr>
        <w:t>Elegant</w:t>
      </w:r>
      <w:r w:rsidR="00761BEF" w:rsidRPr="00761BEF">
        <w:rPr>
          <w:rFonts w:ascii="Times New Roman" w:hAnsi="Times New Roman" w:cs="Times New Roman"/>
        </w:rPr>
        <w:t>0</w:t>
      </w:r>
      <w:r w:rsidR="00D85EE5" w:rsidRPr="00D85EE5">
        <w:rPr>
          <w:rFonts w:ascii="Times New Roman" w:hAnsi="Times New Roman" w:cs="Times New Roman"/>
        </w:rPr>
        <w:t>6</w:t>
      </w:r>
      <w:r w:rsidR="00761BEF" w:rsidRPr="00761BEF">
        <w:rPr>
          <w:rFonts w:ascii="Times New Roman" w:hAnsi="Times New Roman" w:cs="Times New Roman"/>
        </w:rPr>
        <w:t xml:space="preserve"> </w:t>
      </w:r>
      <w:r w:rsidR="00593FC1">
        <w:rPr>
          <w:rFonts w:ascii="Times New Roman" w:hAnsi="Times New Roman" w:cs="Times New Roman"/>
        </w:rPr>
        <w:t xml:space="preserve">(модели </w:t>
      </w:r>
      <w:bookmarkStart w:id="0" w:name="_Hlk129016727"/>
      <w:r w:rsidR="00D85EE5">
        <w:rPr>
          <w:rFonts w:ascii="Times New Roman" w:hAnsi="Times New Roman" w:cs="Times New Roman"/>
          <w:lang w:val="en-US"/>
        </w:rPr>
        <w:t>Elegant</w:t>
      </w:r>
      <w:r w:rsidR="00593FC1" w:rsidRPr="00593FC1">
        <w:rPr>
          <w:rFonts w:ascii="Times New Roman" w:hAnsi="Times New Roman" w:cs="Times New Roman"/>
        </w:rPr>
        <w:t>0</w:t>
      </w:r>
      <w:bookmarkEnd w:id="0"/>
      <w:r w:rsidR="00D85EE5" w:rsidRPr="00D85EE5">
        <w:rPr>
          <w:rFonts w:ascii="Times New Roman" w:hAnsi="Times New Roman" w:cs="Times New Roman"/>
        </w:rPr>
        <w:t>2</w:t>
      </w:r>
      <w:r w:rsidR="00593FC1" w:rsidRPr="00593FC1">
        <w:rPr>
          <w:rFonts w:ascii="Times New Roman" w:hAnsi="Times New Roman" w:cs="Times New Roman"/>
        </w:rPr>
        <w:t xml:space="preserve">, </w:t>
      </w:r>
      <w:r w:rsidR="00D85EE5">
        <w:rPr>
          <w:rFonts w:ascii="Times New Roman" w:hAnsi="Times New Roman" w:cs="Times New Roman"/>
          <w:lang w:val="en-US"/>
        </w:rPr>
        <w:t>Elegant</w:t>
      </w:r>
      <w:r w:rsidR="00D85EE5" w:rsidRPr="00593FC1">
        <w:rPr>
          <w:rFonts w:ascii="Times New Roman" w:hAnsi="Times New Roman" w:cs="Times New Roman"/>
        </w:rPr>
        <w:t>0</w:t>
      </w:r>
      <w:r w:rsidR="00D85EE5" w:rsidRPr="00D85EE5">
        <w:rPr>
          <w:rFonts w:ascii="Times New Roman" w:hAnsi="Times New Roman" w:cs="Times New Roman"/>
        </w:rPr>
        <w:t>3</w:t>
      </w:r>
      <w:r w:rsidR="00593FC1" w:rsidRPr="00593FC1">
        <w:rPr>
          <w:rFonts w:ascii="Times New Roman" w:hAnsi="Times New Roman" w:cs="Times New Roman"/>
        </w:rPr>
        <w:t xml:space="preserve">, </w:t>
      </w:r>
      <w:r w:rsidR="00D85EE5">
        <w:rPr>
          <w:rFonts w:ascii="Times New Roman" w:hAnsi="Times New Roman" w:cs="Times New Roman"/>
          <w:lang w:val="en-US"/>
        </w:rPr>
        <w:t>Elegant</w:t>
      </w:r>
      <w:r w:rsidR="00D85EE5" w:rsidRPr="00593FC1">
        <w:rPr>
          <w:rFonts w:ascii="Times New Roman" w:hAnsi="Times New Roman" w:cs="Times New Roman"/>
        </w:rPr>
        <w:t>0</w:t>
      </w:r>
      <w:r w:rsidR="00D85EE5" w:rsidRPr="00D85EE5">
        <w:rPr>
          <w:rFonts w:ascii="Times New Roman" w:hAnsi="Times New Roman" w:cs="Times New Roman"/>
        </w:rPr>
        <w:t>4</w:t>
      </w:r>
      <w:r w:rsidR="00593FC1" w:rsidRPr="00593FC1">
        <w:rPr>
          <w:rFonts w:ascii="Times New Roman" w:hAnsi="Times New Roman" w:cs="Times New Roman"/>
        </w:rPr>
        <w:t xml:space="preserve">, </w:t>
      </w:r>
      <w:r w:rsidR="00D85EE5">
        <w:rPr>
          <w:rFonts w:ascii="Times New Roman" w:hAnsi="Times New Roman" w:cs="Times New Roman"/>
          <w:lang w:val="en-US"/>
        </w:rPr>
        <w:t>Elegant</w:t>
      </w:r>
      <w:r w:rsidR="00D85EE5" w:rsidRPr="00593FC1">
        <w:rPr>
          <w:rFonts w:ascii="Times New Roman" w:hAnsi="Times New Roman" w:cs="Times New Roman"/>
        </w:rPr>
        <w:t>0</w:t>
      </w:r>
      <w:r w:rsidR="00D85EE5" w:rsidRPr="00D85EE5">
        <w:rPr>
          <w:rFonts w:ascii="Times New Roman" w:hAnsi="Times New Roman" w:cs="Times New Roman"/>
        </w:rPr>
        <w:t>5</w:t>
      </w:r>
      <w:r w:rsidR="00593FC1" w:rsidRPr="00593FC1">
        <w:rPr>
          <w:rFonts w:ascii="Times New Roman" w:hAnsi="Times New Roman" w:cs="Times New Roman"/>
        </w:rPr>
        <w:t xml:space="preserve">, </w:t>
      </w:r>
      <w:r w:rsidR="00D85EE5">
        <w:rPr>
          <w:rFonts w:ascii="Times New Roman" w:hAnsi="Times New Roman" w:cs="Times New Roman"/>
          <w:lang w:val="en-US"/>
        </w:rPr>
        <w:t>Elegant</w:t>
      </w:r>
      <w:r w:rsidR="00D85EE5" w:rsidRPr="00593FC1">
        <w:rPr>
          <w:rFonts w:ascii="Times New Roman" w:hAnsi="Times New Roman" w:cs="Times New Roman"/>
        </w:rPr>
        <w:t>0</w:t>
      </w:r>
      <w:r w:rsidR="00D85EE5" w:rsidRPr="00D85EE5">
        <w:rPr>
          <w:rFonts w:ascii="Times New Roman" w:hAnsi="Times New Roman" w:cs="Times New Roman"/>
        </w:rPr>
        <w:t>6</w:t>
      </w:r>
      <w:r w:rsidR="00593FC1">
        <w:rPr>
          <w:rFonts w:ascii="Times New Roman" w:hAnsi="Times New Roman" w:cs="Times New Roman"/>
        </w:rPr>
        <w:t>)</w:t>
      </w:r>
      <w:r w:rsidR="00593FC1" w:rsidRPr="00593FC1">
        <w:rPr>
          <w:rFonts w:ascii="Times New Roman" w:hAnsi="Times New Roman" w:cs="Times New Roman"/>
        </w:rPr>
        <w:t xml:space="preserve"> </w:t>
      </w:r>
      <w:r w:rsidR="003F2806" w:rsidRPr="00687C9E">
        <w:rPr>
          <w:rFonts w:ascii="Times New Roman" w:hAnsi="Times New Roman" w:cs="Times New Roman"/>
        </w:rPr>
        <w:t xml:space="preserve">используется </w:t>
      </w:r>
      <w:r w:rsidR="00C324B5">
        <w:rPr>
          <w:rFonts w:ascii="Times New Roman" w:hAnsi="Times New Roman" w:cs="Times New Roman"/>
        </w:rPr>
        <w:t>для бытовых нужд</w:t>
      </w:r>
      <w:r w:rsidR="00593FC1">
        <w:rPr>
          <w:rFonts w:ascii="Times New Roman" w:hAnsi="Times New Roman" w:cs="Times New Roman"/>
        </w:rPr>
        <w:t>, а</w:t>
      </w:r>
      <w:r w:rsidR="00C324B5">
        <w:rPr>
          <w:rFonts w:ascii="Times New Roman" w:hAnsi="Times New Roman" w:cs="Times New Roman"/>
        </w:rPr>
        <w:t xml:space="preserve"> </w:t>
      </w:r>
      <w:r w:rsidR="00C33FB5">
        <w:rPr>
          <w:rFonts w:ascii="Times New Roman" w:hAnsi="Times New Roman" w:cs="Times New Roman"/>
        </w:rPr>
        <w:t>также</w:t>
      </w:r>
      <w:r w:rsidR="00C324B5">
        <w:rPr>
          <w:rFonts w:ascii="Times New Roman" w:hAnsi="Times New Roman" w:cs="Times New Roman"/>
        </w:rPr>
        <w:t xml:space="preserve"> </w:t>
      </w:r>
      <w:r w:rsidR="003F2806" w:rsidRPr="00687C9E">
        <w:rPr>
          <w:rFonts w:ascii="Times New Roman" w:hAnsi="Times New Roman" w:cs="Times New Roman"/>
        </w:rPr>
        <w:t>при строительно-монтажных и ремонтных работах</w:t>
      </w:r>
      <w:r w:rsidR="00DC7134">
        <w:rPr>
          <w:rFonts w:ascii="Times New Roman" w:hAnsi="Times New Roman" w:cs="Times New Roman"/>
        </w:rPr>
        <w:t xml:space="preserve"> в быту</w:t>
      </w:r>
      <w:r w:rsidR="003F2806" w:rsidRPr="00687C9E">
        <w:rPr>
          <w:rFonts w:ascii="Times New Roman" w:hAnsi="Times New Roman" w:cs="Times New Roman"/>
        </w:rPr>
        <w:t>.</w:t>
      </w:r>
      <w:r w:rsidR="00DC7134">
        <w:rPr>
          <w:rFonts w:ascii="Times New Roman" w:hAnsi="Times New Roman" w:cs="Times New Roman"/>
        </w:rPr>
        <w:t xml:space="preserve"> </w:t>
      </w:r>
      <w:r w:rsidR="003F2806" w:rsidRPr="00687C9E">
        <w:rPr>
          <w:rFonts w:ascii="Times New Roman" w:hAnsi="Times New Roman" w:cs="Times New Roman"/>
        </w:rPr>
        <w:t xml:space="preserve"> </w:t>
      </w:r>
    </w:p>
    <w:p w14:paraId="5D95A4C5" w14:textId="77777777" w:rsidR="003F2806" w:rsidRPr="00687C9E" w:rsidRDefault="003F2806" w:rsidP="00233278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8"/>
        <w:gridCol w:w="2157"/>
        <w:gridCol w:w="1018"/>
        <w:gridCol w:w="1897"/>
      </w:tblGrid>
      <w:tr w:rsidR="003F2806" w:rsidRPr="003F2806" w14:paraId="6120DBFF" w14:textId="77777777" w:rsidTr="00071FDA">
        <w:trPr>
          <w:trHeight w:val="602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F0C6E" w14:textId="77777777"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CC343" w14:textId="77777777"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Высота лестницы (см)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B9902" w14:textId="77777777"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Вес (кг)</w:t>
            </w:r>
          </w:p>
        </w:tc>
        <w:tc>
          <w:tcPr>
            <w:tcW w:w="189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9E05A" w14:textId="77777777"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Макс. нагрузка (кг)</w:t>
            </w:r>
          </w:p>
        </w:tc>
      </w:tr>
      <w:tr w:rsidR="000F4CF4" w:rsidRPr="003F2806" w14:paraId="108A3B0F" w14:textId="77777777" w:rsidTr="00067C39">
        <w:trPr>
          <w:trHeight w:val="559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4B6C7" w14:textId="665C742D" w:rsidR="000F4CF4" w:rsidRPr="00D85EE5" w:rsidRDefault="00D85EE5" w:rsidP="007C701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тремянка</w:t>
            </w:r>
            <w:r w:rsidR="000F4CF4"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  <w:r w:rsidR="000F4CF4"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Elegant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4D4C5" w14:textId="1D878E65" w:rsidR="000F4CF4" w:rsidRPr="00914682" w:rsidRDefault="00956B04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</w:t>
            </w:r>
            <w:r w:rsidR="00A92283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04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/</w:t>
            </w:r>
            <w:r w:rsidR="00914682"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48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379A9" w14:textId="77D43F25" w:rsidR="000F4CF4" w:rsidRPr="00914682" w:rsidRDefault="00914682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4</w:t>
            </w:r>
            <w:r w:rsidR="00956B0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,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7</w:t>
            </w:r>
          </w:p>
        </w:tc>
        <w:tc>
          <w:tcPr>
            <w:tcW w:w="1897" w:type="dxa"/>
            <w:vMerge w:val="restart"/>
            <w:tcBorders>
              <w:top w:val="single" w:sz="8" w:space="0" w:color="00C155"/>
              <w:left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F180A" w14:textId="77777777" w:rsidR="000F4CF4" w:rsidRPr="003F2806" w:rsidRDefault="000F4CF4" w:rsidP="007C701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150</w:t>
            </w:r>
          </w:p>
        </w:tc>
      </w:tr>
      <w:tr w:rsidR="000F4CF4" w:rsidRPr="003F2806" w14:paraId="2E35B9D7" w14:textId="77777777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87901" w14:textId="436A7F24" w:rsidR="000F4CF4" w:rsidRPr="003F2806" w:rsidRDefault="00D85EE5" w:rsidP="00690C9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3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Elegant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6EAF0" w14:textId="62AB2D7D" w:rsidR="000F4CF4" w:rsidRPr="00914682" w:rsidRDefault="00956B04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</w:t>
            </w:r>
            <w:r w:rsidR="00A92283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28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/</w:t>
            </w:r>
            <w:r w:rsidR="00914682"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71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FCF48" w14:textId="2689119D" w:rsidR="000F4CF4" w:rsidRPr="00914682" w:rsidRDefault="00914682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6</w:t>
            </w:r>
            <w:r w:rsidR="00956B0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,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14:paraId="56FFCBAE" w14:textId="77777777" w:rsidR="000F4CF4" w:rsidRPr="003F2806" w:rsidRDefault="000F4CF4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F4CF4" w:rsidRPr="003F2806" w14:paraId="56BBDFE6" w14:textId="77777777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72899" w14:textId="734E9E18" w:rsidR="000F4CF4" w:rsidRPr="003F2806" w:rsidRDefault="00D85EE5" w:rsidP="00690C9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4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Elegant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D57F7" w14:textId="1482F9F0" w:rsidR="000F4CF4" w:rsidRPr="00914682" w:rsidRDefault="00956B04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</w:t>
            </w:r>
            <w:r w:rsidR="00A92283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5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5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/</w:t>
            </w:r>
            <w:r w:rsidR="00914682"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96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46529" w14:textId="6252D031" w:rsidR="000F4CF4" w:rsidRPr="003F2806" w:rsidRDefault="00914682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7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,</w:t>
            </w:r>
            <w:r w:rsidR="00956B0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14:paraId="7619CC34" w14:textId="77777777" w:rsidR="000F4CF4" w:rsidRPr="003F2806" w:rsidRDefault="000F4CF4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F4CF4" w:rsidRPr="003F2806" w14:paraId="335782B9" w14:textId="77777777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961E3" w14:textId="5BF9778D" w:rsidR="000F4CF4" w:rsidRPr="003F2806" w:rsidRDefault="00D85EE5" w:rsidP="00690C9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5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Elegant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CE116" w14:textId="4A417CD7" w:rsidR="000F4CF4" w:rsidRPr="00914682" w:rsidRDefault="00956B04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18</w:t>
            </w:r>
            <w:r w:rsidR="00A92283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0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/</w:t>
            </w:r>
            <w:r w:rsidR="00914682"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121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3D57F" w14:textId="53792964" w:rsidR="000F4CF4" w:rsidRPr="00914682" w:rsidRDefault="00914682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8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,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14:paraId="3FB23993" w14:textId="77777777" w:rsidR="000F4CF4" w:rsidRPr="003F2806" w:rsidRDefault="000F4CF4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F4CF4" w:rsidRPr="003F2806" w14:paraId="6B2CEAF5" w14:textId="77777777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ECBEC" w14:textId="0558DC27" w:rsidR="000F4CF4" w:rsidRPr="003F2806" w:rsidRDefault="00D85EE5" w:rsidP="00690C9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Elegant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1F8F8" w14:textId="35514912" w:rsidR="000F4CF4" w:rsidRPr="00914682" w:rsidRDefault="00956B04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2</w:t>
            </w:r>
            <w:r w:rsidR="00A92283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08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/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14</w:t>
            </w:r>
            <w:r w:rsidR="00914682"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3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932F0" w14:textId="0EA1AF16" w:rsidR="000F4CF4" w:rsidRPr="00914682" w:rsidRDefault="00914682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9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,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14:paraId="0203E9CC" w14:textId="77777777" w:rsidR="000F4CF4" w:rsidRPr="003F2806" w:rsidRDefault="000F4CF4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14:paraId="47E75D33" w14:textId="3987A00D" w:rsidR="003F2806" w:rsidRDefault="003F2806"/>
    <w:p w14:paraId="4E950562" w14:textId="237B3F84" w:rsidR="007F32F6" w:rsidRPr="007F32F6" w:rsidRDefault="007F32F6" w:rsidP="007F3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163D3" w:rsidRPr="00687C9E">
        <w:rPr>
          <w:rFonts w:ascii="Times New Roman" w:hAnsi="Times New Roman" w:cs="Times New Roman"/>
        </w:rPr>
        <w:t xml:space="preserve">Допускается отклонение размеров </w:t>
      </w:r>
      <w:r w:rsidR="007C7011">
        <w:rPr>
          <w:rFonts w:ascii="Times New Roman" w:hAnsi="Times New Roman" w:cs="Times New Roman"/>
        </w:rPr>
        <w:t>стремянки</w:t>
      </w:r>
      <w:r w:rsidR="003163D3" w:rsidRPr="00687C9E">
        <w:rPr>
          <w:rFonts w:ascii="Times New Roman" w:hAnsi="Times New Roman" w:cs="Times New Roman"/>
        </w:rPr>
        <w:t xml:space="preserve"> 2% от заявленной длины, веса в пределах 5%</w:t>
      </w:r>
      <w:r w:rsidR="00B77E71" w:rsidRPr="00B77E71">
        <w:rPr>
          <w:rFonts w:ascii="Times New Roman" w:hAnsi="Times New Roman" w:cs="Times New Roman"/>
        </w:rPr>
        <w:t>-10%</w:t>
      </w:r>
      <w:r w:rsidR="003163D3" w:rsidRPr="00687C9E">
        <w:rPr>
          <w:rFonts w:ascii="Times New Roman" w:hAnsi="Times New Roman" w:cs="Times New Roman"/>
        </w:rPr>
        <w:t xml:space="preserve"> от заявленного в зависимости от партии выпуска. </w:t>
      </w:r>
      <w:r w:rsidR="00B2292B" w:rsidRPr="00687C9E">
        <w:rPr>
          <w:rFonts w:ascii="Times New Roman" w:hAnsi="Times New Roman" w:cs="Times New Roman"/>
        </w:rPr>
        <w:t>Эти параметры зависят от поставщиков комплектующих</w:t>
      </w:r>
      <w:r w:rsidR="00B2292B" w:rsidRPr="007F32F6">
        <w:rPr>
          <w:rFonts w:ascii="Times New Roman" w:hAnsi="Times New Roman" w:cs="Times New Roman"/>
        </w:rPr>
        <w:t>.</w:t>
      </w:r>
      <w:r w:rsidR="003163D3" w:rsidRPr="007F32F6">
        <w:rPr>
          <w:rFonts w:ascii="Times New Roman" w:hAnsi="Times New Roman" w:cs="Times New Roman"/>
        </w:rPr>
        <w:t xml:space="preserve"> </w:t>
      </w:r>
      <w:r w:rsidRPr="007F32F6">
        <w:rPr>
          <w:rFonts w:ascii="Times New Roman" w:hAnsi="Times New Roman" w:cs="Times New Roman"/>
        </w:rPr>
        <w:t xml:space="preserve">Так как толщина </w:t>
      </w:r>
      <w:r w:rsidR="00A92283" w:rsidRPr="007F32F6">
        <w:rPr>
          <w:rFonts w:ascii="Times New Roman" w:hAnsi="Times New Roman" w:cs="Times New Roman"/>
        </w:rPr>
        <w:t>профиля,</w:t>
      </w:r>
      <w:r w:rsidRPr="007F32F6">
        <w:rPr>
          <w:rFonts w:ascii="Times New Roman" w:hAnsi="Times New Roman" w:cs="Times New Roman"/>
        </w:rPr>
        <w:t xml:space="preserve"> изготавливаемая </w:t>
      </w:r>
      <w:r w:rsidR="00A92283" w:rsidRPr="007F32F6">
        <w:rPr>
          <w:rFonts w:ascii="Times New Roman" w:hAnsi="Times New Roman" w:cs="Times New Roman"/>
        </w:rPr>
        <w:t>заводом,</w:t>
      </w:r>
      <w:r w:rsidRPr="007F32F6">
        <w:rPr>
          <w:rFonts w:ascii="Times New Roman" w:hAnsi="Times New Roman" w:cs="Times New Roman"/>
        </w:rPr>
        <w:t xml:space="preserve"> имеет максимальные допуски до 0,1мм</w:t>
      </w:r>
      <w:r w:rsidR="00B77E71" w:rsidRPr="00B77E71">
        <w:rPr>
          <w:rFonts w:ascii="Times New Roman" w:hAnsi="Times New Roman" w:cs="Times New Roman"/>
        </w:rPr>
        <w:t>.</w:t>
      </w:r>
      <w:r w:rsidRPr="007F32F6">
        <w:rPr>
          <w:rFonts w:ascii="Times New Roman" w:hAnsi="Times New Roman" w:cs="Times New Roman"/>
        </w:rPr>
        <w:t xml:space="preserve">  Также пластик и площадка имеют допуски по весу. Такие допуски и сказываются на весе изделия.</w:t>
      </w:r>
    </w:p>
    <w:p w14:paraId="10A05E4D" w14:textId="77777777" w:rsidR="007F32F6" w:rsidRPr="007F32F6" w:rsidRDefault="007F32F6" w:rsidP="007F32F6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7F32F6">
        <w:rPr>
          <w:rFonts w:ascii="Times New Roman" w:hAnsi="Times New Roman" w:cs="Times New Roman"/>
        </w:rPr>
        <w:t>Ступеньки стремянки должны быть симметричны. Не допускается перепад высоты более 5 мм.</w:t>
      </w:r>
    </w:p>
    <w:p w14:paraId="51785552" w14:textId="74196268" w:rsidR="00DC7134" w:rsidRDefault="00B77E71" w:rsidP="00DC71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proofErr w:type="spellStart"/>
      <w:r w:rsidR="00DC7134" w:rsidRPr="00687C9E">
        <w:rPr>
          <w:rFonts w:ascii="Times New Roman" w:hAnsi="Times New Roman" w:cs="Times New Roman"/>
        </w:rPr>
        <w:t>тупен</w:t>
      </w:r>
      <w:r>
        <w:rPr>
          <w:rFonts w:ascii="Times New Roman" w:hAnsi="Times New Roman" w:cs="Times New Roman"/>
        </w:rPr>
        <w:t>и</w:t>
      </w:r>
      <w:proofErr w:type="spellEnd"/>
      <w:r w:rsidR="00DC7134" w:rsidRPr="00687C9E">
        <w:rPr>
          <w:rFonts w:ascii="Times New Roman" w:hAnsi="Times New Roman" w:cs="Times New Roman"/>
        </w:rPr>
        <w:t xml:space="preserve"> обеспечива</w:t>
      </w:r>
      <w:r>
        <w:rPr>
          <w:rFonts w:ascii="Times New Roman" w:hAnsi="Times New Roman" w:cs="Times New Roman"/>
        </w:rPr>
        <w:t>ю</w:t>
      </w:r>
      <w:r w:rsidR="00DC7134" w:rsidRPr="00687C9E">
        <w:rPr>
          <w:rFonts w:ascii="Times New Roman" w:hAnsi="Times New Roman" w:cs="Times New Roman"/>
        </w:rPr>
        <w:t>т защиту от скольжения и снижа</w:t>
      </w:r>
      <w:r>
        <w:rPr>
          <w:rFonts w:ascii="Times New Roman" w:hAnsi="Times New Roman" w:cs="Times New Roman"/>
        </w:rPr>
        <w:t>ю</w:t>
      </w:r>
      <w:r w:rsidR="00DC7134" w:rsidRPr="00687C9E">
        <w:rPr>
          <w:rFonts w:ascii="Times New Roman" w:hAnsi="Times New Roman" w:cs="Times New Roman"/>
        </w:rPr>
        <w:t xml:space="preserve">т усталость при длительном стоянии на ступени. </w:t>
      </w:r>
    </w:p>
    <w:p w14:paraId="734E59DB" w14:textId="5C03E802" w:rsidR="007F32F6" w:rsidRPr="007F32F6" w:rsidRDefault="007F32F6" w:rsidP="007F32F6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7F32F6">
        <w:rPr>
          <w:rFonts w:ascii="Times New Roman" w:hAnsi="Times New Roman" w:cs="Times New Roman"/>
        </w:rPr>
        <w:t>Стремянка в разложенном виде должна прочно стоять на ножках</w:t>
      </w:r>
      <w:r w:rsidR="00DC7134">
        <w:rPr>
          <w:rFonts w:ascii="Times New Roman" w:hAnsi="Times New Roman" w:cs="Times New Roman"/>
        </w:rPr>
        <w:t>,</w:t>
      </w:r>
      <w:r w:rsidRPr="007F32F6">
        <w:rPr>
          <w:rFonts w:ascii="Times New Roman" w:hAnsi="Times New Roman" w:cs="Times New Roman"/>
        </w:rPr>
        <w:t xml:space="preserve"> при этом сильный люфт не допускается.</w:t>
      </w:r>
    </w:p>
    <w:p w14:paraId="17956A0C" w14:textId="77777777" w:rsidR="00761BEF" w:rsidRDefault="00761BEF" w:rsidP="007F32F6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0C649751" w14:textId="1B5AA214" w:rsidR="007F32F6" w:rsidRPr="007F32F6" w:rsidRDefault="007F32F6" w:rsidP="00DD348A">
      <w:pPr>
        <w:suppressAutoHyphens/>
        <w:spacing w:after="0" w:line="60" w:lineRule="atLeast"/>
        <w:rPr>
          <w:rFonts w:ascii="Times New Roman" w:hAnsi="Times New Roman" w:cs="Times New Roman"/>
        </w:rPr>
      </w:pPr>
      <w:r w:rsidRPr="007F32F6">
        <w:rPr>
          <w:rFonts w:ascii="Times New Roman" w:hAnsi="Times New Roman" w:cs="Times New Roman"/>
        </w:rPr>
        <w:t xml:space="preserve">Изделие должно выдерживать 150 кг </w:t>
      </w:r>
      <w:r w:rsidR="00761BEF">
        <w:rPr>
          <w:rFonts w:ascii="Times New Roman" w:hAnsi="Times New Roman" w:cs="Times New Roman"/>
        </w:rPr>
        <w:t>статичной</w:t>
      </w:r>
      <w:r w:rsidR="00DD348A">
        <w:rPr>
          <w:rFonts w:ascii="Times New Roman" w:hAnsi="Times New Roman" w:cs="Times New Roman"/>
        </w:rPr>
        <w:t xml:space="preserve"> (без раскачиваний)</w:t>
      </w:r>
      <w:r w:rsidR="00761BEF">
        <w:rPr>
          <w:rFonts w:ascii="Times New Roman" w:hAnsi="Times New Roman" w:cs="Times New Roman"/>
        </w:rPr>
        <w:t xml:space="preserve"> нагрузки </w:t>
      </w:r>
      <w:r w:rsidRPr="007F32F6">
        <w:rPr>
          <w:rFonts w:ascii="Times New Roman" w:hAnsi="Times New Roman" w:cs="Times New Roman"/>
        </w:rPr>
        <w:t>без появления остаточных деформаций на его элементах</w:t>
      </w:r>
      <w:r w:rsidRPr="007F32F6">
        <w:rPr>
          <w:rFonts w:ascii="Times New Roman" w:hAnsi="Times New Roman" w:cs="Times New Roman"/>
          <w:lang w:eastAsia="zh-CN"/>
        </w:rPr>
        <w:t>.</w:t>
      </w:r>
      <w:r w:rsidR="00DD348A">
        <w:rPr>
          <w:rFonts w:ascii="Times New Roman" w:hAnsi="Times New Roman" w:cs="Times New Roman"/>
          <w:lang w:eastAsia="zh-CN"/>
        </w:rPr>
        <w:t xml:space="preserve"> Нагрузка выдерживаемая прикладывается сверху вниз на ступени. При этом боковая </w:t>
      </w:r>
      <w:r w:rsidR="00B77E71">
        <w:rPr>
          <w:rFonts w:ascii="Times New Roman" w:hAnsi="Times New Roman" w:cs="Times New Roman"/>
          <w:lang w:eastAsia="zh-CN"/>
        </w:rPr>
        <w:t>нагрузка</w:t>
      </w:r>
      <w:r w:rsidR="00DD348A">
        <w:rPr>
          <w:rFonts w:ascii="Times New Roman" w:hAnsi="Times New Roman" w:cs="Times New Roman"/>
          <w:lang w:eastAsia="zh-CN"/>
        </w:rPr>
        <w:t xml:space="preserve"> минимальн</w:t>
      </w:r>
      <w:r w:rsidR="00B77E71">
        <w:rPr>
          <w:rFonts w:ascii="Times New Roman" w:hAnsi="Times New Roman" w:cs="Times New Roman"/>
          <w:lang w:eastAsia="zh-CN"/>
        </w:rPr>
        <w:t>а</w:t>
      </w:r>
      <w:r w:rsidR="00DD348A">
        <w:rPr>
          <w:rFonts w:ascii="Times New Roman" w:hAnsi="Times New Roman" w:cs="Times New Roman"/>
          <w:lang w:eastAsia="zh-CN"/>
        </w:rPr>
        <w:t>.</w:t>
      </w:r>
    </w:p>
    <w:p w14:paraId="478D0ADA" w14:textId="77777777" w:rsidR="00DD348A" w:rsidRPr="00DD348A" w:rsidRDefault="00DD348A" w:rsidP="00DD348A">
      <w:pPr>
        <w:spacing w:line="60" w:lineRule="atLeast"/>
        <w:jc w:val="both"/>
        <w:rPr>
          <w:rFonts w:ascii="Times New Roman" w:hAnsi="Times New Roman" w:cs="Times New Roman"/>
          <w:spacing w:val="-20"/>
        </w:rPr>
      </w:pPr>
    </w:p>
    <w:p w14:paraId="03EA1151" w14:textId="36B7D322" w:rsidR="003E43B0" w:rsidRDefault="00DC7134" w:rsidP="003E4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Допускается наличие </w:t>
      </w:r>
      <w:r w:rsidR="00DD348A">
        <w:rPr>
          <w:rFonts w:ascii="Times New Roman" w:hAnsi="Times New Roman" w:cs="Times New Roman"/>
        </w:rPr>
        <w:t xml:space="preserve">небольших </w:t>
      </w:r>
      <w:r>
        <w:rPr>
          <w:rFonts w:ascii="Times New Roman" w:hAnsi="Times New Roman" w:cs="Times New Roman"/>
        </w:rPr>
        <w:t xml:space="preserve">заусенцев и </w:t>
      </w:r>
      <w:r w:rsidR="00DD348A">
        <w:rPr>
          <w:rFonts w:ascii="Times New Roman" w:hAnsi="Times New Roman" w:cs="Times New Roman"/>
        </w:rPr>
        <w:t>элементов из металла, имеющих острые края, не</w:t>
      </w:r>
      <w:r>
        <w:rPr>
          <w:rFonts w:ascii="Times New Roman" w:hAnsi="Times New Roman" w:cs="Times New Roman"/>
        </w:rPr>
        <w:t xml:space="preserve"> </w:t>
      </w:r>
      <w:r w:rsidR="00DD348A">
        <w:rPr>
          <w:rFonts w:ascii="Times New Roman" w:hAnsi="Times New Roman" w:cs="Times New Roman"/>
        </w:rPr>
        <w:t>обрамленных пластиком.</w:t>
      </w:r>
      <w:r w:rsidR="00A92283">
        <w:rPr>
          <w:rFonts w:ascii="Times New Roman" w:hAnsi="Times New Roman" w:cs="Times New Roman"/>
        </w:rPr>
        <w:t xml:space="preserve"> Также допускается не полное прилегание </w:t>
      </w:r>
      <w:proofErr w:type="spellStart"/>
      <w:r w:rsidR="00A92283">
        <w:rPr>
          <w:rFonts w:ascii="Times New Roman" w:hAnsi="Times New Roman" w:cs="Times New Roman"/>
        </w:rPr>
        <w:t>резино</w:t>
      </w:r>
      <w:proofErr w:type="spellEnd"/>
      <w:r w:rsidR="00A92283">
        <w:rPr>
          <w:rFonts w:ascii="Times New Roman" w:hAnsi="Times New Roman" w:cs="Times New Roman"/>
        </w:rPr>
        <w:t>-пластикового коврика к стальным ступеням.</w:t>
      </w:r>
    </w:p>
    <w:p w14:paraId="09A11D72" w14:textId="77777777" w:rsidR="00B77E71" w:rsidRDefault="003E43B0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Стремянки бытовые не подлежат обязательной сертификации.</w:t>
      </w:r>
    </w:p>
    <w:p w14:paraId="04013BDE" w14:textId="77777777" w:rsidR="00B77E71" w:rsidRDefault="00B77E71" w:rsidP="00BC31BF">
      <w:pPr>
        <w:jc w:val="both"/>
        <w:rPr>
          <w:rFonts w:ascii="Times New Roman" w:hAnsi="Times New Roman" w:cs="Times New Roman"/>
        </w:rPr>
      </w:pPr>
    </w:p>
    <w:p w14:paraId="617F7842" w14:textId="77777777" w:rsidR="00B77E71" w:rsidRDefault="00B77E71" w:rsidP="00BC31BF">
      <w:pPr>
        <w:jc w:val="both"/>
        <w:rPr>
          <w:rFonts w:ascii="Times New Roman" w:hAnsi="Times New Roman" w:cs="Times New Roman"/>
        </w:rPr>
      </w:pPr>
    </w:p>
    <w:p w14:paraId="0701185F" w14:textId="77777777" w:rsidR="00B77E71" w:rsidRDefault="00B77E71" w:rsidP="00BC31BF">
      <w:pPr>
        <w:jc w:val="both"/>
        <w:rPr>
          <w:rFonts w:ascii="Times New Roman" w:hAnsi="Times New Roman" w:cs="Times New Roman"/>
        </w:rPr>
      </w:pPr>
    </w:p>
    <w:p w14:paraId="0D42224E" w14:textId="72356F70" w:rsidR="00593FC1" w:rsidRPr="00593FC1" w:rsidRDefault="003E43B0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2B91FE06" w14:textId="206BE8E0" w:rsidR="003F2806" w:rsidRPr="00593FC1" w:rsidRDefault="003F2806" w:rsidP="003F2806">
      <w:pPr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 xml:space="preserve">ПРАВИЛА ЭКСПЛУАТАЦИИ </w:t>
      </w:r>
    </w:p>
    <w:p w14:paraId="1ACAE4AE" w14:textId="77777777" w:rsidR="003F2806" w:rsidRPr="00687C9E" w:rsidRDefault="009F1323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F2806" w:rsidRPr="00687C9E">
        <w:rPr>
          <w:rFonts w:ascii="Times New Roman" w:hAnsi="Times New Roman" w:cs="Times New Roman"/>
        </w:rPr>
        <w:t xml:space="preserve">. До начала работы должна быть обеспечена устойчивость </w:t>
      </w:r>
      <w:r w:rsidR="00956B04">
        <w:rPr>
          <w:rFonts w:ascii="Times New Roman" w:hAnsi="Times New Roman" w:cs="Times New Roman"/>
        </w:rPr>
        <w:t>стремянки</w:t>
      </w:r>
      <w:r w:rsidR="003F2806" w:rsidRPr="00687C9E">
        <w:rPr>
          <w:rFonts w:ascii="Times New Roman" w:hAnsi="Times New Roman" w:cs="Times New Roman"/>
        </w:rPr>
        <w:t xml:space="preserve">, при этом необходимо убедиться путем визуального осмотра в том, что она не может соскользнуть с места или быть случайно сдвинута, убедиться, нет ли повреждений, деформаций элементов и фиксаторов </w:t>
      </w:r>
      <w:r w:rsidR="00956B04">
        <w:rPr>
          <w:rFonts w:ascii="Times New Roman" w:hAnsi="Times New Roman" w:cs="Times New Roman"/>
        </w:rPr>
        <w:t>стремянки</w:t>
      </w:r>
      <w:r w:rsidR="003F2806" w:rsidRPr="00687C9E">
        <w:rPr>
          <w:rFonts w:ascii="Times New Roman" w:hAnsi="Times New Roman" w:cs="Times New Roman"/>
        </w:rPr>
        <w:t xml:space="preserve">. </w:t>
      </w:r>
    </w:p>
    <w:p w14:paraId="74B39909" w14:textId="4E15CFC4" w:rsidR="003F2806" w:rsidRPr="00687C9E" w:rsidRDefault="001A406E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F2806" w:rsidRPr="00687C9E">
        <w:rPr>
          <w:rFonts w:ascii="Times New Roman" w:hAnsi="Times New Roman" w:cs="Times New Roman"/>
        </w:rPr>
        <w:t>. Перед началом работ также следует убедиться, что все фиксаторы надежно закреплены, не позволяющ</w:t>
      </w:r>
      <w:r w:rsidR="003E43B0">
        <w:rPr>
          <w:rFonts w:ascii="Times New Roman" w:hAnsi="Times New Roman" w:cs="Times New Roman"/>
        </w:rPr>
        <w:t>ая</w:t>
      </w:r>
      <w:r w:rsidR="003F2806" w:rsidRPr="00687C9E">
        <w:rPr>
          <w:rFonts w:ascii="Times New Roman" w:hAnsi="Times New Roman" w:cs="Times New Roman"/>
        </w:rPr>
        <w:t xml:space="preserve"> </w:t>
      </w:r>
      <w:r w:rsidR="00956B04">
        <w:rPr>
          <w:rFonts w:ascii="Times New Roman" w:hAnsi="Times New Roman" w:cs="Times New Roman"/>
        </w:rPr>
        <w:t>стремянк</w:t>
      </w:r>
      <w:r w:rsidR="003E43B0">
        <w:rPr>
          <w:rFonts w:ascii="Times New Roman" w:hAnsi="Times New Roman" w:cs="Times New Roman"/>
        </w:rPr>
        <w:t>е</w:t>
      </w:r>
      <w:r w:rsidR="003F2806" w:rsidRPr="00687C9E">
        <w:rPr>
          <w:rFonts w:ascii="Times New Roman" w:hAnsi="Times New Roman" w:cs="Times New Roman"/>
        </w:rPr>
        <w:t xml:space="preserve"> самопроизвольно раздвигаться во время работы. </w:t>
      </w:r>
      <w:r w:rsidR="00761BEF">
        <w:rPr>
          <w:rFonts w:ascii="Times New Roman" w:hAnsi="Times New Roman" w:cs="Times New Roman"/>
        </w:rPr>
        <w:t xml:space="preserve">Стремянка </w:t>
      </w:r>
      <w:r w:rsidR="00DC7134">
        <w:rPr>
          <w:rFonts w:ascii="Times New Roman" w:hAnsi="Times New Roman" w:cs="Times New Roman"/>
        </w:rPr>
        <w:t>должна быть полностью раскрыта,</w:t>
      </w:r>
      <w:r w:rsidR="00761BEF">
        <w:rPr>
          <w:rFonts w:ascii="Times New Roman" w:hAnsi="Times New Roman" w:cs="Times New Roman"/>
        </w:rPr>
        <w:t xml:space="preserve"> </w:t>
      </w:r>
      <w:r w:rsidR="00A92283">
        <w:rPr>
          <w:rFonts w:ascii="Times New Roman" w:hAnsi="Times New Roman" w:cs="Times New Roman"/>
        </w:rPr>
        <w:t>верхняя ступень</w:t>
      </w:r>
      <w:r w:rsidR="00A240FE">
        <w:rPr>
          <w:rFonts w:ascii="Times New Roman" w:hAnsi="Times New Roman" w:cs="Times New Roman"/>
        </w:rPr>
        <w:t>,</w:t>
      </w:r>
      <w:r w:rsidR="00A92283">
        <w:rPr>
          <w:rFonts w:ascii="Times New Roman" w:hAnsi="Times New Roman" w:cs="Times New Roman"/>
        </w:rPr>
        <w:t xml:space="preserve"> она же площадка</w:t>
      </w:r>
      <w:r w:rsidR="00A240FE">
        <w:rPr>
          <w:rFonts w:ascii="Times New Roman" w:hAnsi="Times New Roman" w:cs="Times New Roman"/>
        </w:rPr>
        <w:t>,</w:t>
      </w:r>
      <w:r w:rsidR="00A92283">
        <w:rPr>
          <w:rFonts w:ascii="Times New Roman" w:hAnsi="Times New Roman" w:cs="Times New Roman"/>
        </w:rPr>
        <w:t xml:space="preserve"> должна опираться на трубку стальную</w:t>
      </w:r>
      <w:r>
        <w:rPr>
          <w:rFonts w:ascii="Times New Roman" w:hAnsi="Times New Roman" w:cs="Times New Roman"/>
        </w:rPr>
        <w:t>.</w:t>
      </w:r>
    </w:p>
    <w:p w14:paraId="2902E675" w14:textId="535035A6" w:rsidR="00956B04" w:rsidRDefault="001A406E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F2806" w:rsidRPr="00687C9E">
        <w:rPr>
          <w:rFonts w:ascii="Times New Roman" w:hAnsi="Times New Roman" w:cs="Times New Roman"/>
        </w:rPr>
        <w:t>. При работе с</w:t>
      </w:r>
      <w:r w:rsidR="00956B04">
        <w:rPr>
          <w:rFonts w:ascii="Times New Roman" w:hAnsi="Times New Roman" w:cs="Times New Roman"/>
        </w:rPr>
        <w:t>о</w:t>
      </w:r>
      <w:r w:rsidR="003F2806" w:rsidRPr="00687C9E">
        <w:rPr>
          <w:rFonts w:ascii="Times New Roman" w:hAnsi="Times New Roman" w:cs="Times New Roman"/>
        </w:rPr>
        <w:t xml:space="preserve"> </w:t>
      </w:r>
      <w:r w:rsidR="00956B04">
        <w:rPr>
          <w:rFonts w:ascii="Times New Roman" w:hAnsi="Times New Roman" w:cs="Times New Roman"/>
        </w:rPr>
        <w:t>стремянкой</w:t>
      </w:r>
      <w:r w:rsidR="003F2806" w:rsidRPr="00687C9E">
        <w:rPr>
          <w:rFonts w:ascii="Times New Roman" w:hAnsi="Times New Roman" w:cs="Times New Roman"/>
        </w:rPr>
        <w:t xml:space="preserve"> на высоте более 1,3 м следует применять предохранительный пояс, прикрепленный к конструкции сооружения или к </w:t>
      </w:r>
      <w:r w:rsidR="00956B04">
        <w:rPr>
          <w:rFonts w:ascii="Times New Roman" w:hAnsi="Times New Roman" w:cs="Times New Roman"/>
        </w:rPr>
        <w:t>стремянке</w:t>
      </w:r>
      <w:r w:rsidR="003F2806" w:rsidRPr="00687C9E">
        <w:rPr>
          <w:rFonts w:ascii="Times New Roman" w:hAnsi="Times New Roman" w:cs="Times New Roman"/>
        </w:rPr>
        <w:t xml:space="preserve"> при условии ее закрепления к строительной или другой конструкции. </w:t>
      </w:r>
    </w:p>
    <w:p w14:paraId="6F4FD777" w14:textId="3BF69DB4" w:rsidR="003F2806" w:rsidRPr="00687C9E" w:rsidRDefault="001A406E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54523">
        <w:rPr>
          <w:rFonts w:ascii="Times New Roman" w:hAnsi="Times New Roman" w:cs="Times New Roman"/>
        </w:rPr>
        <w:t xml:space="preserve">. При работе со стремянкой </w:t>
      </w:r>
      <w:r w:rsidR="003F2806" w:rsidRPr="00687C9E">
        <w:rPr>
          <w:rFonts w:ascii="Times New Roman" w:hAnsi="Times New Roman" w:cs="Times New Roman"/>
        </w:rPr>
        <w:t xml:space="preserve">в местах с оживленным движением транспортных средств или людей для предупреждения случайных толчков независимо от наличия на концах </w:t>
      </w:r>
      <w:r w:rsidR="00D54523">
        <w:rPr>
          <w:rFonts w:ascii="Times New Roman" w:hAnsi="Times New Roman" w:cs="Times New Roman"/>
        </w:rPr>
        <w:t>стремянки</w:t>
      </w:r>
      <w:r w:rsidR="003F2806" w:rsidRPr="00687C9E">
        <w:rPr>
          <w:rFonts w:ascii="Times New Roman" w:hAnsi="Times New Roman" w:cs="Times New Roman"/>
        </w:rPr>
        <w:t xml:space="preserve"> наконечников место ее установки следует ограждать. </w:t>
      </w:r>
    </w:p>
    <w:p w14:paraId="6509DC93" w14:textId="77777777" w:rsidR="00B2292B" w:rsidRPr="00687C9E" w:rsidRDefault="003F2806" w:rsidP="003F2806">
      <w:pPr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 xml:space="preserve">МЕРЫ БЕЗОПАСНОСТИ </w:t>
      </w:r>
    </w:p>
    <w:p w14:paraId="465FE66B" w14:textId="77777777" w:rsidR="003F2806" w:rsidRPr="00687C9E" w:rsidRDefault="003F2806" w:rsidP="003F2806">
      <w:pPr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 xml:space="preserve">ЗАПРЕЩЕНО: </w:t>
      </w:r>
    </w:p>
    <w:p w14:paraId="6A9D296C" w14:textId="07C3A464" w:rsidR="00593FC1" w:rsidRDefault="00593FC1" w:rsidP="00593FC1">
      <w:pPr>
        <w:jc w:val="both"/>
        <w:rPr>
          <w:rFonts w:ascii="Times New Roman" w:hAnsi="Times New Roman" w:cs="Times New Roman"/>
        </w:rPr>
      </w:pPr>
      <w:r w:rsidRPr="00593FC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3F2806" w:rsidRPr="00593FC1">
        <w:rPr>
          <w:rFonts w:ascii="Times New Roman" w:hAnsi="Times New Roman" w:cs="Times New Roman"/>
        </w:rPr>
        <w:t xml:space="preserve">Находиться на ступенях </w:t>
      </w:r>
      <w:r w:rsidR="00D54523" w:rsidRPr="00593FC1">
        <w:rPr>
          <w:rFonts w:ascii="Times New Roman" w:hAnsi="Times New Roman" w:cs="Times New Roman"/>
        </w:rPr>
        <w:t>стремянки</w:t>
      </w:r>
      <w:r w:rsidR="003F2806" w:rsidRPr="00593FC1">
        <w:rPr>
          <w:rFonts w:ascii="Times New Roman" w:hAnsi="Times New Roman" w:cs="Times New Roman"/>
        </w:rPr>
        <w:t xml:space="preserve"> более чем одному человеку. </w:t>
      </w:r>
    </w:p>
    <w:p w14:paraId="7786320B" w14:textId="41707249" w:rsidR="00182BDD" w:rsidRPr="00593FC1" w:rsidRDefault="00182BDD" w:rsidP="00593F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240FE">
        <w:rPr>
          <w:rFonts w:ascii="Times New Roman" w:hAnsi="Times New Roman" w:cs="Times New Roman"/>
        </w:rPr>
        <w:t>Стоять одной ногой на ступени, а другой на верхней дуге (трубе диаметром 25мм).</w:t>
      </w:r>
    </w:p>
    <w:p w14:paraId="654073D0" w14:textId="365B7330" w:rsidR="003F2806" w:rsidRPr="00687C9E" w:rsidRDefault="00182BDD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F2806" w:rsidRPr="00687C9E">
        <w:rPr>
          <w:rFonts w:ascii="Times New Roman" w:hAnsi="Times New Roman" w:cs="Times New Roman"/>
        </w:rPr>
        <w:t xml:space="preserve">. Поднимать и опускать груз по </w:t>
      </w:r>
      <w:r w:rsidR="00D54523">
        <w:rPr>
          <w:rFonts w:ascii="Times New Roman" w:hAnsi="Times New Roman" w:cs="Times New Roman"/>
        </w:rPr>
        <w:t>стремянке</w:t>
      </w:r>
      <w:r w:rsidR="003F2806" w:rsidRPr="00687C9E">
        <w:rPr>
          <w:rFonts w:ascii="Times New Roman" w:hAnsi="Times New Roman" w:cs="Times New Roman"/>
        </w:rPr>
        <w:t xml:space="preserve"> и оставлять на ней инструмент. </w:t>
      </w:r>
    </w:p>
    <w:p w14:paraId="74A7F1F0" w14:textId="68C44A53" w:rsidR="003F2806" w:rsidRPr="00687C9E" w:rsidRDefault="00182BDD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2806" w:rsidRPr="00687C9E">
        <w:rPr>
          <w:rFonts w:ascii="Times New Roman" w:hAnsi="Times New Roman" w:cs="Times New Roman"/>
        </w:rPr>
        <w:t xml:space="preserve">. Работать около и под вращающимися механизмами, работающими машинами и т.п. </w:t>
      </w:r>
    </w:p>
    <w:p w14:paraId="69F97C4C" w14:textId="1CCF3DB3" w:rsidR="003F2806" w:rsidRPr="00687C9E" w:rsidRDefault="00182BDD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2806" w:rsidRPr="00687C9E">
        <w:rPr>
          <w:rFonts w:ascii="Times New Roman" w:hAnsi="Times New Roman" w:cs="Times New Roman"/>
        </w:rPr>
        <w:t>.</w:t>
      </w:r>
      <w:r w:rsidR="00BC31BF">
        <w:rPr>
          <w:rFonts w:ascii="Times New Roman" w:hAnsi="Times New Roman" w:cs="Times New Roman"/>
        </w:rPr>
        <w:t xml:space="preserve"> </w:t>
      </w:r>
      <w:r w:rsidR="003F2806" w:rsidRPr="00687C9E">
        <w:rPr>
          <w:rFonts w:ascii="Times New Roman" w:hAnsi="Times New Roman" w:cs="Times New Roman"/>
        </w:rPr>
        <w:t xml:space="preserve">Работать на </w:t>
      </w:r>
      <w:r w:rsidR="00D54523">
        <w:rPr>
          <w:rFonts w:ascii="Times New Roman" w:hAnsi="Times New Roman" w:cs="Times New Roman"/>
        </w:rPr>
        <w:t>стремянке</w:t>
      </w:r>
      <w:r w:rsidR="003F2806" w:rsidRPr="00687C9E">
        <w:rPr>
          <w:rFonts w:ascii="Times New Roman" w:hAnsi="Times New Roman" w:cs="Times New Roman"/>
        </w:rPr>
        <w:t xml:space="preserve"> при выполнении газосварочных и электросварочных работ. </w:t>
      </w:r>
    </w:p>
    <w:p w14:paraId="2322500B" w14:textId="123E0E0E" w:rsidR="003F2806" w:rsidRPr="00687C9E" w:rsidRDefault="00182BDD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C31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54523">
        <w:rPr>
          <w:rFonts w:ascii="Times New Roman" w:hAnsi="Times New Roman" w:cs="Times New Roman"/>
        </w:rPr>
        <w:t xml:space="preserve">Работать со стремянкой </w:t>
      </w:r>
      <w:r w:rsidR="003F2806" w:rsidRPr="00687C9E">
        <w:rPr>
          <w:rFonts w:ascii="Times New Roman" w:hAnsi="Times New Roman" w:cs="Times New Roman"/>
        </w:rPr>
        <w:t xml:space="preserve">с использованием электрического и пневматического инструмента, строительно-монтажных пистолетов. </w:t>
      </w:r>
    </w:p>
    <w:p w14:paraId="76658711" w14:textId="07C31E95" w:rsidR="006B3DAD" w:rsidRDefault="00182BDD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2806" w:rsidRPr="00687C9E">
        <w:rPr>
          <w:rFonts w:ascii="Times New Roman" w:hAnsi="Times New Roman" w:cs="Times New Roman"/>
        </w:rPr>
        <w:t xml:space="preserve">. Подвергать </w:t>
      </w:r>
      <w:r w:rsidR="00D54523">
        <w:rPr>
          <w:rFonts w:ascii="Times New Roman" w:hAnsi="Times New Roman" w:cs="Times New Roman"/>
        </w:rPr>
        <w:t>стремянку</w:t>
      </w:r>
      <w:r w:rsidR="003F2806" w:rsidRPr="00687C9E">
        <w:rPr>
          <w:rFonts w:ascii="Times New Roman" w:hAnsi="Times New Roman" w:cs="Times New Roman"/>
        </w:rPr>
        <w:t xml:space="preserve"> механическим воздействиям во избежание ее повреждения. </w:t>
      </w:r>
    </w:p>
    <w:p w14:paraId="7EB416FB" w14:textId="1CE88798" w:rsidR="001A406E" w:rsidRDefault="00182BDD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A406E">
        <w:rPr>
          <w:rFonts w:ascii="Times New Roman" w:hAnsi="Times New Roman" w:cs="Times New Roman"/>
        </w:rPr>
        <w:t>. Работать на скользкой поверхности (плитка , кафель обледенелые поверхности.), также следует помнить что на морозе пластик становится жестким и скользким и при минусовых температурах надо соблюдать дополнительную осторожность.</w:t>
      </w:r>
    </w:p>
    <w:p w14:paraId="6C25FFCE" w14:textId="77777777" w:rsidR="00234899" w:rsidRDefault="00182BDD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234899">
        <w:rPr>
          <w:rFonts w:ascii="Times New Roman" w:hAnsi="Times New Roman" w:cs="Times New Roman"/>
        </w:rPr>
        <w:t xml:space="preserve"> Выполнять высотные работы без применения мер, предотвращающих падение человека с высоты.</w:t>
      </w:r>
    </w:p>
    <w:p w14:paraId="405DBF80" w14:textId="4A08068C" w:rsidR="00182BDD" w:rsidRPr="00687C9E" w:rsidRDefault="00234899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10.Переходить со стремянки на другую лестницу или стремянку, либо другой предмет (стеллаж, например) на высоте. Использовать в качестве помоста.</w:t>
      </w:r>
    </w:p>
    <w:sectPr w:rsidR="00182BDD" w:rsidRPr="00687C9E" w:rsidSect="003E43B0">
      <w:type w:val="continuous"/>
      <w:pgSz w:w="11907" w:h="16840" w:code="9"/>
      <w:pgMar w:top="1247" w:right="1077" w:bottom="1247" w:left="1077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2A2E0A"/>
    <w:name w:val="WW8Num1"/>
    <w:lvl w:ilvl="0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924"/>
        </w:tabs>
        <w:ind w:left="924" w:hanging="357"/>
      </w:pPr>
      <w:rPr>
        <w:rFonts w:ascii="Times New Roman" w:hAnsi="Times New Roman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924"/>
        </w:tabs>
        <w:ind w:left="924" w:hanging="35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92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27"/>
        </w:tabs>
        <w:ind w:left="4887" w:hanging="1440"/>
      </w:pPr>
      <w:rPr>
        <w:rFonts w:hint="default"/>
      </w:rPr>
    </w:lvl>
  </w:abstractNum>
  <w:abstractNum w:abstractNumId="1" w15:restartNumberingAfterBreak="0">
    <w:nsid w:val="3BA15800"/>
    <w:multiLevelType w:val="hybridMultilevel"/>
    <w:tmpl w:val="654C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7380"/>
    <w:multiLevelType w:val="hybridMultilevel"/>
    <w:tmpl w:val="9A8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79456">
    <w:abstractNumId w:val="2"/>
  </w:num>
  <w:num w:numId="2" w16cid:durableId="1819685013">
    <w:abstractNumId w:val="0"/>
  </w:num>
  <w:num w:numId="3" w16cid:durableId="3947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06"/>
    <w:rsid w:val="000228BE"/>
    <w:rsid w:val="00071FDA"/>
    <w:rsid w:val="000A234B"/>
    <w:rsid w:val="000F4CF4"/>
    <w:rsid w:val="00182BDD"/>
    <w:rsid w:val="00187768"/>
    <w:rsid w:val="001A406E"/>
    <w:rsid w:val="001E1189"/>
    <w:rsid w:val="00233278"/>
    <w:rsid w:val="00234899"/>
    <w:rsid w:val="003163D3"/>
    <w:rsid w:val="003E43B0"/>
    <w:rsid w:val="003F2806"/>
    <w:rsid w:val="00427ED6"/>
    <w:rsid w:val="00593FC1"/>
    <w:rsid w:val="00686205"/>
    <w:rsid w:val="00687C9E"/>
    <w:rsid w:val="006A1ADA"/>
    <w:rsid w:val="006B3DAD"/>
    <w:rsid w:val="00761BEF"/>
    <w:rsid w:val="007C7011"/>
    <w:rsid w:val="007F32F6"/>
    <w:rsid w:val="0082137C"/>
    <w:rsid w:val="00914682"/>
    <w:rsid w:val="00942CDA"/>
    <w:rsid w:val="00956B04"/>
    <w:rsid w:val="009F1323"/>
    <w:rsid w:val="00A240FE"/>
    <w:rsid w:val="00A92283"/>
    <w:rsid w:val="00B2292B"/>
    <w:rsid w:val="00B77E71"/>
    <w:rsid w:val="00BC31BF"/>
    <w:rsid w:val="00C324B5"/>
    <w:rsid w:val="00C33FB5"/>
    <w:rsid w:val="00D54523"/>
    <w:rsid w:val="00D61E1C"/>
    <w:rsid w:val="00D85EE5"/>
    <w:rsid w:val="00DC7134"/>
    <w:rsid w:val="00DD348A"/>
    <w:rsid w:val="00F674C9"/>
    <w:rsid w:val="00F8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222"/>
  <w15:docId w15:val="{654249A3-7F1F-4574-A8DE-AB5E1717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7F32F6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37C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7F32F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B23A-CB06-442D-9D3E-041186CB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Офис</cp:lastModifiedBy>
  <cp:revision>3</cp:revision>
  <dcterms:created xsi:type="dcterms:W3CDTF">2023-03-09T21:07:00Z</dcterms:created>
  <dcterms:modified xsi:type="dcterms:W3CDTF">2023-03-09T21:31:00Z</dcterms:modified>
</cp:coreProperties>
</file>