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C6CC" w14:textId="196EDB5B" w:rsidR="00666E5B" w:rsidRDefault="00CA0B6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EE2A25">
        <w:rPr>
          <w:rFonts w:ascii="Times New Roman" w:hAnsi="Times New Roman" w:cs="Times New Roman"/>
          <w:sz w:val="24"/>
          <w:szCs w:val="24"/>
        </w:rPr>
        <w:t xml:space="preserve">Средство чистящее </w:t>
      </w:r>
      <w:r w:rsidR="0052471C">
        <w:rPr>
          <w:rFonts w:ascii="Times New Roman" w:hAnsi="Times New Roman" w:cs="Times New Roman"/>
          <w:sz w:val="24"/>
          <w:szCs w:val="24"/>
        </w:rPr>
        <w:t>универсальное промышленное</w:t>
      </w:r>
      <w:r w:rsidR="00EE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1C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EE2A25">
        <w:rPr>
          <w:rFonts w:ascii="Times New Roman" w:hAnsi="Times New Roman" w:cs="Times New Roman"/>
          <w:sz w:val="24"/>
          <w:szCs w:val="24"/>
          <w:lang w:val="en-US"/>
        </w:rPr>
        <w:t>cleaner</w:t>
      </w:r>
      <w:proofErr w:type="spellEnd"/>
      <w:r w:rsidR="00E27196">
        <w:rPr>
          <w:rFonts w:ascii="Times New Roman" w:hAnsi="Times New Roman" w:cs="Times New Roman"/>
          <w:sz w:val="24"/>
          <w:szCs w:val="24"/>
        </w:rPr>
        <w:t xml:space="preserve"> </w:t>
      </w:r>
      <w:r w:rsidR="005326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0847">
        <w:rPr>
          <w:rFonts w:ascii="Times New Roman" w:hAnsi="Times New Roman" w:cs="Times New Roman"/>
          <w:sz w:val="24"/>
          <w:szCs w:val="24"/>
        </w:rPr>
        <w:t>.</w:t>
      </w:r>
    </w:p>
    <w:p w14:paraId="4CE1F438" w14:textId="5137E382" w:rsidR="002B0847" w:rsidRDefault="002B084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Специализированный жидкий продукт для удаления ржавчины, известковых, оксидных, карбонатных и аналогичных прочих отложений. Создает на обрабатываемой поверхности аморфную фосфатную пленку.</w:t>
      </w:r>
    </w:p>
    <w:p w14:paraId="681FD282" w14:textId="3C7B33C9" w:rsidR="002B0847" w:rsidRDefault="002B084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Концентрат.</w:t>
      </w:r>
    </w:p>
    <w:p w14:paraId="5D7E7A2A" w14:textId="7A86ADBC" w:rsidR="002B0847" w:rsidRPr="002B0847" w:rsidRDefault="002B084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847">
        <w:rPr>
          <w:rFonts w:ascii="Times New Roman" w:hAnsi="Times New Roman" w:cs="Times New Roman"/>
          <w:b/>
          <w:sz w:val="24"/>
          <w:szCs w:val="24"/>
        </w:rPr>
        <w:t>Артикул: 7315916</w:t>
      </w:r>
    </w:p>
    <w:p w14:paraId="71A474C5" w14:textId="1FBF6609" w:rsidR="00882BC1" w:rsidRPr="006207D6" w:rsidRDefault="00AB37D7" w:rsidP="00F65FEA">
      <w:pPr>
        <w:tabs>
          <w:tab w:val="left" w:pos="851"/>
        </w:tabs>
        <w:spacing w:after="0" w:line="360" w:lineRule="auto"/>
        <w:ind w:righ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="00882BC1" w:rsidRPr="00F65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847" w:rsidRPr="00D14E97">
        <w:rPr>
          <w:rFonts w:ascii="Times New Roman" w:hAnsi="Times New Roman" w:cs="Times New Roman"/>
          <w:sz w:val="24"/>
          <w:szCs w:val="24"/>
        </w:rPr>
        <w:t>Средство на основе ортофосфорной кислоты  предназначено для очистки от отложений черных, нержавеющих сталей и алюминия, обезжиривания поверхности при подготовке к окрашиванию, нанесению покрытий, в том числе порошковое окрашивание; позволяет совместить операции травления и обезжиривания при обработке алюминиевых поверхностей; средство предназначено для удаления минеральных отложений (накипи, ржавчины, солей карбонатной природы, оксидов и др.) с внутренних и наружных поверхностей пластинчатых теплообменников, котлов, бойлеров, конденсаторов и другого теплообменного оборудования, выполненного из нержавеющей стали и черных металлов</w:t>
      </w:r>
      <w:r w:rsidR="0053264E">
        <w:rPr>
          <w:rFonts w:ascii="Times New Roman" w:hAnsi="Times New Roman" w:cs="Times New Roman"/>
          <w:sz w:val="24"/>
          <w:szCs w:val="24"/>
        </w:rPr>
        <w:t>.</w:t>
      </w:r>
    </w:p>
    <w:p w14:paraId="744AFC9A" w14:textId="2D602831" w:rsidR="006207D6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F65FEA">
        <w:rPr>
          <w:b/>
        </w:rPr>
        <w:t>Способ применения:</w:t>
      </w:r>
      <w:r w:rsidR="00381AB0" w:rsidRPr="00F65FEA">
        <w:rPr>
          <w:b/>
        </w:rPr>
        <w:t xml:space="preserve"> </w:t>
      </w:r>
      <w:r w:rsidR="006207D6">
        <w:t xml:space="preserve">1. Концентрат разбавить </w:t>
      </w:r>
      <w:r w:rsidR="00231A0F">
        <w:t>чистой водой в пропорциях от 1:10</w:t>
      </w:r>
      <w:r w:rsidR="006207D6">
        <w:t xml:space="preserve"> до 1:20</w:t>
      </w:r>
    </w:p>
    <w:p w14:paraId="7BC9A6AA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2. Рекомендуемая температура рабочего раствора +30</w:t>
      </w:r>
      <w:r>
        <w:rPr>
          <w:rFonts w:ascii="Arial" w:hAnsi="Arial" w:cs="Arial"/>
        </w:rPr>
        <w:t>°</w:t>
      </w:r>
      <w:r>
        <w:t>С-+40</w:t>
      </w:r>
      <w:r>
        <w:rPr>
          <w:rFonts w:ascii="Arial" w:hAnsi="Arial" w:cs="Arial"/>
        </w:rPr>
        <w:t>°</w:t>
      </w:r>
      <w:r>
        <w:t>С</w:t>
      </w:r>
    </w:p>
    <w:p w14:paraId="020BB861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3. В зависимости от степени загрязнения:</w:t>
      </w:r>
    </w:p>
    <w:p w14:paraId="16AD1504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- погрузить деталь в раствор на 10-30 минут;</w:t>
      </w:r>
    </w:p>
    <w:p w14:paraId="090C01A4" w14:textId="7CF56211" w:rsidR="006207D6" w:rsidRPr="00B8782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 xml:space="preserve">- протереть поверхность ветошью (валиками, щетками и т.д.), смоченной раствором при температуре </w:t>
      </w:r>
      <w:r w:rsidR="008519C5">
        <w:t>+</w:t>
      </w:r>
      <w:r>
        <w:t>20</w:t>
      </w:r>
      <w:r>
        <w:rPr>
          <w:rFonts w:ascii="Arial" w:hAnsi="Arial" w:cs="Arial"/>
        </w:rPr>
        <w:t>°</w:t>
      </w:r>
      <w:r>
        <w:rPr>
          <w:lang w:val="en-US"/>
        </w:rPr>
        <w:t>C</w:t>
      </w:r>
      <w:r>
        <w:t>-</w:t>
      </w:r>
      <w:r w:rsidR="008519C5">
        <w:t>+</w:t>
      </w:r>
      <w:r>
        <w:t>25</w:t>
      </w:r>
      <w:r>
        <w:rPr>
          <w:rFonts w:ascii="Arial" w:hAnsi="Arial" w:cs="Arial"/>
        </w:rPr>
        <w:t>°</w:t>
      </w:r>
      <w:r>
        <w:rPr>
          <w:lang w:val="en-US"/>
        </w:rPr>
        <w:t>C</w:t>
      </w:r>
      <w:r w:rsidRPr="00B87826">
        <w:t>.</w:t>
      </w:r>
    </w:p>
    <w:p w14:paraId="2CA7AA20" w14:textId="77777777" w:rsidR="006207D6" w:rsidRPr="00B8782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spacing w:val="2"/>
        </w:rPr>
      </w:pPr>
      <w:r>
        <w:t>4. Провести промывку методом циркуляции рабочего раствора через трубопроводы или оборудование.</w:t>
      </w:r>
    </w:p>
    <w:p w14:paraId="780CA885" w14:textId="073AD0A1" w:rsidR="00AB37D7" w:rsidRPr="00AD5D07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b/>
        </w:rPr>
      </w:pPr>
      <w:r w:rsidRPr="00F65FEA">
        <w:rPr>
          <w:b/>
        </w:rPr>
        <w:t>Состав:</w:t>
      </w:r>
      <w:r w:rsidR="00C55918" w:rsidRPr="00F65FEA">
        <w:rPr>
          <w:b/>
        </w:rPr>
        <w:t xml:space="preserve"> </w:t>
      </w:r>
      <w:r w:rsidR="00AD5D07">
        <w:t>вода</w:t>
      </w:r>
      <w:r w:rsidR="00A831C9">
        <w:rPr>
          <w:rFonts w:ascii="Arial" w:hAnsi="Arial" w:cs="Arial"/>
        </w:rPr>
        <w:t>&gt;</w:t>
      </w:r>
      <w:r w:rsidR="00A831C9">
        <w:t>30%</w:t>
      </w:r>
      <w:r w:rsidR="00AD5D07">
        <w:t xml:space="preserve">, </w:t>
      </w:r>
      <w:r w:rsidR="00231A0F">
        <w:t>ортофосфорная</w:t>
      </w:r>
      <w:r w:rsidR="006207D6">
        <w:t xml:space="preserve"> </w:t>
      </w:r>
      <w:proofErr w:type="gramStart"/>
      <w:r w:rsidR="006207D6">
        <w:t>кислота</w:t>
      </w:r>
      <w:r w:rsidR="00531FAB">
        <w:rPr>
          <w:rFonts w:ascii="Arial" w:hAnsi="Arial" w:cs="Arial"/>
        </w:rPr>
        <w:t>&lt;</w:t>
      </w:r>
      <w:proofErr w:type="gramEnd"/>
      <w:r w:rsidR="00231A0F">
        <w:t>30</w:t>
      </w:r>
      <w:r w:rsidR="00B87826">
        <w:t>%</w:t>
      </w:r>
      <w:r w:rsidR="00AD5D07">
        <w:t xml:space="preserve">, </w:t>
      </w:r>
      <w:proofErr w:type="spellStart"/>
      <w:r w:rsidR="006207D6">
        <w:t>трилон</w:t>
      </w:r>
      <w:proofErr w:type="spellEnd"/>
      <w:r w:rsidR="006207D6">
        <w:t xml:space="preserve"> Б</w:t>
      </w:r>
      <w:r w:rsidR="00A831C9" w:rsidRPr="00A831C9">
        <w:rPr>
          <w:rFonts w:ascii="Arial" w:hAnsi="Arial" w:cs="Arial"/>
        </w:rPr>
        <w:t xml:space="preserve"> </w:t>
      </w:r>
      <w:r w:rsidR="00A831C9">
        <w:rPr>
          <w:rFonts w:ascii="Arial" w:hAnsi="Arial" w:cs="Arial"/>
        </w:rPr>
        <w:t>&lt;</w:t>
      </w:r>
      <w:r w:rsidR="00A831C9">
        <w:t>5%</w:t>
      </w:r>
      <w:r w:rsidR="006207D6">
        <w:t xml:space="preserve">, </w:t>
      </w:r>
      <w:proofErr w:type="spellStart"/>
      <w:r w:rsidR="006207D6">
        <w:t>синтанор</w:t>
      </w:r>
      <w:proofErr w:type="spellEnd"/>
      <w:r w:rsidR="00A831C9">
        <w:rPr>
          <w:rFonts w:ascii="Arial" w:hAnsi="Arial" w:cs="Arial"/>
        </w:rPr>
        <w:t>&lt;</w:t>
      </w:r>
      <w:r w:rsidR="00A831C9">
        <w:t>5%</w:t>
      </w:r>
      <w:r w:rsidR="006207D6">
        <w:t>, 2-этоксиэтанол</w:t>
      </w:r>
      <w:r w:rsidR="006207D6">
        <w:rPr>
          <w:rFonts w:ascii="Arial" w:hAnsi="Arial" w:cs="Arial"/>
        </w:rPr>
        <w:t>&lt;</w:t>
      </w:r>
      <w:r w:rsidR="00231A0F" w:rsidRPr="00231A0F">
        <w:t>1</w:t>
      </w:r>
      <w:r w:rsidR="006207D6">
        <w:t>5%.</w:t>
      </w:r>
    </w:p>
    <w:p w14:paraId="7CCB6613" w14:textId="6B868E8F" w:rsidR="00201E80" w:rsidRDefault="00AB37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B6502B">
        <w:rPr>
          <w:rFonts w:ascii="Times New Roman" w:hAnsi="Times New Roman" w:cs="Times New Roman"/>
          <w:b/>
          <w:sz w:val="24"/>
          <w:szCs w:val="24"/>
        </w:rPr>
        <w:t>:</w:t>
      </w:r>
      <w:r w:rsidR="00201E80" w:rsidRPr="00B6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71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A171F">
        <w:rPr>
          <w:rFonts w:ascii="Times New Roman" w:hAnsi="Times New Roman" w:cs="Times New Roman"/>
          <w:sz w:val="24"/>
          <w:szCs w:val="24"/>
        </w:rPr>
        <w:t>Женова</w:t>
      </w:r>
      <w:proofErr w:type="spellEnd"/>
      <w:r w:rsidR="007074AA">
        <w:rPr>
          <w:rFonts w:ascii="Times New Roman" w:hAnsi="Times New Roman" w:cs="Times New Roman"/>
          <w:sz w:val="24"/>
          <w:szCs w:val="24"/>
        </w:rPr>
        <w:t>»</w:t>
      </w:r>
    </w:p>
    <w:p w14:paraId="450A28CE" w14:textId="137948E5" w:rsid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адрес: </w:t>
      </w:r>
      <w:r w:rsidR="006A171F">
        <w:rPr>
          <w:rFonts w:ascii="Times New Roman" w:hAnsi="Times New Roman" w:cs="Times New Roman"/>
          <w:bCs/>
          <w:sz w:val="24"/>
          <w:szCs w:val="24"/>
        </w:rPr>
        <w:t>300041</w:t>
      </w:r>
      <w:r w:rsidR="006A171F" w:rsidRPr="007074AA">
        <w:rPr>
          <w:rFonts w:ascii="Times New Roman" w:hAnsi="Times New Roman" w:cs="Times New Roman"/>
          <w:bCs/>
          <w:sz w:val="24"/>
          <w:szCs w:val="24"/>
        </w:rPr>
        <w:t xml:space="preserve">, Россия, </w:t>
      </w:r>
      <w:proofErr w:type="spellStart"/>
      <w:r w:rsidR="006A171F" w:rsidRPr="007074AA">
        <w:rPr>
          <w:rFonts w:ascii="Times New Roman" w:hAnsi="Times New Roman" w:cs="Times New Roman"/>
          <w:bCs/>
          <w:sz w:val="24"/>
          <w:szCs w:val="24"/>
        </w:rPr>
        <w:t>г.</w:t>
      </w:r>
      <w:r w:rsidR="006A171F">
        <w:rPr>
          <w:rFonts w:ascii="Times New Roman" w:hAnsi="Times New Roman" w:cs="Times New Roman"/>
          <w:bCs/>
          <w:sz w:val="24"/>
          <w:szCs w:val="24"/>
        </w:rPr>
        <w:t>Тула</w:t>
      </w:r>
      <w:proofErr w:type="spellEnd"/>
      <w:r w:rsidR="006A171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A171F">
        <w:rPr>
          <w:rFonts w:ascii="Times New Roman" w:hAnsi="Times New Roman" w:cs="Times New Roman"/>
          <w:bCs/>
          <w:sz w:val="24"/>
          <w:szCs w:val="24"/>
        </w:rPr>
        <w:t>ул.Советская</w:t>
      </w:r>
      <w:proofErr w:type="spellEnd"/>
      <w:r w:rsidR="006A171F">
        <w:rPr>
          <w:rFonts w:ascii="Times New Roman" w:hAnsi="Times New Roman" w:cs="Times New Roman"/>
          <w:bCs/>
          <w:sz w:val="24"/>
          <w:szCs w:val="24"/>
        </w:rPr>
        <w:t>, д.11, оф.303</w:t>
      </w:r>
    </w:p>
    <w:p w14:paraId="695B8AA3" w14:textId="4FB45401" w:rsidR="007074AA" w:rsidRP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производства: </w:t>
      </w:r>
      <w:r w:rsidRPr="007074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301122, </w:t>
      </w:r>
      <w:r w:rsidRPr="007074AA">
        <w:rPr>
          <w:rFonts w:ascii="Times New Roman" w:hAnsi="Times New Roman" w:cs="Times New Roman"/>
          <w:bCs/>
          <w:sz w:val="24"/>
          <w:szCs w:val="24"/>
        </w:rPr>
        <w:t>Россия, Тульская область, пос. Барсуки, ул. Мелиоративная д. 1</w:t>
      </w:r>
    </w:p>
    <w:p w14:paraId="44E0920D" w14:textId="77777777" w:rsidR="00F3654E" w:rsidRDefault="00F3654E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046D78" w:rsidRPr="00565BD9">
        <w:rPr>
          <w:rFonts w:ascii="Times New Roman" w:hAnsi="Times New Roman" w:cs="Times New Roman"/>
          <w:b/>
          <w:bCs/>
          <w:sz w:val="24"/>
          <w:szCs w:val="24"/>
        </w:rPr>
        <w:t xml:space="preserve"> опасности</w:t>
      </w:r>
      <w:r w:rsidR="00046D78" w:rsidRPr="00565BD9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565BD9">
        <w:rPr>
          <w:rFonts w:ascii="Times New Roman" w:hAnsi="Times New Roman" w:cs="Times New Roman"/>
          <w:sz w:val="24"/>
          <w:szCs w:val="24"/>
        </w:rPr>
        <w:t>При попадании на кожу и в глаза вызывает химические ожоги</w:t>
      </w:r>
      <w:r w:rsidR="00046D78" w:rsidRPr="00565BD9">
        <w:rPr>
          <w:rFonts w:ascii="Times New Roman" w:hAnsi="Times New Roman" w:cs="Times New Roman"/>
          <w:sz w:val="24"/>
          <w:szCs w:val="24"/>
        </w:rPr>
        <w:t>.</w:t>
      </w:r>
      <w:r w:rsidR="00565BD9" w:rsidRPr="00565BD9">
        <w:rPr>
          <w:rFonts w:ascii="Times New Roman" w:hAnsi="Times New Roman" w:cs="Times New Roman"/>
          <w:sz w:val="24"/>
          <w:szCs w:val="24"/>
        </w:rPr>
        <w:t xml:space="preserve"> </w:t>
      </w:r>
      <w:r w:rsidR="00565BD9" w:rsidRPr="0031753D">
        <w:rPr>
          <w:rFonts w:ascii="Times New Roman" w:hAnsi="Times New Roman" w:cs="Times New Roman"/>
          <w:sz w:val="24"/>
          <w:szCs w:val="24"/>
        </w:rPr>
        <w:t>Токсично для водных организмов.</w:t>
      </w:r>
      <w:r w:rsidR="00046D78" w:rsidRPr="00317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FB156" w14:textId="0942C77A" w:rsidR="00123FE2" w:rsidRPr="00565BD9" w:rsidRDefault="00F3654E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предосторожности</w:t>
      </w:r>
      <w:r w:rsidR="00046D78" w:rsidRPr="0031753D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31753D">
        <w:rPr>
          <w:rFonts w:ascii="Times New Roman" w:hAnsi="Times New Roman" w:cs="Times New Roman"/>
          <w:sz w:val="24"/>
          <w:szCs w:val="24"/>
        </w:rPr>
        <w:t xml:space="preserve">Не вдыхать пары. </w:t>
      </w:r>
      <w:r w:rsidR="00565BD9" w:rsidRPr="0031753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работы тщательно вымыть руки. Использовать перчатки/спецодежду/средства защиты глаз/лица. ПРИ</w:t>
      </w:r>
      <w:r w:rsidR="00565BD9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ПРОГЛАТЫВАНИИ: Прополоскать рот. Не вызывать рвоту! ПРИ ПОПАДАНИИ НА КОЖУ (или волосы): Немедленно снять всю загрязненную одежду, кожу промыть водой или под душем. Перед повторным использованием выстирать загрязненную одежду. ПРИ ВДЫХАНИИ: Свежий </w:t>
      </w:r>
      <w:r w:rsidR="00565BD9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воздух, покой. ПРИ ПОПАДАНИИ В ГЛАЗА: Осторожно промыть глаза водой в течение нескольких минут. Снять контактные линзы, если Вы ими пользуетесь и, если это легко сделать. Продолжить промывание глаз. Немедленно обратиться за медицинской помощью. </w:t>
      </w:r>
    </w:p>
    <w:p w14:paraId="4D17A5A2" w14:textId="3A4C3303" w:rsidR="00DC7125" w:rsidRDefault="00DC712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Предупредительные надписи: </w:t>
      </w:r>
      <w:r w:rsidR="006207D6">
        <w:rPr>
          <w:rFonts w:ascii="Times New Roman" w:hAnsi="Times New Roman" w:cs="Times New Roman"/>
          <w:bCs/>
          <w:sz w:val="24"/>
          <w:szCs w:val="24"/>
        </w:rPr>
        <w:t>Содержит кислоту</w:t>
      </w:r>
      <w:r w:rsidRPr="00DC7125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5CC0E" w14:textId="09EC6627" w:rsidR="00462005" w:rsidRPr="0031753D" w:rsidRDefault="0046200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53D">
        <w:rPr>
          <w:rFonts w:ascii="Times New Roman" w:hAnsi="Times New Roman" w:cs="Times New Roman"/>
          <w:b/>
          <w:sz w:val="24"/>
          <w:szCs w:val="24"/>
        </w:rPr>
        <w:t>Символ</w:t>
      </w:r>
      <w:r w:rsidR="00814D6D" w:rsidRPr="0031753D">
        <w:rPr>
          <w:rFonts w:ascii="Times New Roman" w:hAnsi="Times New Roman" w:cs="Times New Roman"/>
          <w:b/>
          <w:sz w:val="24"/>
          <w:szCs w:val="24"/>
        </w:rPr>
        <w:t>ы</w:t>
      </w:r>
      <w:r w:rsidRPr="0031753D">
        <w:rPr>
          <w:rFonts w:ascii="Times New Roman" w:hAnsi="Times New Roman" w:cs="Times New Roman"/>
          <w:b/>
          <w:sz w:val="24"/>
          <w:szCs w:val="24"/>
        </w:rPr>
        <w:t xml:space="preserve"> опасности:   </w:t>
      </w:r>
      <w:r w:rsidR="00814D6D" w:rsidRPr="0031753D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31753D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3175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8555" wp14:editId="1E9EA08D">
            <wp:extent cx="731520" cy="73152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360" w:rsidRPr="003175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1FE37" w14:textId="418E6E8C" w:rsidR="00AB37D7" w:rsidRPr="0031753D" w:rsidRDefault="00D03DD9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3D">
        <w:rPr>
          <w:rFonts w:ascii="Times New Roman" w:hAnsi="Times New Roman" w:cs="Times New Roman"/>
          <w:b/>
          <w:sz w:val="24"/>
          <w:szCs w:val="24"/>
        </w:rPr>
        <w:t>Объем</w:t>
      </w:r>
      <w:r w:rsidR="00882BC1" w:rsidRPr="0031753D">
        <w:rPr>
          <w:rFonts w:ascii="Times New Roman" w:hAnsi="Times New Roman" w:cs="Times New Roman"/>
          <w:b/>
          <w:sz w:val="24"/>
          <w:szCs w:val="24"/>
        </w:rPr>
        <w:t>:</w:t>
      </w:r>
      <w:r w:rsidR="00B70E3F" w:rsidRPr="003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826" w:rsidRPr="0031753D">
        <w:rPr>
          <w:rFonts w:ascii="Times New Roman" w:hAnsi="Times New Roman" w:cs="Times New Roman"/>
          <w:sz w:val="24"/>
          <w:szCs w:val="24"/>
        </w:rPr>
        <w:t>5,0</w:t>
      </w:r>
      <w:r w:rsidR="00DC7125" w:rsidRPr="0031753D">
        <w:rPr>
          <w:rFonts w:ascii="Times New Roman" w:hAnsi="Times New Roman" w:cs="Times New Roman"/>
          <w:sz w:val="24"/>
          <w:szCs w:val="24"/>
        </w:rPr>
        <w:t xml:space="preserve"> л</w:t>
      </w:r>
      <w:r w:rsidRPr="00317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2689B" w14:textId="6F41A9A7" w:rsidR="00882BC1" w:rsidRPr="0031753D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3D">
        <w:rPr>
          <w:rFonts w:ascii="Times New Roman" w:hAnsi="Times New Roman" w:cs="Times New Roman"/>
          <w:b/>
          <w:sz w:val="24"/>
          <w:szCs w:val="24"/>
        </w:rPr>
        <w:t>Условия хранения:</w:t>
      </w:r>
      <w:r w:rsidR="00B70E3F" w:rsidRPr="003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54E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Хранить в недоступном </w:t>
      </w:r>
      <w:proofErr w:type="gramStart"/>
      <w:r w:rsidR="00F3654E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посторонних месте</w:t>
      </w:r>
      <w:proofErr w:type="gramEnd"/>
      <w:r w:rsidR="00F3654E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>. Избегать попадания в окружающую среду.</w:t>
      </w:r>
      <w:r w:rsidR="00F36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</w:t>
      </w:r>
      <w:r w:rsidR="00D03DD9" w:rsidRPr="0031753D">
        <w:rPr>
          <w:rFonts w:ascii="Times New Roman" w:hAnsi="Times New Roman" w:cs="Times New Roman"/>
          <w:bCs/>
          <w:sz w:val="24"/>
          <w:szCs w:val="24"/>
        </w:rPr>
        <w:t xml:space="preserve">ранить </w:t>
      </w:r>
      <w:r w:rsidR="00DC7125" w:rsidRPr="0031753D">
        <w:rPr>
          <w:rFonts w:ascii="Times New Roman" w:hAnsi="Times New Roman" w:cs="Times New Roman"/>
          <w:bCs/>
          <w:sz w:val="24"/>
          <w:szCs w:val="24"/>
        </w:rPr>
        <w:t>в сухом теплом помещении вдали от солнечных лучей</w:t>
      </w:r>
      <w:r w:rsidR="00F3654E">
        <w:rPr>
          <w:rFonts w:ascii="Times New Roman" w:hAnsi="Times New Roman" w:cs="Times New Roman"/>
          <w:bCs/>
          <w:sz w:val="24"/>
          <w:szCs w:val="24"/>
        </w:rPr>
        <w:t xml:space="preserve"> при температуре </w:t>
      </w:r>
      <w:r w:rsidR="00F3654E" w:rsidRPr="00995AF5">
        <w:rPr>
          <w:rFonts w:ascii="Times New Roman" w:hAnsi="Times New Roman" w:cs="Times New Roman"/>
          <w:sz w:val="24"/>
          <w:szCs w:val="24"/>
        </w:rPr>
        <w:t>от 0°С до +50°С.</w:t>
      </w:r>
      <w:r w:rsidR="00F36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3DD9" w:rsidRPr="00317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40056" w14:textId="2F3F14D8" w:rsidR="00882BC1" w:rsidRPr="0031753D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3D">
        <w:rPr>
          <w:rFonts w:ascii="Times New Roman" w:hAnsi="Times New Roman" w:cs="Times New Roman"/>
          <w:b/>
          <w:sz w:val="24"/>
          <w:szCs w:val="24"/>
        </w:rPr>
        <w:t>Срок годности:</w:t>
      </w:r>
      <w:r w:rsidR="00E77433" w:rsidRPr="0031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125" w:rsidRPr="0031753D">
        <w:rPr>
          <w:rFonts w:ascii="Times New Roman" w:hAnsi="Times New Roman" w:cs="Times New Roman"/>
          <w:sz w:val="24"/>
          <w:szCs w:val="24"/>
        </w:rPr>
        <w:t>1 год</w:t>
      </w:r>
      <w:r w:rsidR="00D03DD9" w:rsidRPr="00317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58D4" w14:textId="79D70503" w:rsidR="00814D6D" w:rsidRPr="0031753D" w:rsidRDefault="00814D6D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3D">
        <w:rPr>
          <w:rFonts w:ascii="Times New Roman" w:hAnsi="Times New Roman" w:cs="Times New Roman"/>
          <w:b/>
          <w:bCs/>
          <w:sz w:val="24"/>
          <w:szCs w:val="24"/>
        </w:rPr>
        <w:t xml:space="preserve">Способ утилизации: </w:t>
      </w:r>
      <w:r w:rsidR="00DC7125" w:rsidRPr="0031753D">
        <w:rPr>
          <w:rFonts w:ascii="Times New Roman" w:hAnsi="Times New Roman" w:cs="Times New Roman"/>
          <w:sz w:val="24"/>
          <w:szCs w:val="24"/>
        </w:rPr>
        <w:t xml:space="preserve">Утилизация отработанного средства осуществляется после нейтрализации до </w:t>
      </w:r>
      <w:r w:rsidR="00DC7125" w:rsidRPr="0031753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207D6" w:rsidRPr="0031753D">
        <w:rPr>
          <w:rFonts w:ascii="Times New Roman" w:hAnsi="Times New Roman" w:cs="Times New Roman"/>
          <w:sz w:val="24"/>
          <w:szCs w:val="24"/>
        </w:rPr>
        <w:t xml:space="preserve"> 4-5 (щелочью или содой</w:t>
      </w:r>
      <w:r w:rsidR="00DC7125" w:rsidRPr="0031753D">
        <w:rPr>
          <w:rFonts w:ascii="Times New Roman" w:hAnsi="Times New Roman" w:cs="Times New Roman"/>
          <w:sz w:val="24"/>
          <w:szCs w:val="24"/>
        </w:rPr>
        <w:t xml:space="preserve">). Отработанный раствор можно утилизировать через систему коммунальных стоков </w:t>
      </w:r>
    </w:p>
    <w:p w14:paraId="4AAB8A47" w14:textId="074F70C5" w:rsidR="00E77433" w:rsidRPr="00DC7125" w:rsidRDefault="00B87826" w:rsidP="00DC7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53D">
        <w:rPr>
          <w:rFonts w:ascii="Times New Roman" w:hAnsi="Times New Roman" w:cs="Times New Roman"/>
          <w:b/>
          <w:sz w:val="24"/>
          <w:szCs w:val="24"/>
        </w:rPr>
        <w:t>ТУ 20.41.32-002</w:t>
      </w:r>
      <w:r w:rsidR="00DC7125" w:rsidRPr="0031753D">
        <w:rPr>
          <w:rFonts w:ascii="Times New Roman" w:hAnsi="Times New Roman" w:cs="Times New Roman"/>
          <w:b/>
          <w:sz w:val="24"/>
          <w:szCs w:val="24"/>
        </w:rPr>
        <w:t>-</w:t>
      </w:r>
      <w:r w:rsidR="00DC7125" w:rsidRPr="0031753D">
        <w:rPr>
          <w:rFonts w:ascii="Times New Roman" w:eastAsia="Calibri" w:hAnsi="Times New Roman" w:cs="Times New Roman"/>
          <w:b/>
          <w:sz w:val="24"/>
          <w:szCs w:val="24"/>
        </w:rPr>
        <w:t>77161506</w:t>
      </w:r>
      <w:r w:rsidR="00DC7125" w:rsidRPr="0031753D">
        <w:rPr>
          <w:rFonts w:ascii="Times New Roman" w:hAnsi="Times New Roman" w:cs="Times New Roman"/>
          <w:b/>
          <w:sz w:val="24"/>
          <w:szCs w:val="24"/>
        </w:rPr>
        <w:t>-2022</w:t>
      </w:r>
      <w:r w:rsidR="002352F7" w:rsidRPr="0031753D">
        <w:rPr>
          <w:rFonts w:ascii="Times New Roman" w:hAnsi="Times New Roman" w:cs="Times New Roman"/>
          <w:b/>
          <w:sz w:val="24"/>
          <w:szCs w:val="24"/>
        </w:rPr>
        <w:t xml:space="preserve"> «Средства чистящие </w:t>
      </w:r>
      <w:r w:rsidRPr="0031753D">
        <w:rPr>
          <w:rFonts w:ascii="Times New Roman" w:hAnsi="Times New Roman" w:cs="Times New Roman"/>
          <w:b/>
          <w:sz w:val="24"/>
          <w:szCs w:val="24"/>
        </w:rPr>
        <w:t>универсальные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промышленные</w:t>
      </w:r>
      <w:r w:rsidR="002352F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E77433" w:rsidRPr="00D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760"/>
    <w:multiLevelType w:val="multilevel"/>
    <w:tmpl w:val="1E9C92E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eastAsia="TimesNewRomanPSMT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B"/>
    <w:rsid w:val="00003B97"/>
    <w:rsid w:val="00006DD9"/>
    <w:rsid w:val="00046D78"/>
    <w:rsid w:val="00056A9B"/>
    <w:rsid w:val="0006099C"/>
    <w:rsid w:val="000A04BB"/>
    <w:rsid w:val="000A4ADC"/>
    <w:rsid w:val="000C63DD"/>
    <w:rsid w:val="000E47BE"/>
    <w:rsid w:val="00117D1D"/>
    <w:rsid w:val="00123FE2"/>
    <w:rsid w:val="001251C4"/>
    <w:rsid w:val="00132DEC"/>
    <w:rsid w:val="00147707"/>
    <w:rsid w:val="001948FA"/>
    <w:rsid w:val="00201996"/>
    <w:rsid w:val="00201E80"/>
    <w:rsid w:val="00205D71"/>
    <w:rsid w:val="00217361"/>
    <w:rsid w:val="00231A0F"/>
    <w:rsid w:val="00232829"/>
    <w:rsid w:val="002352F7"/>
    <w:rsid w:val="00275E7D"/>
    <w:rsid w:val="002B0847"/>
    <w:rsid w:val="002E2F02"/>
    <w:rsid w:val="00311775"/>
    <w:rsid w:val="0031753D"/>
    <w:rsid w:val="00366183"/>
    <w:rsid w:val="00380071"/>
    <w:rsid w:val="00381AB0"/>
    <w:rsid w:val="003C4D6D"/>
    <w:rsid w:val="003E6D51"/>
    <w:rsid w:val="003F2BE0"/>
    <w:rsid w:val="00406643"/>
    <w:rsid w:val="00433B57"/>
    <w:rsid w:val="00462005"/>
    <w:rsid w:val="004A7E56"/>
    <w:rsid w:val="004C0282"/>
    <w:rsid w:val="004D5962"/>
    <w:rsid w:val="00512D05"/>
    <w:rsid w:val="0052471C"/>
    <w:rsid w:val="00530CD5"/>
    <w:rsid w:val="00531FAB"/>
    <w:rsid w:val="0053264E"/>
    <w:rsid w:val="00554C92"/>
    <w:rsid w:val="00565BD9"/>
    <w:rsid w:val="00582A5B"/>
    <w:rsid w:val="005E3117"/>
    <w:rsid w:val="006205AC"/>
    <w:rsid w:val="006207D6"/>
    <w:rsid w:val="0065239C"/>
    <w:rsid w:val="006668C1"/>
    <w:rsid w:val="00666E5B"/>
    <w:rsid w:val="006A171F"/>
    <w:rsid w:val="006B5C0B"/>
    <w:rsid w:val="006C0A36"/>
    <w:rsid w:val="006D2F12"/>
    <w:rsid w:val="006F4DB9"/>
    <w:rsid w:val="007074AA"/>
    <w:rsid w:val="00723014"/>
    <w:rsid w:val="00742122"/>
    <w:rsid w:val="007535E8"/>
    <w:rsid w:val="0077109E"/>
    <w:rsid w:val="0077385E"/>
    <w:rsid w:val="007916B7"/>
    <w:rsid w:val="007A2183"/>
    <w:rsid w:val="007B1AF8"/>
    <w:rsid w:val="007C2CA6"/>
    <w:rsid w:val="00814D6D"/>
    <w:rsid w:val="00831C29"/>
    <w:rsid w:val="00837D08"/>
    <w:rsid w:val="0084550F"/>
    <w:rsid w:val="008519C5"/>
    <w:rsid w:val="00863E92"/>
    <w:rsid w:val="00876ACF"/>
    <w:rsid w:val="00882BC1"/>
    <w:rsid w:val="008B55B9"/>
    <w:rsid w:val="008E0603"/>
    <w:rsid w:val="008E7CD9"/>
    <w:rsid w:val="00901F3C"/>
    <w:rsid w:val="0090774C"/>
    <w:rsid w:val="0092459B"/>
    <w:rsid w:val="009721F7"/>
    <w:rsid w:val="009747DA"/>
    <w:rsid w:val="009E76D0"/>
    <w:rsid w:val="00A12D29"/>
    <w:rsid w:val="00A5063C"/>
    <w:rsid w:val="00A50CDA"/>
    <w:rsid w:val="00A831C9"/>
    <w:rsid w:val="00A8658F"/>
    <w:rsid w:val="00A91656"/>
    <w:rsid w:val="00A940E4"/>
    <w:rsid w:val="00AB37D7"/>
    <w:rsid w:val="00AD1F41"/>
    <w:rsid w:val="00AD4FBF"/>
    <w:rsid w:val="00AD5D07"/>
    <w:rsid w:val="00B55E01"/>
    <w:rsid w:val="00B64720"/>
    <w:rsid w:val="00B6502B"/>
    <w:rsid w:val="00B67C50"/>
    <w:rsid w:val="00B70E3F"/>
    <w:rsid w:val="00B85475"/>
    <w:rsid w:val="00B87826"/>
    <w:rsid w:val="00BA2B2E"/>
    <w:rsid w:val="00C05010"/>
    <w:rsid w:val="00C116AC"/>
    <w:rsid w:val="00C233E5"/>
    <w:rsid w:val="00C247BA"/>
    <w:rsid w:val="00C37069"/>
    <w:rsid w:val="00C43B80"/>
    <w:rsid w:val="00C55918"/>
    <w:rsid w:val="00CA0B6A"/>
    <w:rsid w:val="00CB16B3"/>
    <w:rsid w:val="00CC3358"/>
    <w:rsid w:val="00CD38EE"/>
    <w:rsid w:val="00D02ECE"/>
    <w:rsid w:val="00D03DD9"/>
    <w:rsid w:val="00D66117"/>
    <w:rsid w:val="00DA7D86"/>
    <w:rsid w:val="00DC0562"/>
    <w:rsid w:val="00DC7125"/>
    <w:rsid w:val="00DD3442"/>
    <w:rsid w:val="00DF492F"/>
    <w:rsid w:val="00E17448"/>
    <w:rsid w:val="00E23E7E"/>
    <w:rsid w:val="00E24360"/>
    <w:rsid w:val="00E27196"/>
    <w:rsid w:val="00E606AB"/>
    <w:rsid w:val="00E644FA"/>
    <w:rsid w:val="00E67236"/>
    <w:rsid w:val="00E77433"/>
    <w:rsid w:val="00E945B7"/>
    <w:rsid w:val="00EB0FB5"/>
    <w:rsid w:val="00ED52A0"/>
    <w:rsid w:val="00EE2A25"/>
    <w:rsid w:val="00EF31A4"/>
    <w:rsid w:val="00F17D67"/>
    <w:rsid w:val="00F3654E"/>
    <w:rsid w:val="00F62132"/>
    <w:rsid w:val="00F65FEA"/>
    <w:rsid w:val="00FB3747"/>
    <w:rsid w:val="00FB464B"/>
    <w:rsid w:val="00FB756A"/>
    <w:rsid w:val="00FC155E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863"/>
  <w15:docId w15:val="{0166FB05-D77E-437B-A050-9028F3C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rsid w:val="00E23E7E"/>
  </w:style>
  <w:style w:type="paragraph" w:styleId="a3">
    <w:name w:val="Balloon Text"/>
    <w:basedOn w:val="a"/>
    <w:link w:val="a4"/>
    <w:uiPriority w:val="99"/>
    <w:semiHidden/>
    <w:unhideWhenUsed/>
    <w:rsid w:val="005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9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E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Сотрудник</dc:creator>
  <cp:lastModifiedBy>genova</cp:lastModifiedBy>
  <cp:revision>8</cp:revision>
  <cp:lastPrinted>2022-12-27T13:09:00Z</cp:lastPrinted>
  <dcterms:created xsi:type="dcterms:W3CDTF">2022-12-27T13:21:00Z</dcterms:created>
  <dcterms:modified xsi:type="dcterms:W3CDTF">2023-04-25T09:36:00Z</dcterms:modified>
</cp:coreProperties>
</file>