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B76F1C" w:rsidRDefault="00C24BEF" w:rsidP="00224770">
      <w:pPr>
        <w:jc w:val="center"/>
        <w:rPr>
          <w:rFonts w:eastAsia="Calibri"/>
          <w:lang w:eastAsia="en-US"/>
        </w:rPr>
      </w:pPr>
    </w:p>
    <w:p w:rsidR="001C4715" w:rsidRPr="00B76F1C" w:rsidRDefault="001C4715" w:rsidP="00224770">
      <w:pPr>
        <w:jc w:val="center"/>
        <w:rPr>
          <w:rFonts w:eastAsia="Calibri"/>
          <w:lang w:eastAsia="en-US"/>
        </w:rPr>
      </w:pPr>
    </w:p>
    <w:p w:rsidR="001C4715" w:rsidRPr="00B76F1C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B76F1C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C40AC" w:rsidRDefault="0034412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</w:rPr>
        <w:t>Снегозадержатель</w:t>
      </w:r>
      <w:proofErr w:type="spellEnd"/>
      <w:r w:rsidRPr="00344125">
        <w:rPr>
          <w:b/>
          <w:bCs/>
          <w:color w:val="000000"/>
        </w:rPr>
        <w:t xml:space="preserve"> TP </w:t>
      </w:r>
      <w:proofErr w:type="spellStart"/>
      <w:r w:rsidRPr="00344125">
        <w:rPr>
          <w:b/>
          <w:bCs/>
          <w:color w:val="000000"/>
        </w:rPr>
        <w:t>Sigma</w:t>
      </w:r>
      <w:proofErr w:type="spellEnd"/>
    </w:p>
    <w:p w:rsidR="0068058D" w:rsidRDefault="0068058D" w:rsidP="00B76F1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F92E02" w:rsidRDefault="00F92E02" w:rsidP="00B76F1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Default="00F92E02" w:rsidP="0034412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2831690" cy="22712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2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4" t="16009" r="21228" b="16448"/>
                    <a:stretch/>
                  </pic:blipFill>
                  <pic:spPr bwMode="auto">
                    <a:xfrm>
                      <a:off x="0" y="0"/>
                      <a:ext cx="2834229" cy="2273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B76F1C" w:rsidRDefault="006C40AC" w:rsidP="00B76F1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B76F1C" w:rsidRDefault="00147CD2" w:rsidP="00B76F1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16103E" w:rsidRPr="00B76F1C" w:rsidRDefault="0016103E" w:rsidP="00B76F1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7F4615" w:rsidRPr="00B76F1C" w:rsidRDefault="007F4615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623B11" w:rsidRPr="00B76F1C" w:rsidRDefault="00623B11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F92E02" w:rsidRPr="00B76F1C" w:rsidRDefault="00F92E02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C200FA" w:rsidRDefault="00C200FA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B76F1C" w:rsidRDefault="00B76F1C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B76F1C" w:rsidRDefault="00B76F1C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B76F1C" w:rsidRDefault="00B76F1C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B76F1C" w:rsidRDefault="00B76F1C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B76F1C" w:rsidRDefault="00B76F1C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B76F1C" w:rsidRDefault="00B76F1C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B76F1C" w:rsidRDefault="00B76F1C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B76F1C" w:rsidRDefault="00B76F1C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B76F1C" w:rsidRPr="00B76F1C" w:rsidRDefault="00B76F1C" w:rsidP="00B76F1C">
      <w:pPr>
        <w:jc w:val="center"/>
        <w:rPr>
          <w:rFonts w:eastAsia="Calibri"/>
          <w:sz w:val="18"/>
          <w:szCs w:val="18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C200FA" w:rsidRPr="00147CD2" w:rsidRDefault="0016103E" w:rsidP="00C200F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E45909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45909">
        <w:rPr>
          <w:b/>
          <w:sz w:val="22"/>
          <w:szCs w:val="22"/>
        </w:rPr>
        <w:lastRenderedPageBreak/>
        <w:t>Назначение изделия</w:t>
      </w:r>
    </w:p>
    <w:p w:rsidR="008B3B32" w:rsidRDefault="00344125" w:rsidP="00283221">
      <w:pPr>
        <w:shd w:val="clear" w:color="auto" w:fill="FFFFFF"/>
        <w:autoSpaceDE w:val="0"/>
        <w:autoSpaceDN w:val="0"/>
        <w:adjustRightInd w:val="0"/>
        <w:ind w:firstLine="35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Снегозадержатель</w:t>
      </w:r>
      <w:proofErr w:type="spellEnd"/>
      <w:r w:rsidRPr="00344125">
        <w:rPr>
          <w:sz w:val="20"/>
          <w:szCs w:val="20"/>
        </w:rPr>
        <w:t xml:space="preserve"> TP </w:t>
      </w:r>
      <w:proofErr w:type="spellStart"/>
      <w:r w:rsidRPr="00344125">
        <w:rPr>
          <w:sz w:val="20"/>
          <w:szCs w:val="20"/>
        </w:rPr>
        <w:t>Sigma</w:t>
      </w:r>
      <w:proofErr w:type="spellEnd"/>
      <w:r w:rsidR="00E45909" w:rsidRPr="00E45909">
        <w:rPr>
          <w:sz w:val="20"/>
          <w:szCs w:val="20"/>
        </w:rPr>
        <w:t xml:space="preserve"> </w:t>
      </w:r>
      <w:proofErr w:type="gramStart"/>
      <w:r w:rsidR="00F92E02">
        <w:rPr>
          <w:sz w:val="20"/>
          <w:szCs w:val="20"/>
        </w:rPr>
        <w:t>предназначен</w:t>
      </w:r>
      <w:proofErr w:type="gramEnd"/>
      <w:r w:rsidR="00F92E02" w:rsidRPr="00F92E02">
        <w:rPr>
          <w:sz w:val="20"/>
          <w:szCs w:val="20"/>
        </w:rPr>
        <w:t xml:space="preserve"> для предотвращения лавинного схода </w:t>
      </w:r>
      <w:r w:rsidR="00F92E02" w:rsidRPr="00283221">
        <w:rPr>
          <w:sz w:val="20"/>
          <w:szCs w:val="20"/>
        </w:rPr>
        <w:t>снега со скатных кровель.</w:t>
      </w:r>
      <w:r w:rsidR="006F4901" w:rsidRPr="00283221">
        <w:rPr>
          <w:sz w:val="20"/>
          <w:szCs w:val="20"/>
        </w:rPr>
        <w:t xml:space="preserve"> Удержание снега необходимо для предотвращения </w:t>
      </w:r>
      <w:r w:rsidR="006F4901" w:rsidRPr="006F4901">
        <w:rPr>
          <w:sz w:val="20"/>
          <w:szCs w:val="20"/>
        </w:rPr>
        <w:t>несчастных случаев, которые могут возникнуть при</w:t>
      </w:r>
      <w:r w:rsidR="006F4901">
        <w:rPr>
          <w:sz w:val="20"/>
          <w:szCs w:val="20"/>
        </w:rPr>
        <w:t xml:space="preserve"> падении снежных масс во время</w:t>
      </w:r>
      <w:r w:rsidR="006F4901" w:rsidRPr="006F4901">
        <w:rPr>
          <w:sz w:val="20"/>
          <w:szCs w:val="20"/>
        </w:rPr>
        <w:t xml:space="preserve"> оттепелей, что может привести к человеческим травмам, а также к нанесению ущерба транспортным средствам, придомовым постройкам и т.п.</w:t>
      </w:r>
    </w:p>
    <w:p w:rsidR="00E45909" w:rsidRPr="00B76F1C" w:rsidRDefault="00E45909" w:rsidP="00E4590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5792F" w:rsidRPr="00E45909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45909">
        <w:rPr>
          <w:b/>
          <w:sz w:val="22"/>
          <w:szCs w:val="22"/>
        </w:rPr>
        <w:t>Технические хар</w:t>
      </w:r>
      <w:r w:rsidR="00550226" w:rsidRPr="00E45909">
        <w:rPr>
          <w:b/>
          <w:sz w:val="22"/>
          <w:szCs w:val="22"/>
        </w:rPr>
        <w:t>актеристики</w:t>
      </w:r>
    </w:p>
    <w:p w:rsidR="008B3B32" w:rsidRPr="00B76F1C" w:rsidRDefault="00D44BDE" w:rsidP="0028322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B76F1C">
        <w:rPr>
          <w:sz w:val="20"/>
          <w:szCs w:val="20"/>
        </w:rPr>
        <w:t>с</w:t>
      </w:r>
      <w:r w:rsidR="009F4518" w:rsidRPr="00B76F1C">
        <w:rPr>
          <w:sz w:val="20"/>
          <w:szCs w:val="20"/>
        </w:rPr>
        <w:t>ырье</w:t>
      </w:r>
      <w:r w:rsidR="008B3B32" w:rsidRPr="00B76F1C">
        <w:rPr>
          <w:sz w:val="20"/>
          <w:szCs w:val="20"/>
        </w:rPr>
        <w:t xml:space="preserve"> – </w:t>
      </w:r>
      <w:r w:rsidRPr="00B76F1C">
        <w:rPr>
          <w:sz w:val="20"/>
          <w:szCs w:val="20"/>
        </w:rPr>
        <w:t>поликарбонат</w:t>
      </w:r>
      <w:r w:rsidR="00B76F1C" w:rsidRPr="00B76F1C">
        <w:rPr>
          <w:sz w:val="20"/>
          <w:szCs w:val="20"/>
        </w:rPr>
        <w:t>, устойчивый к воздействию метеоусловий и ультрафиолета;</w:t>
      </w:r>
    </w:p>
    <w:p w:rsidR="00D44BDE" w:rsidRPr="00B76F1C" w:rsidRDefault="00D44BDE" w:rsidP="0028322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B76F1C">
        <w:rPr>
          <w:sz w:val="20"/>
          <w:szCs w:val="20"/>
        </w:rPr>
        <w:t>температура использования:</w:t>
      </w:r>
    </w:p>
    <w:p w:rsidR="00D44BDE" w:rsidRPr="00D44BDE" w:rsidRDefault="00D44BDE" w:rsidP="0028322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постоянная –</w:t>
      </w:r>
      <w:r w:rsidRPr="00D44BDE">
        <w:rPr>
          <w:sz w:val="20"/>
          <w:szCs w:val="20"/>
        </w:rPr>
        <w:t xml:space="preserve"> от -70</w:t>
      </w:r>
      <w:proofErr w:type="gramStart"/>
      <w:r>
        <w:rPr>
          <w:sz w:val="20"/>
          <w:szCs w:val="20"/>
        </w:rPr>
        <w:t xml:space="preserve"> </w:t>
      </w:r>
      <w:r w:rsidRPr="00D44BDE">
        <w:rPr>
          <w:sz w:val="20"/>
          <w:szCs w:val="20"/>
        </w:rPr>
        <w:t>°С</w:t>
      </w:r>
      <w:proofErr w:type="gramEnd"/>
      <w:r w:rsidRPr="00D44BDE">
        <w:rPr>
          <w:sz w:val="20"/>
          <w:szCs w:val="20"/>
        </w:rPr>
        <w:t xml:space="preserve"> до +100</w:t>
      </w:r>
      <w:r>
        <w:rPr>
          <w:sz w:val="20"/>
          <w:szCs w:val="20"/>
        </w:rPr>
        <w:t xml:space="preserve"> </w:t>
      </w:r>
      <w:r w:rsidRPr="00D44BDE">
        <w:rPr>
          <w:sz w:val="20"/>
          <w:szCs w:val="20"/>
        </w:rPr>
        <w:t>°С</w:t>
      </w:r>
      <w:r>
        <w:rPr>
          <w:sz w:val="20"/>
          <w:szCs w:val="20"/>
        </w:rPr>
        <w:t>;</w:t>
      </w:r>
    </w:p>
    <w:p w:rsidR="00D44BDE" w:rsidRDefault="00D44BDE" w:rsidP="0028322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временная –</w:t>
      </w:r>
      <w:r w:rsidRPr="00D44BDE">
        <w:rPr>
          <w:sz w:val="20"/>
          <w:szCs w:val="20"/>
        </w:rPr>
        <w:t xml:space="preserve"> от -85</w:t>
      </w:r>
      <w:proofErr w:type="gramStart"/>
      <w:r>
        <w:rPr>
          <w:sz w:val="20"/>
          <w:szCs w:val="20"/>
        </w:rPr>
        <w:t xml:space="preserve"> </w:t>
      </w:r>
      <w:r w:rsidRPr="00D44BDE">
        <w:rPr>
          <w:sz w:val="20"/>
          <w:szCs w:val="20"/>
        </w:rPr>
        <w:t>°С</w:t>
      </w:r>
      <w:proofErr w:type="gramEnd"/>
      <w:r w:rsidRPr="00D44BDE">
        <w:rPr>
          <w:sz w:val="20"/>
          <w:szCs w:val="20"/>
        </w:rPr>
        <w:t xml:space="preserve"> до +150</w:t>
      </w:r>
      <w:r>
        <w:rPr>
          <w:sz w:val="20"/>
          <w:szCs w:val="20"/>
        </w:rPr>
        <w:t xml:space="preserve"> </w:t>
      </w:r>
      <w:r w:rsidRPr="00D44BDE">
        <w:rPr>
          <w:sz w:val="20"/>
          <w:szCs w:val="20"/>
        </w:rPr>
        <w:t>°С</w:t>
      </w:r>
      <w:r>
        <w:rPr>
          <w:sz w:val="20"/>
          <w:szCs w:val="20"/>
        </w:rPr>
        <w:t>;</w:t>
      </w:r>
    </w:p>
    <w:p w:rsidR="008B3B32" w:rsidRPr="00B76F1C" w:rsidRDefault="007E4561" w:rsidP="0028322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B76F1C">
        <w:rPr>
          <w:sz w:val="20"/>
          <w:szCs w:val="20"/>
        </w:rPr>
        <w:t>вес, не более – 0,0</w:t>
      </w:r>
      <w:r w:rsidR="00F92E02" w:rsidRPr="00B76F1C">
        <w:rPr>
          <w:sz w:val="20"/>
          <w:szCs w:val="20"/>
        </w:rPr>
        <w:t>6</w:t>
      </w:r>
      <w:r w:rsidRPr="00B76F1C">
        <w:rPr>
          <w:sz w:val="20"/>
          <w:szCs w:val="20"/>
        </w:rPr>
        <w:t>4</w:t>
      </w:r>
      <w:r w:rsidR="00DF373C" w:rsidRPr="00B76F1C">
        <w:rPr>
          <w:sz w:val="20"/>
          <w:szCs w:val="20"/>
        </w:rPr>
        <w:t xml:space="preserve"> кг</w:t>
      </w:r>
      <w:r w:rsidR="008B3B32" w:rsidRPr="00B76F1C">
        <w:rPr>
          <w:sz w:val="20"/>
          <w:szCs w:val="20"/>
        </w:rPr>
        <w:t>;</w:t>
      </w:r>
    </w:p>
    <w:p w:rsidR="006A0280" w:rsidRPr="00B76F1C" w:rsidRDefault="006A0280" w:rsidP="0028322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B76F1C">
        <w:rPr>
          <w:sz w:val="20"/>
          <w:szCs w:val="20"/>
        </w:rPr>
        <w:t>предельные отклоне</w:t>
      </w:r>
      <w:r w:rsidR="00D44BDE" w:rsidRPr="00B76F1C">
        <w:rPr>
          <w:sz w:val="20"/>
          <w:szCs w:val="20"/>
        </w:rPr>
        <w:t>ния</w:t>
      </w:r>
      <w:r w:rsidR="00F92E02" w:rsidRPr="00B76F1C">
        <w:rPr>
          <w:sz w:val="20"/>
          <w:szCs w:val="20"/>
        </w:rPr>
        <w:t xml:space="preserve"> габаритных размеров снегозадерж</w:t>
      </w:r>
      <w:r w:rsidR="00D44BDE" w:rsidRPr="00B76F1C">
        <w:rPr>
          <w:sz w:val="20"/>
          <w:szCs w:val="20"/>
        </w:rPr>
        <w:t>ателя</w:t>
      </w:r>
      <w:r w:rsidRPr="00B76F1C">
        <w:rPr>
          <w:sz w:val="20"/>
          <w:szCs w:val="20"/>
        </w:rPr>
        <w:t xml:space="preserve"> –</w:t>
      </w:r>
      <w:r w:rsidR="00B76F1C" w:rsidRPr="00B76F1C">
        <w:rPr>
          <w:sz w:val="20"/>
          <w:szCs w:val="20"/>
        </w:rPr>
        <w:t xml:space="preserve"> </w:t>
      </w:r>
      <w:r w:rsidRPr="00B76F1C">
        <w:rPr>
          <w:sz w:val="20"/>
          <w:szCs w:val="20"/>
        </w:rPr>
        <w:t xml:space="preserve"> ±1 мм;</w:t>
      </w:r>
    </w:p>
    <w:p w:rsidR="006B79AC" w:rsidRPr="00B76F1C" w:rsidRDefault="006B79AC" w:rsidP="0028322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B76F1C">
        <w:rPr>
          <w:sz w:val="20"/>
          <w:szCs w:val="20"/>
        </w:rPr>
        <w:t>атмосферное давление</w:t>
      </w:r>
      <w:r w:rsidR="006A0280" w:rsidRPr="00B76F1C">
        <w:rPr>
          <w:sz w:val="20"/>
          <w:szCs w:val="20"/>
        </w:rPr>
        <w:t xml:space="preserve"> – </w:t>
      </w:r>
      <w:r w:rsidR="00970548" w:rsidRPr="00B76F1C">
        <w:rPr>
          <w:sz w:val="20"/>
          <w:szCs w:val="20"/>
        </w:rPr>
        <w:t>от 650 до 800 мм</w:t>
      </w:r>
      <w:proofErr w:type="gramStart"/>
      <w:r w:rsidR="00970548" w:rsidRPr="00B76F1C">
        <w:rPr>
          <w:sz w:val="20"/>
          <w:szCs w:val="20"/>
        </w:rPr>
        <w:t>.</w:t>
      </w:r>
      <w:proofErr w:type="gramEnd"/>
      <w:r w:rsidR="00970548" w:rsidRPr="00B76F1C">
        <w:rPr>
          <w:sz w:val="20"/>
          <w:szCs w:val="20"/>
        </w:rPr>
        <w:t xml:space="preserve"> </w:t>
      </w:r>
      <w:proofErr w:type="gramStart"/>
      <w:r w:rsidR="00970548" w:rsidRPr="00B76F1C">
        <w:rPr>
          <w:sz w:val="20"/>
          <w:szCs w:val="20"/>
        </w:rPr>
        <w:t>р</w:t>
      </w:r>
      <w:proofErr w:type="gramEnd"/>
      <w:r w:rsidR="00970548" w:rsidRPr="00B76F1C">
        <w:rPr>
          <w:sz w:val="20"/>
          <w:szCs w:val="20"/>
        </w:rPr>
        <w:t>т. ст. (0,087-0,1</w:t>
      </w:r>
      <w:r w:rsidR="00B76F1C" w:rsidRPr="00B76F1C">
        <w:rPr>
          <w:sz w:val="20"/>
          <w:szCs w:val="20"/>
        </w:rPr>
        <w:t xml:space="preserve"> М</w:t>
      </w:r>
      <w:r w:rsidRPr="00B76F1C">
        <w:rPr>
          <w:sz w:val="20"/>
          <w:szCs w:val="20"/>
        </w:rPr>
        <w:t>Па);</w:t>
      </w:r>
    </w:p>
    <w:p w:rsidR="008B3B32" w:rsidRPr="00B76F1C" w:rsidRDefault="008B3B32" w:rsidP="0028322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B76F1C">
        <w:rPr>
          <w:sz w:val="20"/>
          <w:szCs w:val="20"/>
        </w:rPr>
        <w:t>срок службы - не менее 50 лет.</w:t>
      </w:r>
    </w:p>
    <w:p w:rsidR="007F2AAD" w:rsidRDefault="008B3B32" w:rsidP="00283221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E45909">
        <w:rPr>
          <w:sz w:val="20"/>
          <w:szCs w:val="20"/>
        </w:rPr>
        <w:t>Основные размеры приведены на рис.</w:t>
      </w:r>
      <w:r w:rsidR="00B76F1C">
        <w:rPr>
          <w:sz w:val="20"/>
          <w:szCs w:val="20"/>
        </w:rPr>
        <w:t xml:space="preserve"> </w:t>
      </w:r>
      <w:r w:rsidRPr="00E45909">
        <w:rPr>
          <w:sz w:val="20"/>
          <w:szCs w:val="20"/>
        </w:rPr>
        <w:t>1.</w:t>
      </w:r>
    </w:p>
    <w:p w:rsidR="007F2AAD" w:rsidRDefault="00375D17" w:rsidP="00375D1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265733" cy="247773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задержатель TP Yota - Лист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47" r="18894"/>
                    <a:stretch/>
                  </pic:blipFill>
                  <pic:spPr bwMode="auto">
                    <a:xfrm>
                      <a:off x="0" y="0"/>
                      <a:ext cx="2268955" cy="2481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74D" w:rsidRDefault="002C274D" w:rsidP="002C274D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2C274D" w:rsidRPr="00B76F1C" w:rsidRDefault="002C274D" w:rsidP="00FC1EC8">
      <w:pPr>
        <w:jc w:val="both"/>
        <w:rPr>
          <w:sz w:val="16"/>
          <w:szCs w:val="16"/>
        </w:rPr>
      </w:pPr>
    </w:p>
    <w:p w:rsidR="0087082A" w:rsidRPr="00FC1EC8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FC1EC8">
        <w:rPr>
          <w:b/>
          <w:sz w:val="22"/>
          <w:szCs w:val="22"/>
        </w:rPr>
        <w:t>Устройство и принцип работы</w:t>
      </w:r>
    </w:p>
    <w:p w:rsidR="00375D17" w:rsidRDefault="00E30969" w:rsidP="00283221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E30969">
        <w:rPr>
          <w:sz w:val="20"/>
          <w:szCs w:val="20"/>
        </w:rPr>
        <w:t>Конструкция снегозадержателей выполнена с условием удержания основной массы снега на крыше, что в дальнейшем приведет к его таянию. Впоследствии стоки талого снега будут беспрепятственно стекать к водосточным каналам.</w:t>
      </w:r>
      <w:r w:rsidR="00FC1EC8">
        <w:rPr>
          <w:sz w:val="20"/>
          <w:szCs w:val="20"/>
        </w:rPr>
        <w:t xml:space="preserve"> </w:t>
      </w:r>
      <w:r w:rsidR="007F2AAD">
        <w:rPr>
          <w:sz w:val="20"/>
          <w:szCs w:val="20"/>
        </w:rPr>
        <w:t>Снегозадерж</w:t>
      </w:r>
      <w:r w:rsidR="006060CD">
        <w:rPr>
          <w:sz w:val="20"/>
          <w:szCs w:val="20"/>
        </w:rPr>
        <w:t>атели монтирую</w:t>
      </w:r>
      <w:r w:rsidR="00D90A2B">
        <w:rPr>
          <w:sz w:val="20"/>
          <w:szCs w:val="20"/>
        </w:rPr>
        <w:t xml:space="preserve">тся </w:t>
      </w:r>
      <w:r w:rsidR="006060CD" w:rsidRPr="006060CD">
        <w:rPr>
          <w:sz w:val="20"/>
          <w:szCs w:val="20"/>
        </w:rPr>
        <w:t xml:space="preserve">на кровельные </w:t>
      </w:r>
      <w:r w:rsidR="006060CD">
        <w:rPr>
          <w:sz w:val="20"/>
          <w:szCs w:val="20"/>
        </w:rPr>
        <w:t>саморезы или клей в несколько зигзагообразных рядов</w:t>
      </w:r>
      <w:r w:rsidR="00C71F30">
        <w:rPr>
          <w:sz w:val="20"/>
          <w:szCs w:val="20"/>
        </w:rPr>
        <w:t>. Кол</w:t>
      </w:r>
      <w:r w:rsidR="00FC1EC8" w:rsidRPr="00FC1EC8">
        <w:rPr>
          <w:sz w:val="20"/>
          <w:szCs w:val="20"/>
        </w:rPr>
        <w:t>ичество рядов определяется углом наклона и длиной ската кровли.</w:t>
      </w:r>
    </w:p>
    <w:p w:rsidR="00F16873" w:rsidRPr="007F2AAD" w:rsidRDefault="00F16873" w:rsidP="00F1687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F16873">
        <w:rPr>
          <w:sz w:val="20"/>
          <w:szCs w:val="20"/>
        </w:rPr>
        <w:t xml:space="preserve">Партия </w:t>
      </w:r>
      <w:proofErr w:type="spellStart"/>
      <w:r>
        <w:rPr>
          <w:sz w:val="20"/>
          <w:szCs w:val="20"/>
        </w:rPr>
        <w:t>снегозадерж</w:t>
      </w:r>
      <w:r w:rsidRPr="00F16873">
        <w:rPr>
          <w:sz w:val="20"/>
          <w:szCs w:val="20"/>
        </w:rPr>
        <w:t>ателей</w:t>
      </w:r>
      <w:proofErr w:type="spellEnd"/>
      <w:r w:rsidRPr="00F16873">
        <w:rPr>
          <w:sz w:val="20"/>
          <w:szCs w:val="20"/>
        </w:rPr>
        <w:t>, поставляемая в один адрес, комплектуется паспортом, объединенным техническим описанием и монтажной инструкцией в соответствии с ГОСТ 2.601-2006.</w:t>
      </w:r>
      <w:bookmarkStart w:id="0" w:name="_GoBack"/>
      <w:bookmarkEnd w:id="0"/>
    </w:p>
    <w:p w:rsidR="007232BB" w:rsidRPr="00FC1EC8" w:rsidRDefault="00550226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FC1EC8">
        <w:rPr>
          <w:b/>
          <w:sz w:val="22"/>
          <w:szCs w:val="22"/>
        </w:rPr>
        <w:lastRenderedPageBreak/>
        <w:t>Техническое обслуживание</w:t>
      </w:r>
    </w:p>
    <w:p w:rsidR="00BD7DF4" w:rsidRPr="00C71F30" w:rsidRDefault="0013551D" w:rsidP="00283221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71F30">
        <w:rPr>
          <w:sz w:val="20"/>
          <w:szCs w:val="20"/>
        </w:rPr>
        <w:t>Изделие должно эксплуатиров</w:t>
      </w:r>
      <w:r w:rsidR="00C71F30" w:rsidRPr="00C71F30">
        <w:rPr>
          <w:sz w:val="20"/>
          <w:szCs w:val="20"/>
        </w:rPr>
        <w:t>аться по назначению</w:t>
      </w:r>
      <w:r w:rsidR="0092663A" w:rsidRPr="00C71F30">
        <w:rPr>
          <w:sz w:val="20"/>
          <w:szCs w:val="20"/>
        </w:rPr>
        <w:t>.</w:t>
      </w:r>
      <w:r w:rsidR="00C71F30" w:rsidRPr="00C71F30">
        <w:rPr>
          <w:sz w:val="20"/>
          <w:szCs w:val="20"/>
        </w:rPr>
        <w:t xml:space="preserve"> С</w:t>
      </w:r>
      <w:r w:rsidR="00F92E02">
        <w:rPr>
          <w:sz w:val="20"/>
          <w:szCs w:val="20"/>
        </w:rPr>
        <w:t>негозадерж</w:t>
      </w:r>
      <w:r w:rsidR="00C71F30" w:rsidRPr="00C71F30">
        <w:rPr>
          <w:sz w:val="20"/>
          <w:szCs w:val="20"/>
        </w:rPr>
        <w:t>атель</w:t>
      </w:r>
      <w:r w:rsidRPr="00C71F30">
        <w:rPr>
          <w:sz w:val="20"/>
          <w:szCs w:val="20"/>
        </w:rPr>
        <w:t xml:space="preserve"> нельзя использовать при температурах, неогов</w:t>
      </w:r>
      <w:r w:rsidR="009114B1" w:rsidRPr="00C71F30">
        <w:rPr>
          <w:sz w:val="20"/>
          <w:szCs w:val="20"/>
        </w:rPr>
        <w:t xml:space="preserve">оренных в техническом паспорте. </w:t>
      </w:r>
      <w:r w:rsidR="00C71F30" w:rsidRPr="00C71F30">
        <w:rPr>
          <w:sz w:val="20"/>
          <w:szCs w:val="20"/>
        </w:rPr>
        <w:t>Ежегодно производить очистку поверхности изделия от</w:t>
      </w:r>
      <w:r w:rsidR="00C71F30">
        <w:rPr>
          <w:sz w:val="20"/>
          <w:szCs w:val="20"/>
        </w:rPr>
        <w:t xml:space="preserve"> грязи и мусора, проверять </w:t>
      </w:r>
      <w:r w:rsidR="00D90A2B" w:rsidRPr="006060CD">
        <w:rPr>
          <w:sz w:val="20"/>
          <w:szCs w:val="20"/>
        </w:rPr>
        <w:t xml:space="preserve">состояние </w:t>
      </w:r>
      <w:r w:rsidR="006060CD" w:rsidRPr="006060CD">
        <w:rPr>
          <w:sz w:val="20"/>
          <w:szCs w:val="20"/>
        </w:rPr>
        <w:t xml:space="preserve">кровельных </w:t>
      </w:r>
      <w:r w:rsidR="006060CD">
        <w:rPr>
          <w:sz w:val="20"/>
          <w:szCs w:val="20"/>
        </w:rPr>
        <w:t>саморезов</w:t>
      </w:r>
      <w:r w:rsidR="00C71F30" w:rsidRPr="00C71F30">
        <w:rPr>
          <w:sz w:val="20"/>
          <w:szCs w:val="20"/>
        </w:rPr>
        <w:t xml:space="preserve"> и, при необходимости, заменять их.</w:t>
      </w:r>
    </w:p>
    <w:p w:rsidR="009D564F" w:rsidRPr="000E33D4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564F" w:rsidRPr="00C71F30" w:rsidRDefault="009D564F" w:rsidP="00B76F1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C71F30">
        <w:rPr>
          <w:b/>
          <w:sz w:val="22"/>
          <w:szCs w:val="22"/>
        </w:rPr>
        <w:t>Усл</w:t>
      </w:r>
      <w:r w:rsidR="00B76F1C">
        <w:rPr>
          <w:b/>
          <w:sz w:val="22"/>
          <w:szCs w:val="22"/>
        </w:rPr>
        <w:t>овия хранения и транспортировки</w:t>
      </w:r>
    </w:p>
    <w:p w:rsidR="002A5645" w:rsidRPr="00C71F30" w:rsidRDefault="0013551D" w:rsidP="00283221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71F30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B76F1C">
        <w:rPr>
          <w:sz w:val="20"/>
          <w:szCs w:val="20"/>
        </w:rPr>
        <w:t>щими на данном виде транспорта.</w:t>
      </w:r>
    </w:p>
    <w:p w:rsidR="002A5645" w:rsidRPr="00C71F30" w:rsidRDefault="0013551D" w:rsidP="00283221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71F30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B76F1C">
        <w:rPr>
          <w:sz w:val="20"/>
          <w:szCs w:val="20"/>
        </w:rPr>
        <w:t>остью, избегая ударов и вмятин.</w:t>
      </w:r>
    </w:p>
    <w:p w:rsidR="00BD7DF4" w:rsidRDefault="0013551D" w:rsidP="00283221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71F30">
        <w:rPr>
          <w:sz w:val="20"/>
          <w:szCs w:val="20"/>
        </w:rPr>
        <w:t>Изделия должны храниться в упаковке предприятия-изготовителя.</w:t>
      </w:r>
      <w:r w:rsidR="00113C58" w:rsidRPr="00C71F30">
        <w:rPr>
          <w:sz w:val="20"/>
          <w:szCs w:val="20"/>
        </w:rPr>
        <w:t xml:space="preserve"> При хранении изделия должны быть защищены от воздействия прямых солнечных лучей.</w:t>
      </w:r>
    </w:p>
    <w:p w:rsidR="0082398A" w:rsidRPr="00C71F30" w:rsidRDefault="0082398A" w:rsidP="00283221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82398A">
        <w:rPr>
          <w:sz w:val="20"/>
          <w:szCs w:val="20"/>
        </w:rPr>
        <w:t xml:space="preserve">Партия </w:t>
      </w:r>
      <w:r w:rsidR="00F92E02">
        <w:rPr>
          <w:sz w:val="20"/>
          <w:szCs w:val="20"/>
        </w:rPr>
        <w:t>снегозадерж</w:t>
      </w:r>
      <w:r w:rsidR="009F4518">
        <w:rPr>
          <w:sz w:val="20"/>
          <w:szCs w:val="20"/>
        </w:rPr>
        <w:t>ателей</w:t>
      </w:r>
      <w:r w:rsidRPr="0082398A">
        <w:rPr>
          <w:sz w:val="20"/>
          <w:szCs w:val="20"/>
        </w:rPr>
        <w:t>,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:rsidR="00E57588" w:rsidRDefault="00E57588" w:rsidP="00457BB8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4F0684" w:rsidRPr="00C71F30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71F30">
        <w:rPr>
          <w:b/>
          <w:sz w:val="22"/>
          <w:szCs w:val="22"/>
        </w:rPr>
        <w:t>Свидетельство о приемке</w:t>
      </w:r>
    </w:p>
    <w:p w:rsidR="004F40DF" w:rsidRDefault="007E4561" w:rsidP="00283221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Снегозадержатель</w:t>
      </w:r>
      <w:proofErr w:type="spellEnd"/>
      <w:r w:rsidRPr="007E4561">
        <w:rPr>
          <w:sz w:val="20"/>
          <w:szCs w:val="20"/>
        </w:rPr>
        <w:t xml:space="preserve"> TP </w:t>
      </w:r>
      <w:proofErr w:type="spellStart"/>
      <w:r w:rsidRPr="007E4561">
        <w:rPr>
          <w:sz w:val="20"/>
          <w:szCs w:val="20"/>
        </w:rPr>
        <w:t>Sigma</w:t>
      </w:r>
      <w:proofErr w:type="spellEnd"/>
      <w:r w:rsidR="00A05323" w:rsidRPr="00C71F30">
        <w:rPr>
          <w:sz w:val="20"/>
          <w:szCs w:val="20"/>
        </w:rPr>
        <w:t xml:space="preserve"> </w:t>
      </w:r>
      <w:proofErr w:type="gramStart"/>
      <w:r w:rsidR="00A05323" w:rsidRPr="00C71F30">
        <w:rPr>
          <w:sz w:val="20"/>
          <w:szCs w:val="20"/>
        </w:rPr>
        <w:t>признан</w:t>
      </w:r>
      <w:proofErr w:type="gramEnd"/>
      <w:r w:rsidR="00A05323" w:rsidRPr="00C71F30">
        <w:rPr>
          <w:sz w:val="20"/>
          <w:szCs w:val="20"/>
        </w:rPr>
        <w:t xml:space="preserve"> годным</w:t>
      </w:r>
      <w:r w:rsidR="004F0684" w:rsidRPr="00C71F30">
        <w:rPr>
          <w:sz w:val="20"/>
          <w:szCs w:val="20"/>
        </w:rPr>
        <w:t xml:space="preserve"> к эксплуатации.</w:t>
      </w:r>
    </w:p>
    <w:p w:rsidR="0082398A" w:rsidRDefault="0082398A" w:rsidP="00113C5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82398A" w:rsidRPr="00C71F30" w:rsidTr="00E35719"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________________</w:t>
            </w:r>
          </w:p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______________________</w:t>
            </w:r>
          </w:p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(расшифровка подписи)</w:t>
            </w:r>
          </w:p>
        </w:tc>
      </w:tr>
      <w:tr w:rsidR="0082398A" w:rsidRPr="00C71F30" w:rsidTr="00E35719"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82398A" w:rsidRPr="00C71F30" w:rsidTr="00E35719"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82398A" w:rsidRPr="00C71F30" w:rsidTr="00E35719"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____________________</w:t>
            </w:r>
          </w:p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(число, месяц, год)</w:t>
            </w:r>
          </w:p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398A" w:rsidRPr="00C71F30" w:rsidRDefault="0082398A" w:rsidP="00E3571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2398A" w:rsidRPr="00B76F1C" w:rsidRDefault="0082398A" w:rsidP="00113C5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6"/>
          <w:szCs w:val="16"/>
        </w:rPr>
      </w:pPr>
    </w:p>
    <w:p w:rsidR="00200F10" w:rsidRPr="00C71F30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71F30">
        <w:rPr>
          <w:b/>
          <w:sz w:val="22"/>
          <w:szCs w:val="22"/>
        </w:rPr>
        <w:t>Гарантийные обязательства</w:t>
      </w:r>
    </w:p>
    <w:p w:rsidR="005B3FC2" w:rsidRPr="00C71F30" w:rsidRDefault="004E1159" w:rsidP="00283221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Гарантийный срок на изделие</w:t>
      </w:r>
      <w:r w:rsidR="005B3FC2" w:rsidRPr="00C71F30">
        <w:rPr>
          <w:sz w:val="20"/>
          <w:szCs w:val="20"/>
        </w:rPr>
        <w:t>:</w:t>
      </w:r>
    </w:p>
    <w:p w:rsidR="005B3FC2" w:rsidRPr="00B76F1C" w:rsidRDefault="005B3FC2" w:rsidP="0028322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B76F1C">
        <w:rPr>
          <w:sz w:val="20"/>
          <w:szCs w:val="20"/>
        </w:rPr>
        <w:t xml:space="preserve">техническая гарантия </w:t>
      </w:r>
      <w:r w:rsidR="0037751F" w:rsidRPr="00B76F1C">
        <w:rPr>
          <w:sz w:val="20"/>
          <w:szCs w:val="20"/>
        </w:rPr>
        <w:t xml:space="preserve">– </w:t>
      </w:r>
      <w:r w:rsidRPr="00B76F1C">
        <w:rPr>
          <w:sz w:val="20"/>
          <w:szCs w:val="20"/>
        </w:rPr>
        <w:t xml:space="preserve">20 лет </w:t>
      </w:r>
      <w:proofErr w:type="gramStart"/>
      <w:r w:rsidRPr="00B76F1C">
        <w:rPr>
          <w:sz w:val="20"/>
          <w:szCs w:val="20"/>
        </w:rPr>
        <w:t>с даты продажи</w:t>
      </w:r>
      <w:proofErr w:type="gramEnd"/>
      <w:r w:rsidRPr="00B76F1C">
        <w:rPr>
          <w:sz w:val="20"/>
          <w:szCs w:val="20"/>
        </w:rPr>
        <w:t xml:space="preserve"> изделия;</w:t>
      </w:r>
    </w:p>
    <w:p w:rsidR="005B3FC2" w:rsidRPr="00B76F1C" w:rsidRDefault="005B3FC2" w:rsidP="0028322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B76F1C">
        <w:rPr>
          <w:sz w:val="20"/>
          <w:szCs w:val="20"/>
        </w:rPr>
        <w:t xml:space="preserve">эстетическая гарантия </w:t>
      </w:r>
      <w:r w:rsidR="0037751F" w:rsidRPr="00B76F1C">
        <w:rPr>
          <w:sz w:val="20"/>
          <w:szCs w:val="20"/>
        </w:rPr>
        <w:t xml:space="preserve">– </w:t>
      </w:r>
      <w:r w:rsidRPr="00B76F1C">
        <w:rPr>
          <w:sz w:val="20"/>
          <w:szCs w:val="20"/>
        </w:rPr>
        <w:t xml:space="preserve">10 лет </w:t>
      </w:r>
      <w:proofErr w:type="gramStart"/>
      <w:r w:rsidRPr="00B76F1C">
        <w:rPr>
          <w:sz w:val="20"/>
          <w:szCs w:val="20"/>
        </w:rPr>
        <w:t>с даты продажи</w:t>
      </w:r>
      <w:proofErr w:type="gramEnd"/>
      <w:r w:rsidRPr="00B76F1C">
        <w:rPr>
          <w:sz w:val="20"/>
          <w:szCs w:val="20"/>
        </w:rPr>
        <w:t xml:space="preserve"> изделия.</w:t>
      </w:r>
    </w:p>
    <w:p w:rsidR="00A57FBD" w:rsidRPr="00B76F1C" w:rsidRDefault="00A57FBD" w:rsidP="005B3FC2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sz w:val="16"/>
          <w:szCs w:val="16"/>
        </w:rPr>
      </w:pPr>
    </w:p>
    <w:p w:rsidR="00200F10" w:rsidRPr="00C71F30" w:rsidRDefault="00B76F1C" w:rsidP="00B76F1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C71F30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C71F30" w:rsidRDefault="00200F10" w:rsidP="00B76F1C">
            <w:pPr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Номер и</w:t>
            </w:r>
            <w:r w:rsidR="006C46FC" w:rsidRPr="00C71F30">
              <w:rPr>
                <w:sz w:val="20"/>
                <w:szCs w:val="20"/>
              </w:rPr>
              <w:t xml:space="preserve"> </w:t>
            </w:r>
            <w:r w:rsidRPr="00C71F30">
              <w:rPr>
                <w:sz w:val="20"/>
                <w:szCs w:val="20"/>
              </w:rPr>
              <w:t>дата</w:t>
            </w:r>
            <w:r w:rsidR="00B76F1C">
              <w:rPr>
                <w:sz w:val="20"/>
                <w:szCs w:val="20"/>
              </w:rPr>
              <w:br/>
            </w:r>
            <w:r w:rsidRPr="00C71F30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C71F30" w:rsidRDefault="00787C3E" w:rsidP="00B76F1C">
            <w:pPr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Краткое содержание</w:t>
            </w:r>
            <w:r w:rsidR="00B76F1C">
              <w:rPr>
                <w:sz w:val="20"/>
                <w:szCs w:val="20"/>
              </w:rPr>
              <w:br/>
            </w:r>
            <w:r w:rsidR="00200F10" w:rsidRPr="00C71F30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C71F30" w:rsidRDefault="00787C3E" w:rsidP="00B76F1C">
            <w:pPr>
              <w:jc w:val="center"/>
              <w:rPr>
                <w:sz w:val="20"/>
                <w:szCs w:val="20"/>
              </w:rPr>
            </w:pPr>
            <w:r w:rsidRPr="00C71F30">
              <w:rPr>
                <w:sz w:val="20"/>
                <w:szCs w:val="20"/>
              </w:rPr>
              <w:t>Меры, принятые</w:t>
            </w:r>
            <w:r w:rsidR="00B76F1C">
              <w:rPr>
                <w:sz w:val="20"/>
                <w:szCs w:val="20"/>
              </w:rPr>
              <w:br/>
            </w:r>
            <w:r w:rsidR="00200F10" w:rsidRPr="00C71F30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2D5DF6" w:rsidRPr="00C71F30" w:rsidTr="00B76F1C">
        <w:trPr>
          <w:trHeight w:val="1407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D5DF6" w:rsidRPr="00C71F30" w:rsidRDefault="002D5DF6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2D5DF6" w:rsidRPr="00C71F30" w:rsidRDefault="002D5DF6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2D5DF6" w:rsidRPr="00C71F30" w:rsidRDefault="002D5DF6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B76F1C" w:rsidRDefault="00200F10" w:rsidP="002D5DF6">
      <w:pPr>
        <w:rPr>
          <w:sz w:val="16"/>
          <w:szCs w:val="16"/>
        </w:rPr>
      </w:pPr>
    </w:p>
    <w:sectPr w:rsidR="00200F10" w:rsidRPr="00B76F1C" w:rsidSect="002D5DF6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D95"/>
    <w:multiLevelType w:val="hybridMultilevel"/>
    <w:tmpl w:val="D3AC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22FE0"/>
    <w:multiLevelType w:val="hybridMultilevel"/>
    <w:tmpl w:val="E78E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571B8"/>
    <w:multiLevelType w:val="multilevel"/>
    <w:tmpl w:val="D50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F04DC"/>
    <w:multiLevelType w:val="hybridMultilevel"/>
    <w:tmpl w:val="27AC4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71973"/>
    <w:rsid w:val="00097DC2"/>
    <w:rsid w:val="000B7192"/>
    <w:rsid w:val="000C4018"/>
    <w:rsid w:val="000D1D27"/>
    <w:rsid w:val="000D735D"/>
    <w:rsid w:val="000E33D4"/>
    <w:rsid w:val="000F7FD1"/>
    <w:rsid w:val="001034F3"/>
    <w:rsid w:val="001104E8"/>
    <w:rsid w:val="00110F14"/>
    <w:rsid w:val="00113C58"/>
    <w:rsid w:val="00114A4E"/>
    <w:rsid w:val="0013551D"/>
    <w:rsid w:val="00136471"/>
    <w:rsid w:val="00140F2F"/>
    <w:rsid w:val="00147CD2"/>
    <w:rsid w:val="0016103E"/>
    <w:rsid w:val="001720B7"/>
    <w:rsid w:val="00184F83"/>
    <w:rsid w:val="001C4715"/>
    <w:rsid w:val="001C4F05"/>
    <w:rsid w:val="001F0B5A"/>
    <w:rsid w:val="00200F10"/>
    <w:rsid w:val="00217A00"/>
    <w:rsid w:val="00224770"/>
    <w:rsid w:val="002522A3"/>
    <w:rsid w:val="00257925"/>
    <w:rsid w:val="00266EF9"/>
    <w:rsid w:val="00283221"/>
    <w:rsid w:val="002907CF"/>
    <w:rsid w:val="002949D4"/>
    <w:rsid w:val="002A5645"/>
    <w:rsid w:val="002B40E7"/>
    <w:rsid w:val="002B6E7D"/>
    <w:rsid w:val="002C274D"/>
    <w:rsid w:val="002D5DF6"/>
    <w:rsid w:val="002F2CBF"/>
    <w:rsid w:val="002F527D"/>
    <w:rsid w:val="00314E44"/>
    <w:rsid w:val="00331C0E"/>
    <w:rsid w:val="00344125"/>
    <w:rsid w:val="00356B12"/>
    <w:rsid w:val="00363193"/>
    <w:rsid w:val="00370EBC"/>
    <w:rsid w:val="003744A8"/>
    <w:rsid w:val="00375D17"/>
    <w:rsid w:val="0037751F"/>
    <w:rsid w:val="00383FEC"/>
    <w:rsid w:val="0043498C"/>
    <w:rsid w:val="00437725"/>
    <w:rsid w:val="00457BB8"/>
    <w:rsid w:val="004E1159"/>
    <w:rsid w:val="004E4E49"/>
    <w:rsid w:val="004F0684"/>
    <w:rsid w:val="004F40DF"/>
    <w:rsid w:val="00550226"/>
    <w:rsid w:val="00551ABB"/>
    <w:rsid w:val="00553C29"/>
    <w:rsid w:val="0055682B"/>
    <w:rsid w:val="00566693"/>
    <w:rsid w:val="005B3FC2"/>
    <w:rsid w:val="005D44F4"/>
    <w:rsid w:val="005D48D3"/>
    <w:rsid w:val="005E1D9E"/>
    <w:rsid w:val="005E764E"/>
    <w:rsid w:val="006060CD"/>
    <w:rsid w:val="006225D3"/>
    <w:rsid w:val="00623B11"/>
    <w:rsid w:val="00625512"/>
    <w:rsid w:val="00626243"/>
    <w:rsid w:val="00637F30"/>
    <w:rsid w:val="006708DE"/>
    <w:rsid w:val="00672A82"/>
    <w:rsid w:val="0068058D"/>
    <w:rsid w:val="00687329"/>
    <w:rsid w:val="00691AB2"/>
    <w:rsid w:val="006A0280"/>
    <w:rsid w:val="006A6778"/>
    <w:rsid w:val="006B79AC"/>
    <w:rsid w:val="006C40AC"/>
    <w:rsid w:val="006C46FC"/>
    <w:rsid w:val="006E2FE7"/>
    <w:rsid w:val="006F4901"/>
    <w:rsid w:val="006F6D2E"/>
    <w:rsid w:val="00701251"/>
    <w:rsid w:val="00706987"/>
    <w:rsid w:val="00713AEF"/>
    <w:rsid w:val="007232BB"/>
    <w:rsid w:val="0073746F"/>
    <w:rsid w:val="0075471E"/>
    <w:rsid w:val="0076506F"/>
    <w:rsid w:val="00767016"/>
    <w:rsid w:val="0076784F"/>
    <w:rsid w:val="00775B55"/>
    <w:rsid w:val="00787C3E"/>
    <w:rsid w:val="00794FE3"/>
    <w:rsid w:val="007A73CB"/>
    <w:rsid w:val="007E4561"/>
    <w:rsid w:val="007E6F52"/>
    <w:rsid w:val="007F2AAD"/>
    <w:rsid w:val="007F4615"/>
    <w:rsid w:val="0080510B"/>
    <w:rsid w:val="00816B4F"/>
    <w:rsid w:val="00821A86"/>
    <w:rsid w:val="0082398A"/>
    <w:rsid w:val="008367D1"/>
    <w:rsid w:val="00854E82"/>
    <w:rsid w:val="00865FE1"/>
    <w:rsid w:val="0087082A"/>
    <w:rsid w:val="008774E8"/>
    <w:rsid w:val="00886E3A"/>
    <w:rsid w:val="008A4191"/>
    <w:rsid w:val="008B2795"/>
    <w:rsid w:val="008B3B32"/>
    <w:rsid w:val="008D0C58"/>
    <w:rsid w:val="008E2499"/>
    <w:rsid w:val="008F00C5"/>
    <w:rsid w:val="00905752"/>
    <w:rsid w:val="009114B1"/>
    <w:rsid w:val="0092663A"/>
    <w:rsid w:val="009310F2"/>
    <w:rsid w:val="0093606A"/>
    <w:rsid w:val="00941141"/>
    <w:rsid w:val="0095249E"/>
    <w:rsid w:val="00970548"/>
    <w:rsid w:val="00973E04"/>
    <w:rsid w:val="00975557"/>
    <w:rsid w:val="00982CFB"/>
    <w:rsid w:val="009B7A7D"/>
    <w:rsid w:val="009D564F"/>
    <w:rsid w:val="009F4518"/>
    <w:rsid w:val="00A05323"/>
    <w:rsid w:val="00A10BFC"/>
    <w:rsid w:val="00A5792F"/>
    <w:rsid w:val="00A57FBD"/>
    <w:rsid w:val="00A81229"/>
    <w:rsid w:val="00AB312F"/>
    <w:rsid w:val="00AF33B4"/>
    <w:rsid w:val="00AF40E9"/>
    <w:rsid w:val="00B225B6"/>
    <w:rsid w:val="00B4167A"/>
    <w:rsid w:val="00B600D3"/>
    <w:rsid w:val="00B74436"/>
    <w:rsid w:val="00B76F1C"/>
    <w:rsid w:val="00B91F6F"/>
    <w:rsid w:val="00B92C9A"/>
    <w:rsid w:val="00BC79CF"/>
    <w:rsid w:val="00BD7DF4"/>
    <w:rsid w:val="00C14E13"/>
    <w:rsid w:val="00C15E8A"/>
    <w:rsid w:val="00C17A7B"/>
    <w:rsid w:val="00C200FA"/>
    <w:rsid w:val="00C221BE"/>
    <w:rsid w:val="00C23EF9"/>
    <w:rsid w:val="00C24BEF"/>
    <w:rsid w:val="00C43172"/>
    <w:rsid w:val="00C4396F"/>
    <w:rsid w:val="00C439A2"/>
    <w:rsid w:val="00C62486"/>
    <w:rsid w:val="00C650ED"/>
    <w:rsid w:val="00C669C6"/>
    <w:rsid w:val="00C71F30"/>
    <w:rsid w:val="00C814D0"/>
    <w:rsid w:val="00CB1D95"/>
    <w:rsid w:val="00CF7672"/>
    <w:rsid w:val="00D137E4"/>
    <w:rsid w:val="00D16063"/>
    <w:rsid w:val="00D43044"/>
    <w:rsid w:val="00D44BDE"/>
    <w:rsid w:val="00D754D6"/>
    <w:rsid w:val="00D81682"/>
    <w:rsid w:val="00D83640"/>
    <w:rsid w:val="00D8511D"/>
    <w:rsid w:val="00D90A2B"/>
    <w:rsid w:val="00D955FD"/>
    <w:rsid w:val="00DA2477"/>
    <w:rsid w:val="00DA4505"/>
    <w:rsid w:val="00DB2A0F"/>
    <w:rsid w:val="00DC6B36"/>
    <w:rsid w:val="00DD700C"/>
    <w:rsid w:val="00DE79BE"/>
    <w:rsid w:val="00DF373C"/>
    <w:rsid w:val="00DF77C3"/>
    <w:rsid w:val="00E05F1D"/>
    <w:rsid w:val="00E30969"/>
    <w:rsid w:val="00E32CCB"/>
    <w:rsid w:val="00E353D1"/>
    <w:rsid w:val="00E3592F"/>
    <w:rsid w:val="00E37C1D"/>
    <w:rsid w:val="00E42FD4"/>
    <w:rsid w:val="00E45909"/>
    <w:rsid w:val="00E56C8E"/>
    <w:rsid w:val="00E57588"/>
    <w:rsid w:val="00E63382"/>
    <w:rsid w:val="00E9052D"/>
    <w:rsid w:val="00EA7F1F"/>
    <w:rsid w:val="00EB7CCE"/>
    <w:rsid w:val="00EC3156"/>
    <w:rsid w:val="00EC4D84"/>
    <w:rsid w:val="00EE1324"/>
    <w:rsid w:val="00F16873"/>
    <w:rsid w:val="00F17FD1"/>
    <w:rsid w:val="00F4255B"/>
    <w:rsid w:val="00F50963"/>
    <w:rsid w:val="00F92E02"/>
    <w:rsid w:val="00F940E6"/>
    <w:rsid w:val="00FB210F"/>
    <w:rsid w:val="00FB5583"/>
    <w:rsid w:val="00FB6E87"/>
    <w:rsid w:val="00FC1EC8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24A7-7607-4B4F-801F-23DECBDB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Андрей В. Разгуляев</cp:lastModifiedBy>
  <cp:revision>47</cp:revision>
  <cp:lastPrinted>2016-08-03T08:41:00Z</cp:lastPrinted>
  <dcterms:created xsi:type="dcterms:W3CDTF">2016-07-28T11:08:00Z</dcterms:created>
  <dcterms:modified xsi:type="dcterms:W3CDTF">2017-01-27T08:06:00Z</dcterms:modified>
</cp:coreProperties>
</file>