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90E9B" w:rsidRDefault="00290E9B"/>
    <w:tbl>
      <w:tblPr>
        <w:tblStyle w:val="a5"/>
        <w:tblW w:w="161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5490"/>
        <w:gridCol w:w="6240"/>
      </w:tblGrid>
      <w:tr w:rsidR="00290E9B">
        <w:trPr>
          <w:trHeight w:val="440"/>
        </w:trPr>
        <w:tc>
          <w:tcPr>
            <w:tcW w:w="44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4D27E9">
            <w:pPr>
              <w:rPr>
                <w:rFonts w:ascii="Georgia" w:eastAsia="Georgia" w:hAnsi="Georgia" w:cs="Georgia"/>
              </w:rPr>
            </w:pPr>
            <w:r>
              <w:rPr>
                <w:rFonts w:ascii="Georgia" w:eastAsia="Georgia" w:hAnsi="Georgia" w:cs="Georgia"/>
                <w:noProof/>
              </w:rPr>
              <w:drawing>
                <wp:inline distT="114300" distB="114300" distL="114300" distR="114300">
                  <wp:extent cx="2511625" cy="7249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625" cy="724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4D27E9">
            <w:pPr>
              <w:jc w:val="center"/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</w:pP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  <w:t xml:space="preserve">Строительная тачка </w:t>
            </w:r>
          </w:p>
          <w:p w:rsidR="004D27E9" w:rsidRDefault="004D27E9">
            <w:pPr>
              <w:jc w:val="center"/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  <w:lang w:val="ru-RU"/>
              </w:rPr>
            </w:pP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  <w:t>Д</w:t>
            </w: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</w:rPr>
              <w:t>вухколесная</w:t>
            </w:r>
            <w:r>
              <w:rPr>
                <w:rFonts w:ascii="Georgia" w:eastAsia="Georgia" w:hAnsi="Georgia" w:cs="Georgia"/>
                <w:b/>
                <w:color w:val="222222"/>
                <w:sz w:val="46"/>
                <w:szCs w:val="46"/>
                <w:highlight w:val="white"/>
                <w:lang w:val="ru-RU"/>
              </w:rPr>
              <w:t xml:space="preserve"> </w:t>
            </w:r>
          </w:p>
          <w:p w:rsidR="00290E9B" w:rsidRPr="004D27E9" w:rsidRDefault="004D27E9">
            <w:pPr>
              <w:jc w:val="center"/>
              <w:rPr>
                <w:rFonts w:ascii="Georgia" w:eastAsia="Georgia" w:hAnsi="Georgia" w:cs="Georgia"/>
                <w:b/>
                <w:color w:val="222222"/>
                <w:sz w:val="30"/>
                <w:szCs w:val="30"/>
                <w:highlight w:val="white"/>
                <w:lang w:val="ru-RU"/>
              </w:rPr>
            </w:pPr>
            <w:r w:rsidRPr="004D27E9">
              <w:rPr>
                <w:rFonts w:ascii="Georgia" w:eastAsia="Georgia" w:hAnsi="Georgia" w:cs="Georgia"/>
                <w:b/>
                <w:color w:val="222222"/>
                <w:sz w:val="24"/>
                <w:szCs w:val="24"/>
              </w:rPr>
              <w:t>усиленная</w:t>
            </w:r>
            <w:bookmarkStart w:id="0" w:name="_GoBack"/>
            <w:bookmarkEnd w:id="0"/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4D2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Артикул:</w:t>
            </w:r>
            <w:r>
              <w:rPr>
                <w:rFonts w:ascii="Georgia" w:eastAsia="Georgia" w:hAnsi="Georgia" w:cs="Georgia"/>
                <w:b/>
                <w:color w:val="222222"/>
                <w:sz w:val="24"/>
                <w:szCs w:val="24"/>
                <w:highlight w:val="white"/>
              </w:rPr>
              <w:t xml:space="preserve"> </w:t>
            </w:r>
            <w:r w:rsidRPr="004D27E9">
              <w:rPr>
                <w:rFonts w:ascii="Georgia" w:eastAsia="Georgia" w:hAnsi="Georgia" w:cs="Georgia"/>
                <w:b/>
                <w:color w:val="222222"/>
                <w:sz w:val="24"/>
                <w:szCs w:val="24"/>
              </w:rPr>
              <w:t>GX-05</w:t>
            </w:r>
          </w:p>
        </w:tc>
      </w:tr>
      <w:tr w:rsidR="00290E9B">
        <w:trPr>
          <w:trHeight w:val="440"/>
        </w:trPr>
        <w:tc>
          <w:tcPr>
            <w:tcW w:w="4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spacing w:line="240" w:lineRule="auto"/>
            </w:pPr>
          </w:p>
        </w:tc>
        <w:tc>
          <w:tcPr>
            <w:tcW w:w="5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4D2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Объём корыта: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1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3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 литров</w:t>
            </w:r>
          </w:p>
        </w:tc>
      </w:tr>
      <w:tr w:rsidR="00290E9B">
        <w:trPr>
          <w:trHeight w:val="463"/>
        </w:trPr>
        <w:tc>
          <w:tcPr>
            <w:tcW w:w="44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spacing w:line="240" w:lineRule="auto"/>
            </w:pPr>
          </w:p>
        </w:tc>
        <w:tc>
          <w:tcPr>
            <w:tcW w:w="54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spacing w:line="240" w:lineRule="auto"/>
              <w:rPr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4D2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 xml:space="preserve">Максимальная грузоподъемность: </w:t>
            </w:r>
            <w:r>
              <w:rPr>
                <w:rFonts w:ascii="Georgia" w:eastAsia="Georgia" w:hAnsi="Georgia" w:cs="Georgia"/>
                <w:b/>
                <w:sz w:val="24"/>
                <w:szCs w:val="24"/>
                <w:lang w:val="ru-RU"/>
              </w:rPr>
              <w:t>28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0 кг.</w:t>
            </w:r>
          </w:p>
        </w:tc>
      </w:tr>
    </w:tbl>
    <w:p w:rsidR="00290E9B" w:rsidRDefault="004D27E9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Назначение</w:t>
      </w:r>
      <w:r>
        <w:rPr>
          <w:rFonts w:ascii="Georgia" w:eastAsia="Georgia" w:hAnsi="Georgia" w:cs="Georgia"/>
          <w:sz w:val="24"/>
          <w:szCs w:val="24"/>
        </w:rPr>
        <w:t>: Предназначена для перевозки сыпучих материалов, строительного мусора, удобна на строительной площадке или на дачном участке (как перевозка мусора, компоста, земли и опавших листьев).</w:t>
      </w:r>
    </w:p>
    <w:p w:rsidR="00290E9B" w:rsidRDefault="004D27E9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Рекомендуемый режим работы</w:t>
      </w:r>
      <w:proofErr w:type="gramStart"/>
      <w:r>
        <w:rPr>
          <w:rFonts w:ascii="Georgia" w:eastAsia="Georgia" w:hAnsi="Georgia" w:cs="Georgia"/>
          <w:b/>
          <w:sz w:val="24"/>
          <w:szCs w:val="24"/>
        </w:rPr>
        <w:t>:</w:t>
      </w:r>
      <w:r>
        <w:rPr>
          <w:rFonts w:ascii="Georgia" w:eastAsia="Georgia" w:hAnsi="Georgia" w:cs="Georgia"/>
          <w:sz w:val="24"/>
          <w:szCs w:val="24"/>
        </w:rPr>
        <w:t xml:space="preserve"> Перед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применением проверять затяжку кре</w:t>
      </w:r>
      <w:r>
        <w:rPr>
          <w:rFonts w:ascii="Georgia" w:eastAsia="Georgia" w:hAnsi="Georgia" w:cs="Georgia"/>
          <w:sz w:val="24"/>
          <w:szCs w:val="24"/>
        </w:rPr>
        <w:t>плений. Равномерно распределять нагрузку по корыту. Эксплуатировать на ровной, уплотненной поверхности. Рекомендуемое давление воздуха в шине - 1.8-2.0 атм. После применения очистить от грязи, раствора, ополоснуть водой и просушить.</w:t>
      </w:r>
    </w:p>
    <w:p w:rsidR="00290E9B" w:rsidRDefault="004D27E9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Хранение инструмент</w:t>
      </w:r>
      <w:r>
        <w:rPr>
          <w:rFonts w:ascii="Georgia" w:eastAsia="Georgia" w:hAnsi="Georgia" w:cs="Georgia"/>
          <w:b/>
          <w:sz w:val="24"/>
          <w:szCs w:val="24"/>
        </w:rPr>
        <w:t>а:</w:t>
      </w:r>
      <w:r>
        <w:rPr>
          <w:rFonts w:ascii="Georgia" w:eastAsia="Georgia" w:hAnsi="Georgia" w:cs="Georgia"/>
          <w:sz w:val="24"/>
          <w:szCs w:val="24"/>
        </w:rPr>
        <w:t xml:space="preserve"> В сухом, проветриваемом месте при температуре от -30 до +50 </w:t>
      </w:r>
      <w:r>
        <w:rPr>
          <w:rFonts w:ascii="Georgia" w:eastAsia="Georgia" w:hAnsi="Georgia" w:cs="Georgia"/>
          <w:color w:val="333333"/>
          <w:sz w:val="24"/>
          <w:szCs w:val="24"/>
          <w:highlight w:val="white"/>
        </w:rPr>
        <w:t>°C</w:t>
      </w:r>
      <w:r>
        <w:rPr>
          <w:rFonts w:ascii="Georgia" w:eastAsia="Georgia" w:hAnsi="Georgia" w:cs="Georgia"/>
          <w:sz w:val="24"/>
          <w:szCs w:val="24"/>
        </w:rPr>
        <w:t>.</w:t>
      </w:r>
    </w:p>
    <w:p w:rsidR="00290E9B" w:rsidRDefault="004D27E9">
      <w:pPr>
        <w:spacing w:line="36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 xml:space="preserve">    Гарантия:</w:t>
      </w:r>
      <w:r>
        <w:rPr>
          <w:rFonts w:ascii="Georgia" w:eastAsia="Georgia" w:hAnsi="Georgia" w:cs="Georgia"/>
          <w:sz w:val="24"/>
          <w:szCs w:val="24"/>
        </w:rPr>
        <w:t xml:space="preserve"> 1 год с момента приобретения при соблюдении рекомендуемого режима работы. </w:t>
      </w:r>
    </w:p>
    <w:p w:rsidR="00290E9B" w:rsidRDefault="004D27E9">
      <w:pPr>
        <w:spacing w:line="360" w:lineRule="auto"/>
        <w:rPr>
          <w:rFonts w:ascii="Georgia" w:eastAsia="Georgia" w:hAnsi="Georgia" w:cs="Georgia"/>
          <w:sz w:val="26"/>
          <w:szCs w:val="26"/>
        </w:rPr>
      </w:pPr>
      <w:r>
        <w:rPr>
          <w:rFonts w:ascii="Georgia" w:eastAsia="Georgia" w:hAnsi="Georgia" w:cs="Georgia"/>
          <w:b/>
          <w:sz w:val="24"/>
          <w:szCs w:val="24"/>
        </w:rPr>
        <w:t>Сервисный центр</w:t>
      </w:r>
      <w:r>
        <w:rPr>
          <w:rFonts w:ascii="Georgia" w:eastAsia="Georgia" w:hAnsi="Georgia" w:cs="Georgia"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  <w:highlight w:val="white"/>
        </w:rPr>
        <w:t xml:space="preserve">Московская </w:t>
      </w:r>
      <w:proofErr w:type="spellStart"/>
      <w:proofErr w:type="gramStart"/>
      <w:r>
        <w:rPr>
          <w:rFonts w:ascii="Georgia" w:eastAsia="Georgia" w:hAnsi="Georgia" w:cs="Georgia"/>
          <w:sz w:val="24"/>
          <w:szCs w:val="24"/>
          <w:highlight w:val="white"/>
        </w:rPr>
        <w:t>обл</w:t>
      </w:r>
      <w:proofErr w:type="spellEnd"/>
      <w:r>
        <w:rPr>
          <w:rFonts w:ascii="Georgia" w:eastAsia="Georgia" w:hAnsi="Georgia" w:cs="Georgia"/>
          <w:sz w:val="24"/>
          <w:szCs w:val="24"/>
          <w:highlight w:val="white"/>
        </w:rPr>
        <w:t>.,г.</w:t>
      </w:r>
      <w:proofErr w:type="gram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Домодедово, </w:t>
      </w:r>
      <w:proofErr w:type="spellStart"/>
      <w:r>
        <w:rPr>
          <w:rFonts w:ascii="Georgia" w:eastAsia="Georgia" w:hAnsi="Georgia" w:cs="Georgia"/>
          <w:sz w:val="24"/>
          <w:szCs w:val="24"/>
          <w:highlight w:val="white"/>
        </w:rPr>
        <w:t>п.Госплемзавода</w:t>
      </w:r>
      <w:proofErr w:type="spellEnd"/>
      <w:r>
        <w:rPr>
          <w:rFonts w:ascii="Georgia" w:eastAsia="Georgia" w:hAnsi="Georgia" w:cs="Georgia"/>
          <w:sz w:val="24"/>
          <w:szCs w:val="24"/>
          <w:highlight w:val="white"/>
        </w:rPr>
        <w:t xml:space="preserve"> Константиново, Объездное шоссе, с. 2</w:t>
      </w:r>
      <w:r>
        <w:rPr>
          <w:rFonts w:ascii="Georgia" w:eastAsia="Georgia" w:hAnsi="Georgia" w:cs="Georgia"/>
          <w:sz w:val="24"/>
          <w:szCs w:val="24"/>
          <w:highlight w:val="white"/>
        </w:rPr>
        <w:t>А. тел. 88005503787 доб.404</w:t>
      </w:r>
    </w:p>
    <w:tbl>
      <w:tblPr>
        <w:tblStyle w:val="a6"/>
        <w:tblW w:w="161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  <w:gridCol w:w="8265"/>
        <w:gridCol w:w="4800"/>
      </w:tblGrid>
      <w:tr w:rsidR="00290E9B">
        <w:trPr>
          <w:trHeight w:val="460"/>
        </w:trPr>
        <w:tc>
          <w:tcPr>
            <w:tcW w:w="30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290E9B" w:rsidRDefault="004D27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b/>
                <w:sz w:val="26"/>
                <w:szCs w:val="26"/>
              </w:rPr>
            </w:pPr>
            <w:r>
              <w:rPr>
                <w:rFonts w:ascii="Georgia" w:eastAsia="Georgia" w:hAnsi="Georgia" w:cs="Georgia"/>
                <w:b/>
                <w:sz w:val="26"/>
                <w:szCs w:val="26"/>
              </w:rPr>
              <w:t>Комплектация, шт.:</w:t>
            </w:r>
          </w:p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Колесо - 2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Шайба ф8 - 5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Шайба пр. ф8 - 5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Гайка М8 - 5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Рама - 1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Шплинт - 2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Шайба ф16 - 2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Корыто - 1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М8х60 болт - 4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lastRenderedPageBreak/>
              <w:t>Стойка - 1</w:t>
            </w:r>
          </w:p>
          <w:p w:rsidR="00290E9B" w:rsidRDefault="004D27E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sz w:val="26"/>
                <w:szCs w:val="26"/>
              </w:rPr>
              <w:t>М8х25 болт - 5</w:t>
            </w:r>
          </w:p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Georgia" w:eastAsia="Georgia" w:hAnsi="Georgia" w:cs="Georgia"/>
                <w:sz w:val="26"/>
                <w:szCs w:val="26"/>
              </w:rPr>
            </w:pPr>
          </w:p>
        </w:tc>
        <w:tc>
          <w:tcPr>
            <w:tcW w:w="82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4D27E9">
            <w:pPr>
              <w:rPr>
                <w:rFonts w:ascii="Georgia" w:eastAsia="Georgia" w:hAnsi="Georgia" w:cs="Georgia"/>
                <w:sz w:val="26"/>
                <w:szCs w:val="26"/>
              </w:rPr>
            </w:pPr>
            <w:r>
              <w:rPr>
                <w:rFonts w:ascii="Georgia" w:eastAsia="Georgia" w:hAnsi="Georgia" w:cs="Georgia"/>
                <w:noProof/>
              </w:rPr>
              <w:lastRenderedPageBreak/>
              <w:drawing>
                <wp:inline distT="114300" distB="114300" distL="114300" distR="114300">
                  <wp:extent cx="5114925" cy="34798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4925" cy="3479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290E9B" w:rsidRDefault="00290E9B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290E9B" w:rsidRDefault="00290E9B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290E9B" w:rsidRDefault="00290E9B">
            <w:pPr>
              <w:rPr>
                <w:rFonts w:ascii="Georgia" w:eastAsia="Georgia" w:hAnsi="Georgia" w:cs="Georgia"/>
                <w:b/>
                <w:sz w:val="26"/>
                <w:szCs w:val="26"/>
              </w:rPr>
            </w:pPr>
          </w:p>
          <w:p w:rsidR="00290E9B" w:rsidRDefault="004D27E9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6"/>
                <w:szCs w:val="26"/>
              </w:rPr>
              <w:t>Примечание:</w:t>
            </w:r>
          </w:p>
          <w:p w:rsidR="00290E9B" w:rsidRDefault="004D27E9">
            <w:pPr>
              <w:rPr>
                <w:rFonts w:ascii="Georgia" w:eastAsia="Georgia" w:hAnsi="Georgia" w:cs="Georgia"/>
                <w:sz w:val="24"/>
                <w:szCs w:val="24"/>
              </w:rPr>
            </w:pPr>
            <w:r>
              <w:rPr>
                <w:rFonts w:ascii="Georgia" w:eastAsia="Georgia" w:hAnsi="Georgia" w:cs="Georgia"/>
                <w:sz w:val="24"/>
                <w:szCs w:val="24"/>
              </w:rPr>
              <w:t>Внимание! Производитель оставляет за собой право на изменение комплектации, некоторых ТХ (в т.ч. количества, размерности крепежа, толщины металла каркаса, размерности колес и пр.)</w:t>
            </w:r>
          </w:p>
          <w:p w:rsidR="00290E9B" w:rsidRDefault="00290E9B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  <w:p w:rsidR="00290E9B" w:rsidRDefault="00290E9B">
            <w:pPr>
              <w:rPr>
                <w:rFonts w:ascii="Georgia" w:eastAsia="Georgia" w:hAnsi="Georgia" w:cs="Georgia"/>
                <w:sz w:val="24"/>
                <w:szCs w:val="24"/>
              </w:rPr>
            </w:pPr>
          </w:p>
        </w:tc>
      </w:tr>
      <w:tr w:rsidR="00290E9B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90E9B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90E9B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90E9B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90E9B">
        <w:trPr>
          <w:trHeight w:val="460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290E9B">
        <w:trPr>
          <w:trHeight w:val="2835"/>
        </w:trPr>
        <w:tc>
          <w:tcPr>
            <w:tcW w:w="30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82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8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0E9B" w:rsidRDefault="00290E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</w:tbl>
    <w:p w:rsidR="00290E9B" w:rsidRDefault="00290E9B"/>
    <w:sectPr w:rsidR="00290E9B">
      <w:pgSz w:w="16838" w:h="11906" w:orient="landscape"/>
      <w:pgMar w:top="306" w:right="306" w:bottom="306" w:left="31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72C"/>
    <w:multiLevelType w:val="multilevel"/>
    <w:tmpl w:val="F6F0E8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9B"/>
    <w:rsid w:val="00290E9B"/>
    <w:rsid w:val="004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32DD"/>
  <w15:docId w15:val="{E4BF2093-3BFF-4BC9-8305-DB48B66A1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1134</Characters>
  <Application>Microsoft Office Word</Application>
  <DocSecurity>0</DocSecurity>
  <Lines>9</Lines>
  <Paragraphs>2</Paragraphs>
  <ScaleCrop>false</ScaleCrop>
  <Company>vseinstrumenti.ru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Просвирнина Екатерина Юрьевна</cp:lastModifiedBy>
  <cp:revision>2</cp:revision>
  <dcterms:created xsi:type="dcterms:W3CDTF">2023-02-13T14:26:00Z</dcterms:created>
  <dcterms:modified xsi:type="dcterms:W3CDTF">2023-02-13T14:26:00Z</dcterms:modified>
</cp:coreProperties>
</file>