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3955" w14:textId="77777777" w:rsidR="00763203" w:rsidRPr="00763203" w:rsidRDefault="00763203" w:rsidP="00763203">
      <w:pPr>
        <w:shd w:val="clear" w:color="auto" w:fill="FFFFFF"/>
        <w:spacing w:after="24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111111"/>
          <w:kern w:val="36"/>
          <w:sz w:val="40"/>
          <w:szCs w:val="40"/>
          <w:lang w:eastAsia="ru-RU"/>
        </w:rPr>
      </w:pPr>
      <w:r w:rsidRPr="00763203">
        <w:rPr>
          <w:rFonts w:ascii="Montserrat" w:eastAsia="Times New Roman" w:hAnsi="Montserrat" w:cs="Times New Roman"/>
          <w:b/>
          <w:bCs/>
          <w:color w:val="111111"/>
          <w:kern w:val="36"/>
          <w:sz w:val="40"/>
          <w:szCs w:val="40"/>
          <w:lang w:eastAsia="ru-RU"/>
        </w:rPr>
        <w:t>Монтаж террасной доски: установка и эксплуатация</w:t>
      </w:r>
    </w:p>
    <w:p w14:paraId="4CB42B59" w14:textId="2566257B" w:rsid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hyperlink r:id="rId5" w:history="1">
        <w:r w:rsidRPr="00763203">
          <w:rPr>
            <w:rFonts w:ascii="Montserrat" w:eastAsia="Times New Roman" w:hAnsi="Montserrat" w:cs="Times New Roman"/>
            <w:color w:val="00A700"/>
            <w:sz w:val="27"/>
            <w:szCs w:val="27"/>
            <w:u w:val="single"/>
            <w:lang w:eastAsia="ru-RU"/>
          </w:rPr>
          <w:t>Террасная доска из древесно-полимерного композита</w:t>
        </w:r>
      </w:hyperlink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 имеет свои особенности. Поэтому для того, чтобы Ваша терраса выглядела красиво и служила долго, необходимо соблюдать определённые правила монтажа декинга и его хранения.</w:t>
      </w:r>
    </w:p>
    <w:p w14:paraId="5AB89B07" w14:textId="77777777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</w:p>
    <w:p w14:paraId="36EFDB63" w14:textId="77777777" w:rsidR="00763203" w:rsidRPr="00763203" w:rsidRDefault="00763203" w:rsidP="00763203">
      <w:pPr>
        <w:shd w:val="clear" w:color="auto" w:fill="FFFFFF"/>
        <w:spacing w:after="288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111111"/>
          <w:sz w:val="36"/>
          <w:szCs w:val="36"/>
          <w:lang w:eastAsia="ru-RU"/>
        </w:rPr>
      </w:pPr>
      <w:r w:rsidRPr="00763203">
        <w:rPr>
          <w:rFonts w:ascii="Montserrat" w:eastAsia="Times New Roman" w:hAnsi="Montserrat" w:cs="Times New Roman"/>
          <w:b/>
          <w:bCs/>
          <w:color w:val="111111"/>
          <w:sz w:val="36"/>
          <w:szCs w:val="36"/>
          <w:lang w:eastAsia="ru-RU"/>
        </w:rPr>
        <w:t>Подготовка к монтажу декинга</w:t>
      </w:r>
    </w:p>
    <w:p w14:paraId="2AC02794" w14:textId="77777777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hyperlink r:id="rId6" w:history="1">
        <w:r w:rsidRPr="00763203">
          <w:rPr>
            <w:rFonts w:ascii="Montserrat" w:eastAsia="Times New Roman" w:hAnsi="Montserrat" w:cs="Times New Roman"/>
            <w:color w:val="00A700"/>
            <w:sz w:val="27"/>
            <w:szCs w:val="27"/>
            <w:u w:val="single"/>
            <w:lang w:eastAsia="ru-RU"/>
          </w:rPr>
          <w:t>Террасную доску</w:t>
        </w:r>
      </w:hyperlink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 нужно хранить в сухом, защищенном от солнца месте. Лучше, если это будет закрытое помещение. Доски держат в заводской упаковке, располагая их горизонтально. Не следует заранее снимать упаковку, распиливать их в размер. Лучше сделать это непосредственно в процессе установки. Соблюдение этих простых правил позволит избежать изгибов и деформаций материала, которые, впрочем, легко исправляются при монтаже.</w:t>
      </w:r>
    </w:p>
    <w:p w14:paraId="28BB1E9A" w14:textId="77777777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Установку древесно-полимерного композита необходимо производить в теплое время года, при температуре выше +5 С. Не рекомендуется его монтировать при отрицательных температурах, на поверхности, покрытые снегом и льдом.</w:t>
      </w:r>
    </w:p>
    <w:p w14:paraId="2D91B883" w14:textId="77777777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В летний период для укладки террасной доски лучше выбрать пасмурный день или раннее утро, когда покрытие не будет подвергаться прямому воздействию солнечных лучей. Дело в том, что незакрепленная доска может сильно и неравномерно нагреться. Это может привести к ее изгибу, что существенно затруднит монтаж.</w:t>
      </w:r>
    </w:p>
    <w:p w14:paraId="4D12AE86" w14:textId="21D327F3" w:rsid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ВНИМАНИЕ! Особенно важно приобрести декинг для монтажа полностью на всю площадь. Дело в том, что покрытие из ДПК является натуральным материалом и (как и любой подобный материал: обои, керамическая плитка и т. п.) может слегка менять оттенок от партии к партии. Поэтому при докупке нескольких недостающих элементов вполне может получиться, что они будут отличаться по тону от остального настила.</w:t>
      </w:r>
    </w:p>
    <w:p w14:paraId="3CB0624E" w14:textId="77777777" w:rsidR="00D77DD7" w:rsidRPr="00763203" w:rsidRDefault="00D77DD7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</w:p>
    <w:p w14:paraId="3F8F3024" w14:textId="77777777" w:rsidR="00763203" w:rsidRPr="00763203" w:rsidRDefault="00763203" w:rsidP="00D77DD7">
      <w:pPr>
        <w:shd w:val="clear" w:color="auto" w:fill="FFFFFF"/>
        <w:spacing w:after="288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111111"/>
          <w:sz w:val="36"/>
          <w:szCs w:val="36"/>
          <w:lang w:eastAsia="ru-RU"/>
        </w:rPr>
      </w:pPr>
      <w:r w:rsidRPr="00763203">
        <w:rPr>
          <w:rFonts w:ascii="Montserrat" w:eastAsia="Times New Roman" w:hAnsi="Montserrat" w:cs="Times New Roman"/>
          <w:b/>
          <w:bCs/>
          <w:color w:val="111111"/>
          <w:sz w:val="36"/>
          <w:szCs w:val="36"/>
          <w:lang w:eastAsia="ru-RU"/>
        </w:rPr>
        <w:t>Монтаж основания</w:t>
      </w:r>
    </w:p>
    <w:p w14:paraId="12D8CAF2" w14:textId="5CE0321B" w:rsid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При использовании данн</w:t>
      </w:r>
      <w:r w:rsidR="002E7E6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ого</w:t>
      </w: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 xml:space="preserve"> вид</w:t>
      </w:r>
      <w:r w:rsidR="002E7E6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а</w:t>
      </w: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 xml:space="preserve"> террасной доски укладка осуществляется на лаги. Рекомендуемое расстояние между лагами –</w:t>
      </w:r>
      <w:r w:rsidR="002E7E6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 xml:space="preserve"> </w:t>
      </w: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40 см. Если лаги предполагается монтировать на твердое основание (бетон, тротуарная плитка и т. п.), то лучше всего использовать стандартные лаги MasterDeck.</w:t>
      </w:r>
    </w:p>
    <w:p w14:paraId="74614EAB" w14:textId="77777777" w:rsidR="00C328CF" w:rsidRPr="00763203" w:rsidRDefault="00C328CF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</w:p>
    <w:p w14:paraId="21EE5499" w14:textId="5413FCB1" w:rsid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4A489D1" wp14:editId="3747C070">
            <wp:extent cx="1390650" cy="1047750"/>
            <wp:effectExtent l="0" t="0" r="0" b="0"/>
            <wp:docPr id="10" name="Рисунок 10" descr="Лага для монтажа террасной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ага для монтажа террасной дос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1F4D5" w14:textId="77777777" w:rsidR="00C328CF" w:rsidRPr="00763203" w:rsidRDefault="00C328CF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val="en-US" w:eastAsia="ru-RU"/>
        </w:rPr>
      </w:pPr>
    </w:p>
    <w:p w14:paraId="4F302B47" w14:textId="77777777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Эти лаги имеют размер 30х40 мм в сечении. На верхней части лаги расположена специальная выемка для установки кляймера из нержавеющей стали. Лаги крепятся к основанию с помощью монтажной ленты. При установке на бетон желательно проложить под них гидроизолирующую прокладку. Вполне подойдет полоска из стеклоизола.</w:t>
      </w:r>
    </w:p>
    <w:p w14:paraId="05F91764" w14:textId="77777777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Выполняя монтаж декинга, важно помнить, что лаги имеют невысокую несущую способность. Поэтому они обязательно должны опираться на твердое основание с шагом не более чем 30 см.</w:t>
      </w:r>
    </w:p>
    <w:p w14:paraId="40030D94" w14:textId="77777777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При размещении на твердое основание обязательно обеспечивается отвод воды из-под террасы. То есть у основания должен быть достаточный наклон для стекания воды. Также не должно быть значительных ям, где вода может собираться в лужи. При этом лаги не должны мешать стоку воды. Если они располагаются перпендикулярно уклону, необходимо делать в лагах разрывы, обеспечивающие нормальный дренаж.</w:t>
      </w:r>
    </w:p>
    <w:p w14:paraId="502CADB9" w14:textId="1AAA63C0" w:rsid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Несоблюдение требований по дренажу основания ведет к значительному сокращению срока службы террасы, а в некоторых случаях и ее разрушению в зимний период, если происходит вмерзание конструкции в лед.</w:t>
      </w:r>
    </w:p>
    <w:p w14:paraId="15C18476" w14:textId="77777777" w:rsidR="00C328CF" w:rsidRPr="00763203" w:rsidRDefault="00C328CF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36"/>
          <w:szCs w:val="36"/>
          <w:lang w:eastAsia="ru-RU"/>
        </w:rPr>
      </w:pPr>
    </w:p>
    <w:p w14:paraId="73EC4794" w14:textId="77777777" w:rsidR="00763203" w:rsidRPr="00763203" w:rsidRDefault="00763203" w:rsidP="00E26B9F">
      <w:pPr>
        <w:shd w:val="clear" w:color="auto" w:fill="FFFFFF"/>
        <w:spacing w:after="288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111111"/>
          <w:sz w:val="36"/>
          <w:szCs w:val="36"/>
          <w:lang w:eastAsia="ru-RU"/>
        </w:rPr>
      </w:pPr>
      <w:r w:rsidRPr="00763203">
        <w:rPr>
          <w:rFonts w:ascii="Montserrat" w:eastAsia="Times New Roman" w:hAnsi="Montserrat" w:cs="Times New Roman"/>
          <w:b/>
          <w:bCs/>
          <w:color w:val="111111"/>
          <w:sz w:val="36"/>
          <w:szCs w:val="36"/>
          <w:lang w:eastAsia="ru-RU"/>
        </w:rPr>
        <w:t>Укладка террасной доски</w:t>
      </w:r>
    </w:p>
    <w:p w14:paraId="4A82DCA5" w14:textId="77777777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Доску крепят к лагам посредством стандартных кляймеров из нержавеющей стали.</w:t>
      </w:r>
    </w:p>
    <w:p w14:paraId="195784BA" w14:textId="791387B0" w:rsid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56AE544A" wp14:editId="78E47F49">
            <wp:extent cx="1876425" cy="1190625"/>
            <wp:effectExtent l="0" t="0" r="9525" b="9525"/>
            <wp:docPr id="11" name="Рисунок 11" descr="Кляймеры для монтажа террасной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ляймеры для монтажа террасной дос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7540" w14:textId="77777777" w:rsidR="007277BB" w:rsidRPr="00763203" w:rsidRDefault="007277BB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</w:p>
    <w:p w14:paraId="4D8BA4CB" w14:textId="3396D732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 xml:space="preserve">Он прикручивается </w:t>
      </w:r>
      <w:proofErr w:type="gramStart"/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к</w:t>
      </w:r>
      <w:r w:rsidR="00E26B9F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 xml:space="preserve"> </w:t>
      </w: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лаге</w:t>
      </w:r>
      <w:proofErr w:type="gramEnd"/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 xml:space="preserve"> с помощью самореза (лучше брать оцинкованные саморезы 3,5х30 с потайной головкой). Кляймер имеет специальные усики, которые вставляются в пазы досок и надежно их закрепляют.</w:t>
      </w:r>
    </w:p>
    <w:p w14:paraId="61816C73" w14:textId="77777777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lastRenderedPageBreak/>
        <w:t>Использование для монтажа стандартных кляймеров MasterDeck обеспечивает одинаковый зазор между соседними досками (порядка 4 мм), который необходим для дренажа, вентиляции под террасой и для компенсации расширения материала.</w:t>
      </w:r>
    </w:p>
    <w:p w14:paraId="3D2A592F" w14:textId="77777777" w:rsidR="00763203" w:rsidRP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Если доска примыкает к твердой поверхности (стена, столб), нужно оставить зазор около 20 мм между декингом и этой поверхностью для компенсации его температурных расширений.</w:t>
      </w:r>
    </w:p>
    <w:p w14:paraId="1CAC3F03" w14:textId="2A20EA73" w:rsid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Если возникла необходимость соединить компоненты «в торец», то для этого в месте соединения устанавливается дополнительная лага:</w:t>
      </w:r>
    </w:p>
    <w:p w14:paraId="4BCF1811" w14:textId="77777777" w:rsidR="003875EE" w:rsidRPr="00763203" w:rsidRDefault="003875EE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</w:p>
    <w:p w14:paraId="16FA0EE3" w14:textId="5AE5B5D7" w:rsidR="00763203" w:rsidRDefault="00763203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5F5A17BF" wp14:editId="1E4DF186">
            <wp:extent cx="2724150" cy="2114550"/>
            <wp:effectExtent l="0" t="0" r="0" b="0"/>
            <wp:docPr id="13" name="Рисунок 13" descr="Дополнительная лага для монтажа дек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полнительная лага для монтажа декинг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CCA7" w14:textId="77777777" w:rsidR="003875EE" w:rsidRPr="00763203" w:rsidRDefault="003875EE" w:rsidP="0076320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</w:p>
    <w:p w14:paraId="0924C030" w14:textId="3CCA7254" w:rsidR="00763203" w:rsidRPr="00763203" w:rsidRDefault="00763203" w:rsidP="007277BB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 xml:space="preserve">При этом между торцами следует оставить зазор (для компенсации расширений) </w:t>
      </w:r>
    </w:p>
    <w:p w14:paraId="2EEB8A3F" w14:textId="0760C2BB" w:rsidR="00763203" w:rsidRPr="00763203" w:rsidRDefault="00763203" w:rsidP="003875EE">
      <w:pPr>
        <w:shd w:val="clear" w:color="auto" w:fill="FFFFFF"/>
        <w:spacing w:after="288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111111"/>
          <w:sz w:val="36"/>
          <w:szCs w:val="36"/>
          <w:lang w:eastAsia="ru-RU"/>
        </w:rPr>
      </w:pPr>
      <w:r w:rsidRPr="00763203">
        <w:rPr>
          <w:rFonts w:ascii="Montserrat" w:eastAsia="Times New Roman" w:hAnsi="Montserrat" w:cs="Times New Roman"/>
          <w:b/>
          <w:bCs/>
          <w:color w:val="111111"/>
          <w:sz w:val="36"/>
          <w:szCs w:val="36"/>
          <w:lang w:eastAsia="ru-RU"/>
        </w:rPr>
        <w:t xml:space="preserve">Основные ошибки при монтаже </w:t>
      </w:r>
    </w:p>
    <w:p w14:paraId="1D2369F5" w14:textId="77777777" w:rsidR="00763203" w:rsidRPr="00763203" w:rsidRDefault="00763203" w:rsidP="0076320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Несоблюдение минимального шага лаг. Приводит к провисанию лаг, большому прогибу.</w:t>
      </w:r>
    </w:p>
    <w:p w14:paraId="72A49206" w14:textId="77777777" w:rsidR="00763203" w:rsidRPr="00763203" w:rsidRDefault="00763203" w:rsidP="0076320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Использование при монтаже декинга лаг из ДПК в качестве несущих, с несоблюдением расстояния между опорами. Приводит к провисанию настила, возможно разрушение.</w:t>
      </w:r>
    </w:p>
    <w:p w14:paraId="2E82EEF6" w14:textId="77777777" w:rsidR="00763203" w:rsidRPr="00763203" w:rsidRDefault="00763203" w:rsidP="0076320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Крепеж покрытия без применения клипс MasterDeck. Приводит к деформации материала.</w:t>
      </w:r>
    </w:p>
    <w:p w14:paraId="701613BA" w14:textId="77777777" w:rsidR="00763203" w:rsidRPr="00763203" w:rsidRDefault="00763203" w:rsidP="0076320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Невыполнение требований по зазорам между торцами, в зоне примыканий. Приводит к вздутию настила, разрушению примыкающих конструкций.</w:t>
      </w:r>
    </w:p>
    <w:p w14:paraId="4B141165" w14:textId="529ACC9C" w:rsidR="008B3526" w:rsidRPr="007277BB" w:rsidRDefault="00763203" w:rsidP="00763203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</w:pPr>
      <w:r w:rsidRPr="00763203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«Бесшовный» монтаж. Если при установке досок прижимать их друг к другу с чрезмерной силой, усики кляймеров могут погнуться, и расстояние между соседними элементами может оказаться критически низким. Приводит к вздутию и разрушению настила.</w:t>
      </w:r>
    </w:p>
    <w:sectPr w:rsidR="008B3526" w:rsidRPr="0072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AEB"/>
    <w:multiLevelType w:val="multilevel"/>
    <w:tmpl w:val="073A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C0130"/>
    <w:multiLevelType w:val="multilevel"/>
    <w:tmpl w:val="7A4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46"/>
    <w:rsid w:val="0003786D"/>
    <w:rsid w:val="000D5D30"/>
    <w:rsid w:val="0027717A"/>
    <w:rsid w:val="002E7E63"/>
    <w:rsid w:val="003875EE"/>
    <w:rsid w:val="005355F9"/>
    <w:rsid w:val="007277BB"/>
    <w:rsid w:val="00763203"/>
    <w:rsid w:val="008B3526"/>
    <w:rsid w:val="00AF116C"/>
    <w:rsid w:val="00C328CF"/>
    <w:rsid w:val="00D77DD7"/>
    <w:rsid w:val="00E26B9F"/>
    <w:rsid w:val="00E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81C5"/>
  <w15:chartTrackingRefBased/>
  <w15:docId w15:val="{F2ED0D5A-215D-45AF-91C7-DE3AD197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4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781">
              <w:marLeft w:val="-387"/>
              <w:marRight w:val="-387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775">
                  <w:marLeft w:val="387"/>
                  <w:marRight w:val="38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1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2056">
                  <w:marLeft w:val="387"/>
                  <w:marRight w:val="38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1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41010">
                  <w:marLeft w:val="387"/>
                  <w:marRight w:val="38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5288">
                  <w:marLeft w:val="387"/>
                  <w:marRight w:val="38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8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20459">
                  <w:marLeft w:val="387"/>
                  <w:marRight w:val="38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0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dec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sterdeck.ru/terrasnye-doski-dp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Зуева</dc:creator>
  <cp:keywords/>
  <dc:description/>
  <cp:lastModifiedBy>Анна Зуева</cp:lastModifiedBy>
  <cp:revision>16</cp:revision>
  <dcterms:created xsi:type="dcterms:W3CDTF">2022-04-04T12:56:00Z</dcterms:created>
  <dcterms:modified xsi:type="dcterms:W3CDTF">2022-04-04T14:53:00Z</dcterms:modified>
</cp:coreProperties>
</file>