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39890" w14:textId="77777777" w:rsidR="00017054" w:rsidRDefault="00017054" w:rsidP="00017054">
      <w:pPr>
        <w:jc w:val="center"/>
      </w:pPr>
      <w:r>
        <w:rPr>
          <w:noProof/>
        </w:rPr>
        <w:drawing>
          <wp:inline distT="0" distB="0" distL="0" distR="0" wp14:anchorId="0753337C" wp14:editId="1DEAD239">
            <wp:extent cx="5134389" cy="1443995"/>
            <wp:effectExtent l="0" t="0" r="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7">
                      <a:extLst>
                        <a:ext uri="{28A0092B-C50C-407E-A947-70E740481C1C}">
                          <a14:useLocalDpi xmlns:a14="http://schemas.microsoft.com/office/drawing/2010/main" val="0"/>
                        </a:ext>
                      </a:extLst>
                    </a:blip>
                    <a:stretch>
                      <a:fillRect/>
                    </a:stretch>
                  </pic:blipFill>
                  <pic:spPr>
                    <a:xfrm>
                      <a:off x="0" y="0"/>
                      <a:ext cx="5156327" cy="1450165"/>
                    </a:xfrm>
                    <a:prstGeom prst="rect">
                      <a:avLst/>
                    </a:prstGeom>
                  </pic:spPr>
                </pic:pic>
              </a:graphicData>
            </a:graphic>
          </wp:inline>
        </w:drawing>
      </w:r>
    </w:p>
    <w:p w14:paraId="0F58BA5F" w14:textId="77777777" w:rsidR="001277FB" w:rsidRDefault="001277FB" w:rsidP="00017054">
      <w:pPr>
        <w:jc w:val="center"/>
      </w:pPr>
    </w:p>
    <w:p w14:paraId="59F27732" w14:textId="77777777" w:rsidR="001277FB" w:rsidRDefault="001277FB" w:rsidP="00017054">
      <w:pPr>
        <w:jc w:val="center"/>
      </w:pPr>
    </w:p>
    <w:p w14:paraId="5A086EF9" w14:textId="77777777" w:rsidR="001277FB" w:rsidRPr="0015331E" w:rsidRDefault="001277FB" w:rsidP="001277FB">
      <w:pPr>
        <w:spacing w:before="1"/>
        <w:ind w:right="846"/>
        <w:jc w:val="center"/>
        <w:rPr>
          <w:b/>
          <w:i/>
          <w:sz w:val="52"/>
          <w:szCs w:val="56"/>
        </w:rPr>
      </w:pPr>
      <w:r w:rsidRPr="0015331E">
        <w:rPr>
          <w:b/>
          <w:i/>
          <w:sz w:val="52"/>
          <w:szCs w:val="56"/>
        </w:rPr>
        <w:t>РУКОВОДСТВО ПО ЭКСПЛУАТАЦИИ</w:t>
      </w:r>
    </w:p>
    <w:p w14:paraId="53B200C0" w14:textId="6ABAF145" w:rsidR="001277FB" w:rsidRPr="0015331E" w:rsidRDefault="001277FB" w:rsidP="001277FB">
      <w:pPr>
        <w:spacing w:before="1"/>
        <w:ind w:right="846"/>
        <w:jc w:val="center"/>
        <w:rPr>
          <w:b/>
          <w:i/>
          <w:sz w:val="22"/>
        </w:rPr>
      </w:pPr>
      <w:r w:rsidRPr="0015331E">
        <w:rPr>
          <w:b/>
          <w:i/>
          <w:sz w:val="22"/>
        </w:rPr>
        <w:t>(ПАСПОРТ ИЗДЕЛИЯ)</w:t>
      </w:r>
    </w:p>
    <w:p w14:paraId="7C0FDDE0" w14:textId="77777777" w:rsidR="00017054" w:rsidRDefault="00017054" w:rsidP="0025215B">
      <w:pPr>
        <w:rPr>
          <w:b/>
          <w:sz w:val="40"/>
          <w:szCs w:val="40"/>
        </w:rPr>
      </w:pPr>
    </w:p>
    <w:tbl>
      <w:tblPr>
        <w:tblStyle w:val="a3"/>
        <w:tblW w:w="10654" w:type="dxa"/>
        <w:tblInd w:w="-1186" w:type="dxa"/>
        <w:tblBorders>
          <w:top w:val="thinThickSmallGap" w:sz="36" w:space="0" w:color="FFA200"/>
          <w:left w:val="thinThickSmallGap" w:sz="36" w:space="0" w:color="FFA200"/>
          <w:bottom w:val="thickThinSmallGap" w:sz="36" w:space="0" w:color="FFA200"/>
          <w:right w:val="thickThinSmallGap" w:sz="36" w:space="0" w:color="FFA200"/>
          <w:insideH w:val="none" w:sz="0" w:space="0" w:color="auto"/>
          <w:insideV w:val="none" w:sz="0" w:space="0" w:color="auto"/>
        </w:tblBorders>
        <w:tblLook w:val="04A0" w:firstRow="1" w:lastRow="0" w:firstColumn="1" w:lastColumn="0" w:noHBand="0" w:noVBand="1"/>
      </w:tblPr>
      <w:tblGrid>
        <w:gridCol w:w="10654"/>
      </w:tblGrid>
      <w:tr w:rsidR="0015331E" w:rsidRPr="00671B44" w14:paraId="413BD939" w14:textId="77777777" w:rsidTr="0015331E">
        <w:trPr>
          <w:trHeight w:val="903"/>
        </w:trPr>
        <w:tc>
          <w:tcPr>
            <w:tcW w:w="10654" w:type="dxa"/>
            <w:shd w:val="clear" w:color="auto" w:fill="auto"/>
            <w:vAlign w:val="center"/>
          </w:tcPr>
          <w:p w14:paraId="233EF4A3" w14:textId="02AA005A" w:rsidR="0015331E" w:rsidRPr="00FB5657" w:rsidRDefault="0014712B" w:rsidP="00566D23">
            <w:pPr>
              <w:pStyle w:val="21"/>
              <w:rPr>
                <w:rFonts w:asciiTheme="minorHAnsi" w:hAnsiTheme="minorHAnsi" w:cstheme="minorHAnsi"/>
                <w:lang w:val="ru-RU"/>
              </w:rPr>
            </w:pPr>
            <w:r>
              <w:rPr>
                <w:rFonts w:asciiTheme="minorHAnsi" w:eastAsiaTheme="minorEastAsia" w:hAnsiTheme="minorHAnsi" w:cstheme="minorHAnsi"/>
                <w:sz w:val="40"/>
                <w:szCs w:val="36"/>
                <w:lang w:val="ru-RU"/>
              </w:rPr>
              <w:t>Насосная станция</w:t>
            </w:r>
            <w:r w:rsidR="0015331E" w:rsidRPr="0015331E">
              <w:rPr>
                <w:rFonts w:asciiTheme="minorHAnsi" w:eastAsiaTheme="minorEastAsia" w:hAnsiTheme="minorHAnsi" w:cstheme="minorHAnsi"/>
                <w:sz w:val="40"/>
                <w:szCs w:val="36"/>
                <w:lang w:val="ru-RU"/>
              </w:rPr>
              <w:t xml:space="preserve"> </w:t>
            </w:r>
            <w:r w:rsidR="0015331E" w:rsidRPr="0015331E">
              <w:rPr>
                <w:rFonts w:asciiTheme="minorHAnsi" w:eastAsiaTheme="minorEastAsia" w:hAnsiTheme="minorHAnsi" w:cstheme="minorHAnsi"/>
                <w:sz w:val="40"/>
                <w:szCs w:val="36"/>
              </w:rPr>
              <w:t>DEKO DKJP</w:t>
            </w:r>
            <w:r w:rsidR="00FB5657">
              <w:rPr>
                <w:rFonts w:asciiTheme="minorHAnsi" w:eastAsiaTheme="minorEastAsia" w:hAnsiTheme="minorHAnsi" w:cstheme="minorHAnsi"/>
                <w:sz w:val="40"/>
                <w:szCs w:val="36"/>
                <w:lang w:val="ru-RU"/>
              </w:rPr>
              <w:t>800</w:t>
            </w:r>
          </w:p>
        </w:tc>
      </w:tr>
    </w:tbl>
    <w:p w14:paraId="07BFD436" w14:textId="77777777" w:rsidR="00017054" w:rsidRDefault="00017054" w:rsidP="00017054">
      <w:pPr>
        <w:jc w:val="center"/>
        <w:rPr>
          <w:b/>
          <w:sz w:val="40"/>
          <w:szCs w:val="40"/>
        </w:rPr>
      </w:pPr>
    </w:p>
    <w:p w14:paraId="653CDC94" w14:textId="6991C45D" w:rsidR="00017054" w:rsidRDefault="00017054" w:rsidP="00017054">
      <w:pPr>
        <w:rPr>
          <w:noProof/>
        </w:rPr>
      </w:pPr>
    </w:p>
    <w:p w14:paraId="6AE7061C" w14:textId="77777777" w:rsidR="00017054" w:rsidRDefault="00017054" w:rsidP="00017054">
      <w:pPr>
        <w:rPr>
          <w:noProof/>
        </w:rPr>
      </w:pPr>
    </w:p>
    <w:p w14:paraId="3BE2530A" w14:textId="77777777" w:rsidR="00017054" w:rsidRDefault="00017054" w:rsidP="00017054">
      <w:pPr>
        <w:rPr>
          <w:noProof/>
        </w:rPr>
      </w:pPr>
    </w:p>
    <w:p w14:paraId="74986BA4" w14:textId="77777777" w:rsidR="00017054" w:rsidRDefault="00017054" w:rsidP="00017054">
      <w:pPr>
        <w:rPr>
          <w:noProof/>
        </w:rPr>
      </w:pPr>
    </w:p>
    <w:p w14:paraId="16665796" w14:textId="77777777" w:rsidR="00017054" w:rsidRDefault="00017054" w:rsidP="00017054">
      <w:pPr>
        <w:rPr>
          <w:noProof/>
        </w:rPr>
      </w:pPr>
    </w:p>
    <w:p w14:paraId="6F3AC345" w14:textId="77777777" w:rsidR="00017054" w:rsidRDefault="00017054" w:rsidP="00017054">
      <w:pPr>
        <w:rPr>
          <w:noProof/>
        </w:rPr>
      </w:pPr>
    </w:p>
    <w:p w14:paraId="3C622D98" w14:textId="77777777" w:rsidR="00017054" w:rsidRDefault="00017054" w:rsidP="00017054">
      <w:pPr>
        <w:rPr>
          <w:noProof/>
        </w:rPr>
      </w:pPr>
    </w:p>
    <w:p w14:paraId="1D7C000E" w14:textId="77777777" w:rsidR="00017054" w:rsidRDefault="00017054" w:rsidP="00017054">
      <w:pPr>
        <w:rPr>
          <w:noProof/>
        </w:rPr>
      </w:pPr>
    </w:p>
    <w:p w14:paraId="74B3A779" w14:textId="77777777" w:rsidR="00BE3B5D" w:rsidRDefault="00BE3B5D" w:rsidP="0025215B">
      <w:pPr>
        <w:jc w:val="center"/>
        <w:rPr>
          <w:b/>
          <w:sz w:val="40"/>
          <w:szCs w:val="40"/>
        </w:rPr>
      </w:pPr>
    </w:p>
    <w:p w14:paraId="70E9FC79" w14:textId="77777777" w:rsidR="00BE3B5D" w:rsidRDefault="00BE3B5D" w:rsidP="0025215B">
      <w:pPr>
        <w:jc w:val="center"/>
        <w:rPr>
          <w:b/>
          <w:sz w:val="40"/>
          <w:szCs w:val="40"/>
        </w:rPr>
      </w:pPr>
    </w:p>
    <w:p w14:paraId="169C242E" w14:textId="77777777" w:rsidR="00BE3B5D" w:rsidRPr="0015331E" w:rsidRDefault="00BE3B5D" w:rsidP="0025215B">
      <w:pPr>
        <w:jc w:val="center"/>
        <w:rPr>
          <w:b/>
          <w:sz w:val="40"/>
          <w:szCs w:val="40"/>
        </w:rPr>
      </w:pPr>
    </w:p>
    <w:p w14:paraId="3D16BD4D" w14:textId="77777777" w:rsidR="00BE3B5D" w:rsidRDefault="00BE3B5D" w:rsidP="0025215B">
      <w:pPr>
        <w:jc w:val="center"/>
        <w:rPr>
          <w:b/>
          <w:sz w:val="40"/>
          <w:szCs w:val="40"/>
        </w:rPr>
      </w:pPr>
    </w:p>
    <w:p w14:paraId="52267B60" w14:textId="77777777" w:rsidR="00BE3B5D" w:rsidRDefault="00BE3B5D" w:rsidP="0025215B">
      <w:pPr>
        <w:jc w:val="center"/>
        <w:rPr>
          <w:b/>
          <w:sz w:val="40"/>
          <w:szCs w:val="40"/>
        </w:rPr>
      </w:pPr>
    </w:p>
    <w:p w14:paraId="2EFA4622" w14:textId="77777777" w:rsidR="00BE3B5D" w:rsidRDefault="00BE3B5D" w:rsidP="0025215B">
      <w:pPr>
        <w:jc w:val="center"/>
        <w:rPr>
          <w:b/>
          <w:sz w:val="40"/>
          <w:szCs w:val="40"/>
        </w:rPr>
      </w:pPr>
    </w:p>
    <w:p w14:paraId="7BF09243" w14:textId="77777777" w:rsidR="00BE3B5D" w:rsidRDefault="00BE3B5D" w:rsidP="0025215B">
      <w:pPr>
        <w:jc w:val="center"/>
        <w:rPr>
          <w:b/>
          <w:sz w:val="40"/>
          <w:szCs w:val="40"/>
        </w:rPr>
      </w:pPr>
    </w:p>
    <w:p w14:paraId="395816D8" w14:textId="77777777" w:rsidR="00BE3B5D" w:rsidRDefault="00BE3B5D" w:rsidP="0025215B">
      <w:pPr>
        <w:jc w:val="center"/>
        <w:rPr>
          <w:b/>
          <w:sz w:val="40"/>
          <w:szCs w:val="40"/>
        </w:rPr>
      </w:pPr>
    </w:p>
    <w:p w14:paraId="2990A29F" w14:textId="77777777" w:rsidR="00BE3B5D" w:rsidRDefault="00BE3B5D" w:rsidP="0025215B">
      <w:pPr>
        <w:jc w:val="center"/>
        <w:rPr>
          <w:b/>
          <w:sz w:val="40"/>
          <w:szCs w:val="40"/>
        </w:rPr>
      </w:pPr>
    </w:p>
    <w:p w14:paraId="30931906" w14:textId="77777777" w:rsidR="00BE3B5D" w:rsidRDefault="00BE3B5D" w:rsidP="0025215B">
      <w:pPr>
        <w:jc w:val="center"/>
        <w:rPr>
          <w:b/>
          <w:sz w:val="40"/>
          <w:szCs w:val="40"/>
        </w:rPr>
      </w:pPr>
    </w:p>
    <w:p w14:paraId="5D54D46D" w14:textId="77777777" w:rsidR="00BE3B5D" w:rsidRDefault="00BE3B5D" w:rsidP="0025215B">
      <w:pPr>
        <w:jc w:val="center"/>
        <w:rPr>
          <w:b/>
          <w:sz w:val="40"/>
          <w:szCs w:val="40"/>
        </w:rPr>
      </w:pPr>
    </w:p>
    <w:p w14:paraId="614299A8" w14:textId="77777777" w:rsidR="00BE3B5D" w:rsidRDefault="00BE3B5D" w:rsidP="0025215B">
      <w:pPr>
        <w:jc w:val="center"/>
        <w:rPr>
          <w:b/>
          <w:sz w:val="40"/>
          <w:szCs w:val="40"/>
        </w:rPr>
      </w:pPr>
    </w:p>
    <w:p w14:paraId="4C2FEB09" w14:textId="77777777" w:rsidR="00BE3B5D" w:rsidRDefault="00BE3B5D" w:rsidP="0025215B">
      <w:pPr>
        <w:jc w:val="center"/>
        <w:rPr>
          <w:b/>
          <w:sz w:val="40"/>
          <w:szCs w:val="40"/>
        </w:rPr>
      </w:pPr>
    </w:p>
    <w:p w14:paraId="28348D09" w14:textId="77777777" w:rsidR="002B54AB" w:rsidRPr="00671B44" w:rsidRDefault="00BE3B5D" w:rsidP="002B54AB">
      <w:pPr>
        <w:spacing w:before="1"/>
        <w:ind w:right="846"/>
        <w:jc w:val="center"/>
        <w:rPr>
          <w:b/>
        </w:rPr>
      </w:pPr>
      <w:r>
        <w:rPr>
          <w:rFonts w:ascii="Cambria" w:hAnsi="Cambria"/>
          <w:b/>
          <w:bCs/>
        </w:rPr>
        <w:br w:type="page"/>
      </w:r>
      <w:r w:rsidR="002B54AB" w:rsidRPr="00671B44">
        <w:rPr>
          <w:b/>
        </w:rPr>
        <w:lastRenderedPageBreak/>
        <w:t>СОДЕРЖАНИЕ</w:t>
      </w:r>
    </w:p>
    <w:p w14:paraId="031351D0" w14:textId="77777777" w:rsidR="002B54AB" w:rsidRPr="00671B44" w:rsidRDefault="002B54AB" w:rsidP="002B54AB">
      <w:pPr>
        <w:spacing w:before="1"/>
        <w:ind w:right="846"/>
      </w:pPr>
    </w:p>
    <w:p w14:paraId="17364D3D" w14:textId="77777777" w:rsidR="002B54AB" w:rsidRPr="00671B44" w:rsidRDefault="002B54AB" w:rsidP="002B54AB">
      <w:pPr>
        <w:pStyle w:val="a8"/>
        <w:numPr>
          <w:ilvl w:val="0"/>
          <w:numId w:val="32"/>
        </w:numPr>
        <w:spacing w:before="1" w:after="160" w:line="259" w:lineRule="auto"/>
        <w:ind w:right="846"/>
      </w:pPr>
      <w:r w:rsidRPr="00671B44">
        <w:t>ВВЕДЕНИЕ</w:t>
      </w:r>
    </w:p>
    <w:p w14:paraId="193DEB3E" w14:textId="28E0A4CF" w:rsidR="002B54AB" w:rsidRPr="00671B44" w:rsidRDefault="002B54AB" w:rsidP="002B54AB">
      <w:pPr>
        <w:pStyle w:val="a8"/>
        <w:numPr>
          <w:ilvl w:val="0"/>
          <w:numId w:val="32"/>
        </w:numPr>
        <w:spacing w:before="1" w:after="160" w:line="259" w:lineRule="auto"/>
        <w:ind w:right="846"/>
      </w:pPr>
      <w:r w:rsidRPr="00671B44">
        <w:t>НАЗНАЧЕНИЕ</w:t>
      </w:r>
      <w:r w:rsidR="006252F1">
        <w:t>,</w:t>
      </w:r>
      <w:r w:rsidRPr="00671B44">
        <w:t xml:space="preserve"> </w:t>
      </w:r>
      <w:r w:rsidR="00F427AA">
        <w:t>ТЕХНИЧЕСКИЕ</w:t>
      </w:r>
      <w:r w:rsidRPr="00671B44">
        <w:t xml:space="preserve"> ХАРАКТЕРИСТИКИ</w:t>
      </w:r>
      <w:r w:rsidR="006252F1">
        <w:t>, КОМПЛЕКТАЦИЯ</w:t>
      </w:r>
    </w:p>
    <w:p w14:paraId="777657FA" w14:textId="6AC2A9D1" w:rsidR="002B54AB" w:rsidRDefault="002911AA" w:rsidP="002B54AB">
      <w:pPr>
        <w:pStyle w:val="a8"/>
        <w:numPr>
          <w:ilvl w:val="0"/>
          <w:numId w:val="32"/>
        </w:numPr>
        <w:spacing w:before="1" w:after="160" w:line="259" w:lineRule="auto"/>
        <w:ind w:right="846"/>
      </w:pPr>
      <w:r>
        <w:t>ОБЩИЕ УКАЗАНИЯ ПО ТЕХНИКЕ БЕЗОПАСНОСТИ</w:t>
      </w:r>
    </w:p>
    <w:p w14:paraId="73DB866F" w14:textId="47C153C0" w:rsidR="00A7172B" w:rsidRPr="00671B44" w:rsidRDefault="00A7172B" w:rsidP="002B54AB">
      <w:pPr>
        <w:pStyle w:val="a8"/>
        <w:numPr>
          <w:ilvl w:val="0"/>
          <w:numId w:val="32"/>
        </w:numPr>
        <w:spacing w:before="1" w:after="160" w:line="259" w:lineRule="auto"/>
        <w:ind w:right="846"/>
      </w:pPr>
      <w:r>
        <w:t>ОБЩИЙ ВИД УСТРОЙСТВА</w:t>
      </w:r>
    </w:p>
    <w:p w14:paraId="121A0357" w14:textId="77777777" w:rsidR="002B54AB" w:rsidRPr="00671B44" w:rsidRDefault="002B54AB" w:rsidP="002B54AB">
      <w:pPr>
        <w:pStyle w:val="a8"/>
        <w:numPr>
          <w:ilvl w:val="0"/>
          <w:numId w:val="32"/>
        </w:numPr>
        <w:spacing w:after="160" w:line="259" w:lineRule="auto"/>
        <w:jc w:val="left"/>
      </w:pPr>
      <w:r w:rsidRPr="00671B44">
        <w:t>ОПИСАНИЕ СБОРКИ И РАБОТЫ</w:t>
      </w:r>
    </w:p>
    <w:p w14:paraId="0AFEDB47" w14:textId="77777777" w:rsidR="002B54AB" w:rsidRPr="00671B44" w:rsidRDefault="002B54AB" w:rsidP="002B54AB">
      <w:pPr>
        <w:pStyle w:val="a8"/>
        <w:numPr>
          <w:ilvl w:val="0"/>
          <w:numId w:val="32"/>
        </w:numPr>
        <w:spacing w:before="1" w:after="160" w:line="259" w:lineRule="auto"/>
        <w:ind w:right="846"/>
      </w:pPr>
      <w:r w:rsidRPr="00671B44">
        <w:t>СРОК СЛУЖБЫ И УТИЛИЗАЦИЯ</w:t>
      </w:r>
    </w:p>
    <w:p w14:paraId="6E2EEEE2" w14:textId="77777777" w:rsidR="002B54AB" w:rsidRPr="00671B44" w:rsidRDefault="002B54AB" w:rsidP="002B54AB">
      <w:pPr>
        <w:pStyle w:val="a8"/>
        <w:numPr>
          <w:ilvl w:val="0"/>
          <w:numId w:val="32"/>
        </w:numPr>
        <w:spacing w:before="1" w:after="160" w:line="259" w:lineRule="auto"/>
        <w:ind w:right="846"/>
      </w:pPr>
      <w:r w:rsidRPr="00671B44">
        <w:t>УСТРАНЕНИЕ НЕИСПРАВНОСТЕЙ</w:t>
      </w:r>
    </w:p>
    <w:p w14:paraId="198F47DE" w14:textId="77777777" w:rsidR="002B54AB" w:rsidRPr="00671B44" w:rsidRDefault="002B54AB" w:rsidP="002B54AB">
      <w:pPr>
        <w:pStyle w:val="a8"/>
        <w:numPr>
          <w:ilvl w:val="0"/>
          <w:numId w:val="32"/>
        </w:numPr>
        <w:spacing w:before="1" w:after="160" w:line="259" w:lineRule="auto"/>
        <w:ind w:right="846"/>
      </w:pPr>
      <w:r w:rsidRPr="00671B44">
        <w:t>ГАРАНТИЙНЫЕ ОБЯЗАТЕЛЬСТВА</w:t>
      </w:r>
    </w:p>
    <w:p w14:paraId="168ED2EC" w14:textId="77777777" w:rsidR="00BE3B5D" w:rsidRDefault="00BE3B5D">
      <w:pPr>
        <w:spacing w:after="160" w:line="259" w:lineRule="auto"/>
        <w:jc w:val="left"/>
        <w:rPr>
          <w:rFonts w:ascii="Cambria" w:hAnsi="Cambria"/>
          <w:b/>
          <w:bCs/>
        </w:rPr>
      </w:pPr>
    </w:p>
    <w:p w14:paraId="63B98809" w14:textId="77777777" w:rsidR="00CF0DF3" w:rsidRDefault="00CF0DF3">
      <w:pPr>
        <w:spacing w:after="160" w:line="259" w:lineRule="auto"/>
        <w:jc w:val="left"/>
        <w:rPr>
          <w:rFonts w:ascii="Cambria" w:hAnsi="Cambria"/>
          <w:b/>
          <w:bCs/>
        </w:rPr>
      </w:pPr>
    </w:p>
    <w:p w14:paraId="5FA4BE19" w14:textId="77777777" w:rsidR="00CF0DF3" w:rsidRDefault="00CF0DF3">
      <w:pPr>
        <w:spacing w:after="160" w:line="259" w:lineRule="auto"/>
        <w:jc w:val="left"/>
        <w:rPr>
          <w:rFonts w:ascii="Cambria" w:hAnsi="Cambria"/>
          <w:b/>
          <w:bCs/>
        </w:rPr>
      </w:pPr>
    </w:p>
    <w:p w14:paraId="4E1DB673" w14:textId="77777777" w:rsidR="00CF0DF3" w:rsidRDefault="00CF0DF3">
      <w:pPr>
        <w:spacing w:after="160" w:line="259" w:lineRule="auto"/>
        <w:jc w:val="left"/>
        <w:rPr>
          <w:rFonts w:ascii="Cambria" w:hAnsi="Cambria"/>
          <w:b/>
          <w:bCs/>
        </w:rPr>
      </w:pPr>
    </w:p>
    <w:p w14:paraId="64ED2CCC" w14:textId="77777777" w:rsidR="00CF0DF3" w:rsidRDefault="00CF0DF3">
      <w:pPr>
        <w:spacing w:after="160" w:line="259" w:lineRule="auto"/>
        <w:jc w:val="left"/>
        <w:rPr>
          <w:rFonts w:ascii="Cambria" w:hAnsi="Cambria"/>
          <w:b/>
          <w:bCs/>
        </w:rPr>
      </w:pPr>
    </w:p>
    <w:p w14:paraId="79DC71D6" w14:textId="77777777" w:rsidR="00CF0DF3" w:rsidRDefault="00CF0DF3">
      <w:pPr>
        <w:spacing w:after="160" w:line="259" w:lineRule="auto"/>
        <w:jc w:val="left"/>
        <w:rPr>
          <w:rFonts w:ascii="Cambria" w:hAnsi="Cambria"/>
          <w:b/>
          <w:bCs/>
        </w:rPr>
      </w:pPr>
    </w:p>
    <w:p w14:paraId="190815E2" w14:textId="77777777" w:rsidR="00CF0DF3" w:rsidRDefault="00CF0DF3">
      <w:pPr>
        <w:spacing w:after="160" w:line="259" w:lineRule="auto"/>
        <w:jc w:val="left"/>
        <w:rPr>
          <w:rFonts w:ascii="Cambria" w:hAnsi="Cambria"/>
          <w:b/>
          <w:bCs/>
        </w:rPr>
      </w:pPr>
    </w:p>
    <w:p w14:paraId="663C2B62" w14:textId="77777777" w:rsidR="00CF0DF3" w:rsidRDefault="00CF0DF3">
      <w:pPr>
        <w:spacing w:after="160" w:line="259" w:lineRule="auto"/>
        <w:jc w:val="left"/>
        <w:rPr>
          <w:rFonts w:ascii="Cambria" w:hAnsi="Cambria"/>
          <w:b/>
          <w:bCs/>
        </w:rPr>
      </w:pPr>
    </w:p>
    <w:p w14:paraId="2D5935DB" w14:textId="77777777" w:rsidR="00CF0DF3" w:rsidRDefault="00CF0DF3">
      <w:pPr>
        <w:spacing w:after="160" w:line="259" w:lineRule="auto"/>
        <w:jc w:val="left"/>
        <w:rPr>
          <w:rFonts w:ascii="Cambria" w:hAnsi="Cambria"/>
          <w:b/>
          <w:bCs/>
        </w:rPr>
      </w:pPr>
    </w:p>
    <w:p w14:paraId="5273D193" w14:textId="77777777" w:rsidR="00CF0DF3" w:rsidRDefault="00CF0DF3">
      <w:pPr>
        <w:spacing w:after="160" w:line="259" w:lineRule="auto"/>
        <w:jc w:val="left"/>
        <w:rPr>
          <w:rFonts w:ascii="Cambria" w:hAnsi="Cambria"/>
          <w:b/>
          <w:bCs/>
        </w:rPr>
      </w:pPr>
    </w:p>
    <w:p w14:paraId="403BC507" w14:textId="77777777" w:rsidR="00CF0DF3" w:rsidRDefault="00CF0DF3">
      <w:pPr>
        <w:spacing w:after="160" w:line="259" w:lineRule="auto"/>
        <w:jc w:val="left"/>
        <w:rPr>
          <w:rFonts w:ascii="Cambria" w:hAnsi="Cambria"/>
          <w:b/>
          <w:bCs/>
        </w:rPr>
      </w:pPr>
    </w:p>
    <w:p w14:paraId="5002621A" w14:textId="77777777" w:rsidR="00CF0DF3" w:rsidRDefault="00CF0DF3">
      <w:pPr>
        <w:spacing w:after="160" w:line="259" w:lineRule="auto"/>
        <w:jc w:val="left"/>
        <w:rPr>
          <w:rFonts w:ascii="Cambria" w:hAnsi="Cambria"/>
          <w:b/>
          <w:bCs/>
        </w:rPr>
      </w:pPr>
    </w:p>
    <w:p w14:paraId="067A6101" w14:textId="77777777" w:rsidR="00CF0DF3" w:rsidRDefault="00CF0DF3">
      <w:pPr>
        <w:spacing w:after="160" w:line="259" w:lineRule="auto"/>
        <w:jc w:val="left"/>
        <w:rPr>
          <w:rFonts w:ascii="Cambria" w:hAnsi="Cambria"/>
          <w:b/>
          <w:bCs/>
        </w:rPr>
      </w:pPr>
    </w:p>
    <w:p w14:paraId="1FE829E0" w14:textId="77777777" w:rsidR="00CF0DF3" w:rsidRDefault="00CF0DF3">
      <w:pPr>
        <w:spacing w:after="160" w:line="259" w:lineRule="auto"/>
        <w:jc w:val="left"/>
        <w:rPr>
          <w:rFonts w:ascii="Cambria" w:hAnsi="Cambria"/>
          <w:b/>
          <w:bCs/>
        </w:rPr>
      </w:pPr>
    </w:p>
    <w:p w14:paraId="289B26EE" w14:textId="77777777" w:rsidR="00CF0DF3" w:rsidRDefault="00CF0DF3">
      <w:pPr>
        <w:spacing w:after="160" w:line="259" w:lineRule="auto"/>
        <w:jc w:val="left"/>
        <w:rPr>
          <w:rFonts w:ascii="Cambria" w:hAnsi="Cambria"/>
          <w:b/>
          <w:bCs/>
        </w:rPr>
      </w:pPr>
    </w:p>
    <w:p w14:paraId="633146E9" w14:textId="77777777" w:rsidR="00CF0DF3" w:rsidRDefault="00CF0DF3">
      <w:pPr>
        <w:spacing w:after="160" w:line="259" w:lineRule="auto"/>
        <w:jc w:val="left"/>
        <w:rPr>
          <w:rFonts w:ascii="Cambria" w:hAnsi="Cambria"/>
          <w:b/>
          <w:bCs/>
        </w:rPr>
      </w:pPr>
    </w:p>
    <w:p w14:paraId="747A394D" w14:textId="77777777" w:rsidR="00CF0DF3" w:rsidRDefault="00CF0DF3">
      <w:pPr>
        <w:spacing w:after="160" w:line="259" w:lineRule="auto"/>
        <w:jc w:val="left"/>
        <w:rPr>
          <w:rFonts w:ascii="Cambria" w:hAnsi="Cambria"/>
          <w:b/>
          <w:bCs/>
        </w:rPr>
      </w:pPr>
    </w:p>
    <w:p w14:paraId="0FF524F4" w14:textId="77777777" w:rsidR="00CF0DF3" w:rsidRDefault="00CF0DF3">
      <w:pPr>
        <w:spacing w:after="160" w:line="259" w:lineRule="auto"/>
        <w:jc w:val="left"/>
        <w:rPr>
          <w:rFonts w:ascii="Cambria" w:hAnsi="Cambria"/>
          <w:b/>
          <w:bCs/>
        </w:rPr>
      </w:pPr>
    </w:p>
    <w:p w14:paraId="4A97605C" w14:textId="77777777" w:rsidR="00CF0DF3" w:rsidRDefault="00CF0DF3">
      <w:pPr>
        <w:spacing w:after="160" w:line="259" w:lineRule="auto"/>
        <w:jc w:val="left"/>
        <w:rPr>
          <w:rFonts w:ascii="Cambria" w:hAnsi="Cambria"/>
          <w:b/>
          <w:bCs/>
        </w:rPr>
      </w:pPr>
    </w:p>
    <w:p w14:paraId="2C587A59" w14:textId="77777777" w:rsidR="00CF0DF3" w:rsidRDefault="00CF0DF3">
      <w:pPr>
        <w:spacing w:after="160" w:line="259" w:lineRule="auto"/>
        <w:jc w:val="left"/>
        <w:rPr>
          <w:rFonts w:ascii="Cambria" w:hAnsi="Cambria"/>
          <w:b/>
          <w:bCs/>
        </w:rPr>
      </w:pPr>
    </w:p>
    <w:p w14:paraId="595A6266" w14:textId="77777777" w:rsidR="00CF0DF3" w:rsidRDefault="00CF0DF3">
      <w:pPr>
        <w:spacing w:after="160" w:line="259" w:lineRule="auto"/>
        <w:jc w:val="left"/>
        <w:rPr>
          <w:rFonts w:ascii="Cambria" w:hAnsi="Cambria"/>
          <w:b/>
          <w:bCs/>
        </w:rPr>
      </w:pPr>
    </w:p>
    <w:p w14:paraId="7B7DDA7D" w14:textId="77777777" w:rsidR="00CF0DF3" w:rsidRDefault="00CF0DF3">
      <w:pPr>
        <w:spacing w:after="160" w:line="259" w:lineRule="auto"/>
        <w:jc w:val="left"/>
        <w:rPr>
          <w:rFonts w:ascii="Cambria" w:hAnsi="Cambria"/>
          <w:b/>
          <w:bCs/>
        </w:rPr>
      </w:pPr>
    </w:p>
    <w:p w14:paraId="2BD46B05" w14:textId="77777777" w:rsidR="00CF0DF3" w:rsidRPr="00671B44" w:rsidRDefault="00CF0DF3" w:rsidP="00CF0DF3">
      <w:pPr>
        <w:pStyle w:val="Default"/>
        <w:spacing w:line="276" w:lineRule="auto"/>
        <w:jc w:val="center"/>
        <w:rPr>
          <w:b/>
          <w:color w:val="000000" w:themeColor="text1"/>
          <w:sz w:val="28"/>
          <w:szCs w:val="28"/>
        </w:rPr>
      </w:pPr>
      <w:r w:rsidRPr="00671B44">
        <w:rPr>
          <w:b/>
          <w:color w:val="000000" w:themeColor="text1"/>
          <w:sz w:val="28"/>
          <w:szCs w:val="28"/>
        </w:rPr>
        <w:lastRenderedPageBreak/>
        <w:t>ВВЕДЕНИЕ</w:t>
      </w:r>
    </w:p>
    <w:p w14:paraId="0F1A6C85" w14:textId="6F0D0229"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 xml:space="preserve">Настоящее руководство по эксплуатации предназначено для изучения инструмента </w:t>
      </w:r>
      <w:r w:rsidR="007E7E8C">
        <w:rPr>
          <w:color w:val="000000" w:themeColor="text1"/>
          <w:sz w:val="28"/>
          <w:szCs w:val="28"/>
        </w:rPr>
        <w:t>–</w:t>
      </w:r>
      <w:r w:rsidRPr="00671B44">
        <w:rPr>
          <w:color w:val="000000" w:themeColor="text1"/>
          <w:sz w:val="28"/>
          <w:szCs w:val="28"/>
        </w:rPr>
        <w:t xml:space="preserve"> </w:t>
      </w:r>
      <w:r w:rsidR="0014712B">
        <w:rPr>
          <w:color w:val="000000" w:themeColor="text1"/>
          <w:sz w:val="28"/>
          <w:szCs w:val="28"/>
        </w:rPr>
        <w:t>насосной станции</w:t>
      </w:r>
      <w:r w:rsidR="00890E2D">
        <w:rPr>
          <w:color w:val="000000" w:themeColor="text1"/>
          <w:sz w:val="28"/>
          <w:szCs w:val="28"/>
        </w:rPr>
        <w:t xml:space="preserve"> (далее – </w:t>
      </w:r>
      <w:r w:rsidR="0014712B">
        <w:rPr>
          <w:color w:val="000000" w:themeColor="text1"/>
          <w:sz w:val="28"/>
          <w:szCs w:val="28"/>
        </w:rPr>
        <w:t>станция</w:t>
      </w:r>
      <w:r w:rsidR="00890E2D">
        <w:rPr>
          <w:color w:val="000000" w:themeColor="text1"/>
          <w:sz w:val="28"/>
          <w:szCs w:val="28"/>
        </w:rPr>
        <w:t>)</w:t>
      </w:r>
      <w:r w:rsidR="007E7E8C">
        <w:rPr>
          <w:color w:val="000000" w:themeColor="text1"/>
          <w:sz w:val="28"/>
          <w:szCs w:val="28"/>
        </w:rPr>
        <w:t xml:space="preserve">, </w:t>
      </w:r>
      <w:r w:rsidRPr="00671B44">
        <w:rPr>
          <w:color w:val="000000" w:themeColor="text1"/>
          <w:sz w:val="28"/>
          <w:szCs w:val="28"/>
        </w:rPr>
        <w:t xml:space="preserve">и правильной его эксплуатации. В данном руководстве по эксплуатации содержится информация, способствующая длительному и безопасному использованию инструмента. </w:t>
      </w:r>
    </w:p>
    <w:p w14:paraId="03C1EBA8" w14:textId="77777777"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 xml:space="preserve">Производитель оставляет за собой право без дополнительного уведомления вносить в руководство по эксплуатации изменения, связанные с улучшением инструмента. </w:t>
      </w:r>
    </w:p>
    <w:p w14:paraId="417A4E7E" w14:textId="77777777" w:rsidR="00CF0DF3" w:rsidRPr="00671B44" w:rsidRDefault="00CF0DF3" w:rsidP="00CF0DF3">
      <w:pPr>
        <w:pStyle w:val="Default"/>
        <w:spacing w:line="276" w:lineRule="auto"/>
        <w:ind w:firstLine="567"/>
        <w:jc w:val="both"/>
        <w:rPr>
          <w:color w:val="000000" w:themeColor="text1"/>
          <w:sz w:val="28"/>
          <w:szCs w:val="28"/>
        </w:rPr>
      </w:pPr>
      <w:r w:rsidRPr="00671B44">
        <w:rPr>
          <w:color w:val="000000" w:themeColor="text1"/>
          <w:sz w:val="28"/>
          <w:szCs w:val="28"/>
        </w:rPr>
        <w:t>Внесённые изменения будут опубликованы в новой редакции руководства по эксплуатации и на сайте компании: https://z3k.ru.</w:t>
      </w:r>
    </w:p>
    <w:p w14:paraId="0C221609" w14:textId="77777777" w:rsidR="00CF0DF3" w:rsidRPr="00671B44" w:rsidRDefault="00CF0DF3" w:rsidP="00CF0DF3">
      <w:pPr>
        <w:pStyle w:val="Default"/>
        <w:spacing w:line="276" w:lineRule="auto"/>
        <w:ind w:firstLine="567"/>
        <w:jc w:val="both"/>
      </w:pPr>
      <w:r w:rsidRPr="00671B44">
        <w:rPr>
          <w:color w:val="000000" w:themeColor="text1"/>
          <w:sz w:val="28"/>
          <w:szCs w:val="28"/>
        </w:rPr>
        <w:t>Перед началом работы с инструментом необходимо внимательно прочитать настоящее руководство по эксплуатации.</w:t>
      </w:r>
      <w:r w:rsidRPr="00671B44">
        <w:t xml:space="preserve"> </w:t>
      </w:r>
    </w:p>
    <w:p w14:paraId="12B41E14" w14:textId="77777777" w:rsidR="00CF0DF3" w:rsidRPr="00671B44" w:rsidRDefault="00CF0DF3" w:rsidP="00CF0DF3">
      <w:pPr>
        <w:pStyle w:val="Default"/>
        <w:spacing w:line="276" w:lineRule="auto"/>
        <w:ind w:firstLine="567"/>
        <w:jc w:val="both"/>
        <w:rPr>
          <w:color w:val="000000" w:themeColor="text1"/>
          <w:sz w:val="28"/>
          <w:szCs w:val="28"/>
        </w:rPr>
      </w:pPr>
      <w:r w:rsidRPr="00671B44">
        <w:rPr>
          <w:sz w:val="28"/>
          <w:szCs w:val="28"/>
        </w:rPr>
        <w:t>Начав работу с инструментом, покупатель</w:t>
      </w:r>
      <w:r w:rsidRPr="00671B44">
        <w:rPr>
          <w:color w:val="000000" w:themeColor="text1"/>
          <w:sz w:val="28"/>
          <w:szCs w:val="28"/>
        </w:rPr>
        <w:t xml:space="preserve"> подтверждает, что ознакомился с настоящим руководством по эксплуатации инструмента и берет ответственность за последствия нарушения положений настоящего руководства: правил техники безопасности, эксплуатации, хранения и утилизации инструмента. </w:t>
      </w:r>
    </w:p>
    <w:p w14:paraId="2633DBC8" w14:textId="77777777" w:rsidR="00CF0DF3" w:rsidRDefault="00CF0DF3">
      <w:pPr>
        <w:spacing w:after="160" w:line="259" w:lineRule="auto"/>
        <w:jc w:val="left"/>
        <w:rPr>
          <w:rFonts w:ascii="Cambria" w:hAnsi="Cambria"/>
          <w:b/>
          <w:bCs/>
        </w:rPr>
      </w:pPr>
    </w:p>
    <w:p w14:paraId="22F2B1B2" w14:textId="77777777" w:rsidR="00CF0DF3" w:rsidRDefault="00CF0DF3">
      <w:pPr>
        <w:spacing w:after="160" w:line="259" w:lineRule="auto"/>
        <w:jc w:val="left"/>
        <w:rPr>
          <w:rFonts w:ascii="Cambria" w:hAnsi="Cambria"/>
          <w:b/>
          <w:bCs/>
        </w:rPr>
      </w:pPr>
    </w:p>
    <w:p w14:paraId="5397B7A1" w14:textId="77777777" w:rsidR="00CF0DF3" w:rsidRDefault="00CF0DF3">
      <w:pPr>
        <w:spacing w:after="160" w:line="259" w:lineRule="auto"/>
        <w:jc w:val="left"/>
        <w:rPr>
          <w:rFonts w:ascii="Cambria" w:hAnsi="Cambria"/>
          <w:b/>
          <w:bCs/>
        </w:rPr>
      </w:pPr>
    </w:p>
    <w:p w14:paraId="7E6C7DA4" w14:textId="77777777" w:rsidR="00CF0DF3" w:rsidRDefault="00CF0DF3">
      <w:pPr>
        <w:spacing w:after="160" w:line="259" w:lineRule="auto"/>
        <w:jc w:val="left"/>
        <w:rPr>
          <w:rFonts w:ascii="Cambria" w:hAnsi="Cambria"/>
          <w:b/>
          <w:bCs/>
        </w:rPr>
      </w:pPr>
    </w:p>
    <w:p w14:paraId="231CFAD6" w14:textId="77777777" w:rsidR="00CF0DF3" w:rsidRDefault="00CF0DF3">
      <w:pPr>
        <w:spacing w:after="160" w:line="259" w:lineRule="auto"/>
        <w:jc w:val="left"/>
        <w:rPr>
          <w:rFonts w:ascii="Cambria" w:hAnsi="Cambria"/>
          <w:b/>
          <w:bCs/>
        </w:rPr>
      </w:pPr>
    </w:p>
    <w:p w14:paraId="29CF99C4" w14:textId="77777777" w:rsidR="00CF0DF3" w:rsidRDefault="00CF0DF3">
      <w:pPr>
        <w:spacing w:after="160" w:line="259" w:lineRule="auto"/>
        <w:jc w:val="left"/>
        <w:rPr>
          <w:rFonts w:ascii="Cambria" w:hAnsi="Cambria"/>
          <w:b/>
          <w:bCs/>
        </w:rPr>
      </w:pPr>
    </w:p>
    <w:p w14:paraId="1C4ACC9F" w14:textId="77777777" w:rsidR="00CF0DF3" w:rsidRDefault="00CF0DF3">
      <w:pPr>
        <w:spacing w:after="160" w:line="259" w:lineRule="auto"/>
        <w:jc w:val="left"/>
        <w:rPr>
          <w:rFonts w:ascii="Cambria" w:hAnsi="Cambria"/>
          <w:b/>
          <w:bCs/>
        </w:rPr>
      </w:pPr>
    </w:p>
    <w:p w14:paraId="7C98B01F" w14:textId="77777777" w:rsidR="00CF0DF3" w:rsidRDefault="00CF0DF3">
      <w:pPr>
        <w:spacing w:after="160" w:line="259" w:lineRule="auto"/>
        <w:jc w:val="left"/>
        <w:rPr>
          <w:rFonts w:ascii="Cambria" w:hAnsi="Cambria"/>
          <w:b/>
          <w:bCs/>
        </w:rPr>
      </w:pPr>
    </w:p>
    <w:p w14:paraId="08A99697" w14:textId="77777777" w:rsidR="00CF0DF3" w:rsidRDefault="00CF0DF3">
      <w:pPr>
        <w:spacing w:after="160" w:line="259" w:lineRule="auto"/>
        <w:jc w:val="left"/>
        <w:rPr>
          <w:rFonts w:ascii="Cambria" w:hAnsi="Cambria"/>
          <w:b/>
          <w:bCs/>
        </w:rPr>
      </w:pPr>
    </w:p>
    <w:p w14:paraId="6D02E61C" w14:textId="77777777" w:rsidR="00CF0DF3" w:rsidRDefault="00CF0DF3">
      <w:pPr>
        <w:spacing w:after="160" w:line="259" w:lineRule="auto"/>
        <w:jc w:val="left"/>
        <w:rPr>
          <w:rFonts w:ascii="Cambria" w:hAnsi="Cambria"/>
          <w:b/>
          <w:bCs/>
        </w:rPr>
      </w:pPr>
    </w:p>
    <w:p w14:paraId="2342B669" w14:textId="77777777" w:rsidR="00CF0DF3" w:rsidRDefault="00CF0DF3">
      <w:pPr>
        <w:spacing w:after="160" w:line="259" w:lineRule="auto"/>
        <w:jc w:val="left"/>
        <w:rPr>
          <w:rFonts w:ascii="Cambria" w:hAnsi="Cambria"/>
          <w:b/>
          <w:bCs/>
        </w:rPr>
      </w:pPr>
    </w:p>
    <w:p w14:paraId="515CA5E5" w14:textId="77777777" w:rsidR="00CF0DF3" w:rsidRDefault="00CF0DF3">
      <w:pPr>
        <w:spacing w:after="160" w:line="259" w:lineRule="auto"/>
        <w:jc w:val="left"/>
        <w:rPr>
          <w:rFonts w:ascii="Cambria" w:hAnsi="Cambria"/>
          <w:b/>
          <w:bCs/>
        </w:rPr>
      </w:pPr>
    </w:p>
    <w:p w14:paraId="6A553488" w14:textId="77777777" w:rsidR="00CF0DF3" w:rsidRDefault="00CF0DF3">
      <w:pPr>
        <w:spacing w:after="160" w:line="259" w:lineRule="auto"/>
        <w:jc w:val="left"/>
        <w:rPr>
          <w:rFonts w:ascii="Cambria" w:hAnsi="Cambria"/>
          <w:b/>
          <w:bCs/>
        </w:rPr>
      </w:pPr>
    </w:p>
    <w:p w14:paraId="61CD2649" w14:textId="77777777" w:rsidR="00CF0DF3" w:rsidRDefault="00CF0DF3">
      <w:pPr>
        <w:spacing w:after="160" w:line="259" w:lineRule="auto"/>
        <w:jc w:val="left"/>
        <w:rPr>
          <w:rFonts w:ascii="Cambria" w:hAnsi="Cambria"/>
          <w:b/>
          <w:bCs/>
        </w:rPr>
      </w:pPr>
    </w:p>
    <w:p w14:paraId="1642B968" w14:textId="77777777" w:rsidR="00CF0DF3" w:rsidRDefault="00CF0DF3">
      <w:pPr>
        <w:spacing w:after="160" w:line="259" w:lineRule="auto"/>
        <w:jc w:val="left"/>
        <w:rPr>
          <w:rFonts w:ascii="Cambria" w:hAnsi="Cambria"/>
          <w:b/>
          <w:bCs/>
        </w:rPr>
      </w:pPr>
    </w:p>
    <w:p w14:paraId="18CF7A10" w14:textId="77777777" w:rsidR="00CF0DF3" w:rsidRDefault="00CF0DF3">
      <w:pPr>
        <w:spacing w:after="160" w:line="259" w:lineRule="auto"/>
        <w:jc w:val="left"/>
        <w:rPr>
          <w:rFonts w:ascii="Cambria" w:hAnsi="Cambria"/>
          <w:b/>
          <w:bCs/>
        </w:rPr>
      </w:pPr>
    </w:p>
    <w:p w14:paraId="6A8A82E3" w14:textId="77777777" w:rsidR="00CF0DF3" w:rsidRDefault="00CF0DF3">
      <w:pPr>
        <w:spacing w:after="160" w:line="259" w:lineRule="auto"/>
        <w:jc w:val="left"/>
        <w:rPr>
          <w:rFonts w:ascii="Cambria" w:hAnsi="Cambria"/>
          <w:b/>
          <w:bCs/>
        </w:rPr>
      </w:pPr>
    </w:p>
    <w:p w14:paraId="1D0DADFE" w14:textId="22259340" w:rsidR="002263C6" w:rsidRPr="0025215B" w:rsidRDefault="00806863" w:rsidP="0025215B">
      <w:pPr>
        <w:spacing w:after="160" w:line="259" w:lineRule="auto"/>
        <w:jc w:val="center"/>
        <w:rPr>
          <w:rFonts w:ascii="Cambria" w:hAnsi="Cambria"/>
          <w:b/>
          <w:bCs/>
        </w:rPr>
      </w:pPr>
      <w:r w:rsidRPr="00106FA5">
        <w:rPr>
          <w:rFonts w:ascii="Cambria" w:hAnsi="Cambria"/>
          <w:b/>
          <w:bCs/>
        </w:rPr>
        <w:lastRenderedPageBreak/>
        <w:t>Назначение устройства</w:t>
      </w:r>
    </w:p>
    <w:p w14:paraId="59A2A7D3" w14:textId="507E36BD" w:rsidR="0014712B" w:rsidRDefault="0014712B" w:rsidP="0014712B">
      <w:r>
        <w:t xml:space="preserve">Насосная станция </w:t>
      </w:r>
      <w:r>
        <w:rPr>
          <w:lang w:val="en-US"/>
        </w:rPr>
        <w:t>DEKO</w:t>
      </w:r>
      <w:r w:rsidRPr="004036C7">
        <w:t xml:space="preserve"> </w:t>
      </w:r>
      <w:r>
        <w:rPr>
          <w:lang w:val="en-US"/>
        </w:rPr>
        <w:t>DKJP</w:t>
      </w:r>
      <w:r w:rsidR="00EA4C18">
        <w:t>80</w:t>
      </w:r>
      <w:r w:rsidRPr="004036C7">
        <w:t>0 предназначен</w:t>
      </w:r>
      <w:r>
        <w:t>а</w:t>
      </w:r>
      <w:r w:rsidRPr="004036C7">
        <w:t xml:space="preserve"> для перекачки чистой пресной воды при температуре от +</w:t>
      </w:r>
      <w:r w:rsidR="00453B36">
        <w:t>1</w:t>
      </w:r>
      <w:r w:rsidRPr="004036C7">
        <w:t xml:space="preserve"> °C до +</w:t>
      </w:r>
      <w:r w:rsidR="00453B36">
        <w:t>40</w:t>
      </w:r>
      <w:r w:rsidRPr="004036C7">
        <w:t xml:space="preserve"> °C и максимальном содержании растворенного газа 12%. Минерализация не превышает 1,2 г/дм сухого вещества. рН 4,0-7,2. Насос не должен использоваться для перекачки легковоспламеняющихся веществ из-за опасности возгорания. Перекачка различных сложных эфиров, масел, веществ с высокой кинематической вязкостью (мед) не допускается.</w:t>
      </w:r>
    </w:p>
    <w:p w14:paraId="22B378A2" w14:textId="77777777" w:rsidR="004036C7" w:rsidRDefault="004036C7" w:rsidP="002263C6">
      <w:pPr>
        <w:jc w:val="center"/>
        <w:rPr>
          <w:rFonts w:ascii="Cambria" w:hAnsi="Cambria"/>
          <w:b/>
          <w:bCs/>
        </w:rPr>
      </w:pPr>
    </w:p>
    <w:p w14:paraId="2AD24427" w14:textId="77777777" w:rsidR="00F427AA" w:rsidRDefault="00F427AA" w:rsidP="002263C6">
      <w:pPr>
        <w:jc w:val="center"/>
        <w:rPr>
          <w:rFonts w:ascii="Cambria" w:hAnsi="Cambria"/>
          <w:b/>
          <w:bCs/>
        </w:rPr>
      </w:pPr>
    </w:p>
    <w:p w14:paraId="2EC24C04" w14:textId="5C96DD45" w:rsidR="002263C6" w:rsidRDefault="002263C6" w:rsidP="002263C6">
      <w:pPr>
        <w:jc w:val="center"/>
        <w:rPr>
          <w:rFonts w:ascii="Cambria" w:hAnsi="Cambria"/>
          <w:b/>
          <w:bCs/>
        </w:rPr>
      </w:pPr>
      <w:r w:rsidRPr="00F03449">
        <w:rPr>
          <w:rFonts w:ascii="Cambria" w:hAnsi="Cambria"/>
          <w:b/>
          <w:bCs/>
        </w:rPr>
        <w:t>Технические характеристики</w:t>
      </w:r>
    </w:p>
    <w:tbl>
      <w:tblPr>
        <w:tblStyle w:val="a3"/>
        <w:tblW w:w="0" w:type="auto"/>
        <w:tblLook w:val="04A0" w:firstRow="1" w:lastRow="0" w:firstColumn="1" w:lastColumn="0" w:noHBand="0" w:noVBand="1"/>
      </w:tblPr>
      <w:tblGrid>
        <w:gridCol w:w="4672"/>
        <w:gridCol w:w="4673"/>
      </w:tblGrid>
      <w:tr w:rsidR="0081788F" w14:paraId="4DC3FBB5" w14:textId="77777777" w:rsidTr="000F5825">
        <w:tc>
          <w:tcPr>
            <w:tcW w:w="4672" w:type="dxa"/>
          </w:tcPr>
          <w:p w14:paraId="59DC5C9F" w14:textId="28A2DB8D" w:rsidR="0081788F" w:rsidRPr="000F74D0" w:rsidRDefault="0014712B" w:rsidP="000F5825">
            <w:pPr>
              <w:rPr>
                <w:lang w:val="ru-RU"/>
              </w:rPr>
            </w:pPr>
            <w:r>
              <w:rPr>
                <w:lang w:val="ru-RU"/>
              </w:rPr>
              <w:t>Тип</w:t>
            </w:r>
          </w:p>
        </w:tc>
        <w:tc>
          <w:tcPr>
            <w:tcW w:w="4673" w:type="dxa"/>
          </w:tcPr>
          <w:p w14:paraId="75DA2B81" w14:textId="556797EC" w:rsidR="0081788F" w:rsidRPr="000F74D0" w:rsidRDefault="0014712B" w:rsidP="000F5825">
            <w:pPr>
              <w:rPr>
                <w:lang w:val="ru-RU"/>
              </w:rPr>
            </w:pPr>
            <w:r>
              <w:rPr>
                <w:lang w:val="ru-RU"/>
              </w:rPr>
              <w:t>Насосная станция</w:t>
            </w:r>
          </w:p>
        </w:tc>
      </w:tr>
      <w:tr w:rsidR="0014712B" w14:paraId="31C353D2" w14:textId="77777777" w:rsidTr="000F5825">
        <w:tc>
          <w:tcPr>
            <w:tcW w:w="4672" w:type="dxa"/>
          </w:tcPr>
          <w:p w14:paraId="019F3F5A" w14:textId="78798E2D" w:rsidR="0014712B" w:rsidRPr="0014712B" w:rsidRDefault="0014712B" w:rsidP="000F5825">
            <w:pPr>
              <w:rPr>
                <w:lang w:val="ru-RU"/>
              </w:rPr>
            </w:pPr>
            <w:r>
              <w:rPr>
                <w:lang w:val="ru-RU"/>
              </w:rPr>
              <w:t>Вид</w:t>
            </w:r>
          </w:p>
        </w:tc>
        <w:tc>
          <w:tcPr>
            <w:tcW w:w="4673" w:type="dxa"/>
          </w:tcPr>
          <w:p w14:paraId="554E23E1" w14:textId="2EB9BD65" w:rsidR="0014712B" w:rsidRPr="0014712B" w:rsidRDefault="0014712B" w:rsidP="000F5825">
            <w:pPr>
              <w:rPr>
                <w:lang w:val="ru-RU"/>
              </w:rPr>
            </w:pPr>
            <w:r>
              <w:rPr>
                <w:lang w:val="ru-RU"/>
              </w:rPr>
              <w:t>поверхностный</w:t>
            </w:r>
          </w:p>
        </w:tc>
      </w:tr>
      <w:tr w:rsidR="000F74D0" w14:paraId="5DF3191F" w14:textId="77777777" w:rsidTr="000F5825">
        <w:tc>
          <w:tcPr>
            <w:tcW w:w="4672" w:type="dxa"/>
          </w:tcPr>
          <w:p w14:paraId="453C178C" w14:textId="41C6F709" w:rsidR="000F74D0" w:rsidRPr="000F74D0" w:rsidRDefault="000F74D0" w:rsidP="000F5825">
            <w:pPr>
              <w:rPr>
                <w:lang w:val="ru-RU"/>
              </w:rPr>
            </w:pPr>
            <w:r>
              <w:rPr>
                <w:lang w:val="ru-RU"/>
              </w:rPr>
              <w:t>Конструкция</w:t>
            </w:r>
          </w:p>
        </w:tc>
        <w:tc>
          <w:tcPr>
            <w:tcW w:w="4673" w:type="dxa"/>
          </w:tcPr>
          <w:p w14:paraId="2D602EE0" w14:textId="6808673E" w:rsidR="000F74D0" w:rsidRPr="000F74D0" w:rsidRDefault="000F74D0" w:rsidP="000F5825">
            <w:pPr>
              <w:rPr>
                <w:lang w:val="ru-RU"/>
              </w:rPr>
            </w:pPr>
            <w:r>
              <w:rPr>
                <w:lang w:val="ru-RU"/>
              </w:rPr>
              <w:t>вихревой</w:t>
            </w:r>
          </w:p>
        </w:tc>
      </w:tr>
      <w:tr w:rsidR="000F74D0" w14:paraId="1409EA76" w14:textId="77777777" w:rsidTr="000F5825">
        <w:tc>
          <w:tcPr>
            <w:tcW w:w="4672" w:type="dxa"/>
          </w:tcPr>
          <w:p w14:paraId="3E83877E" w14:textId="5F725ED7" w:rsidR="000F74D0" w:rsidRPr="006B6C00" w:rsidRDefault="000F74D0" w:rsidP="000F74D0">
            <w:pPr>
              <w:rPr>
                <w:lang w:val="ru-RU"/>
              </w:rPr>
            </w:pPr>
            <w:r>
              <w:rPr>
                <w:lang w:val="ru-RU"/>
              </w:rPr>
              <w:t>Высота подъема</w:t>
            </w:r>
          </w:p>
        </w:tc>
        <w:tc>
          <w:tcPr>
            <w:tcW w:w="4673" w:type="dxa"/>
          </w:tcPr>
          <w:p w14:paraId="56F1C470" w14:textId="25F9F489" w:rsidR="000F74D0" w:rsidRPr="006B6C00" w:rsidRDefault="00FB5657" w:rsidP="000F74D0">
            <w:pPr>
              <w:rPr>
                <w:lang w:val="ru-RU"/>
              </w:rPr>
            </w:pPr>
            <w:r>
              <w:rPr>
                <w:lang w:val="ru-RU"/>
              </w:rPr>
              <w:t>42</w:t>
            </w:r>
            <w:r w:rsidR="000F74D0">
              <w:rPr>
                <w:lang w:val="ru-RU"/>
              </w:rPr>
              <w:t>м</w:t>
            </w:r>
          </w:p>
        </w:tc>
      </w:tr>
      <w:tr w:rsidR="000F74D0" w14:paraId="7C883A2B" w14:textId="77777777" w:rsidTr="000F5825">
        <w:tc>
          <w:tcPr>
            <w:tcW w:w="4672" w:type="dxa"/>
          </w:tcPr>
          <w:p w14:paraId="5B746850" w14:textId="00862C57" w:rsidR="000F74D0" w:rsidRPr="00FC4D9E" w:rsidRDefault="00A23990" w:rsidP="000F74D0">
            <w:pPr>
              <w:rPr>
                <w:lang w:val="ru-RU"/>
              </w:rPr>
            </w:pPr>
            <w:r w:rsidRPr="00FC4D9E">
              <w:rPr>
                <w:lang w:val="ru-RU"/>
              </w:rPr>
              <w:t>Мах температура жидкости</w:t>
            </w:r>
          </w:p>
        </w:tc>
        <w:tc>
          <w:tcPr>
            <w:tcW w:w="4673" w:type="dxa"/>
          </w:tcPr>
          <w:p w14:paraId="1BD2AECA" w14:textId="5DF6B8D5" w:rsidR="000F74D0" w:rsidRPr="00FC4D9E" w:rsidRDefault="00A23990" w:rsidP="000F74D0">
            <w:pPr>
              <w:rPr>
                <w:lang w:val="ru-RU"/>
              </w:rPr>
            </w:pPr>
            <w:r w:rsidRPr="00FC4D9E">
              <w:rPr>
                <w:lang w:val="ru-RU"/>
              </w:rPr>
              <w:t>40</w:t>
            </w:r>
            <w:r w:rsidRPr="00FC4D9E">
              <w:rPr>
                <w:rFonts w:ascii="Cambria Math" w:hAnsi="Cambria Math" w:cs="Cambria Math"/>
                <w:lang w:val="ru-RU"/>
              </w:rPr>
              <w:t>℃</w:t>
            </w:r>
          </w:p>
        </w:tc>
      </w:tr>
      <w:tr w:rsidR="000F74D0" w14:paraId="435C8A6C" w14:textId="77777777" w:rsidTr="000F5825">
        <w:tc>
          <w:tcPr>
            <w:tcW w:w="4672" w:type="dxa"/>
          </w:tcPr>
          <w:p w14:paraId="570286EA" w14:textId="6CB37542" w:rsidR="000F74D0" w:rsidRPr="00C8593E" w:rsidRDefault="00A23990" w:rsidP="000F74D0">
            <w:pPr>
              <w:rPr>
                <w:lang w:val="ru-RU"/>
              </w:rPr>
            </w:pPr>
            <w:r>
              <w:rPr>
                <w:lang w:val="ru-RU"/>
              </w:rPr>
              <w:t>Ротор</w:t>
            </w:r>
          </w:p>
        </w:tc>
        <w:tc>
          <w:tcPr>
            <w:tcW w:w="4673" w:type="dxa"/>
          </w:tcPr>
          <w:p w14:paraId="16FEADC1" w14:textId="05CDD121" w:rsidR="000F74D0" w:rsidRPr="00C8593E" w:rsidRDefault="00A23990" w:rsidP="000F74D0">
            <w:pPr>
              <w:rPr>
                <w:lang w:val="ru-RU"/>
              </w:rPr>
            </w:pPr>
            <w:r>
              <w:rPr>
                <w:lang w:val="ru-RU"/>
              </w:rPr>
              <w:t>сухой</w:t>
            </w:r>
          </w:p>
        </w:tc>
      </w:tr>
      <w:tr w:rsidR="000F74D0" w14:paraId="6E991ECE" w14:textId="77777777" w:rsidTr="000F5825">
        <w:tc>
          <w:tcPr>
            <w:tcW w:w="4672" w:type="dxa"/>
          </w:tcPr>
          <w:p w14:paraId="50372BBF" w14:textId="055FB234" w:rsidR="000F74D0" w:rsidRPr="00DE1ED9" w:rsidRDefault="00A23990" w:rsidP="000F74D0">
            <w:pPr>
              <w:rPr>
                <w:lang w:val="ru-RU"/>
              </w:rPr>
            </w:pPr>
            <w:r w:rsidRPr="00DE1ED9">
              <w:rPr>
                <w:lang w:val="ru-RU"/>
              </w:rPr>
              <w:t>Давление</w:t>
            </w:r>
          </w:p>
        </w:tc>
        <w:tc>
          <w:tcPr>
            <w:tcW w:w="4673" w:type="dxa"/>
          </w:tcPr>
          <w:p w14:paraId="6F962868" w14:textId="00A27F25" w:rsidR="000F74D0" w:rsidRPr="00DE1ED9" w:rsidRDefault="00A23990" w:rsidP="000F74D0">
            <w:pPr>
              <w:rPr>
                <w:lang w:val="ru-RU"/>
              </w:rPr>
            </w:pPr>
            <w:r w:rsidRPr="00DE1ED9">
              <w:rPr>
                <w:lang w:val="ru-RU"/>
              </w:rPr>
              <w:t>0.1-0.18 M/пa</w:t>
            </w:r>
          </w:p>
        </w:tc>
      </w:tr>
      <w:tr w:rsidR="0014712B" w14:paraId="23C9CD90" w14:textId="77777777" w:rsidTr="000F5825">
        <w:tc>
          <w:tcPr>
            <w:tcW w:w="4672" w:type="dxa"/>
          </w:tcPr>
          <w:p w14:paraId="6343B3AA" w14:textId="3FF1B1D2" w:rsidR="0014712B" w:rsidRPr="0014712B" w:rsidRDefault="0014712B" w:rsidP="000F74D0">
            <w:pPr>
              <w:rPr>
                <w:lang w:val="ru-RU"/>
              </w:rPr>
            </w:pPr>
            <w:r>
              <w:rPr>
                <w:lang w:val="ru-RU"/>
              </w:rPr>
              <w:t>Производительность</w:t>
            </w:r>
          </w:p>
        </w:tc>
        <w:tc>
          <w:tcPr>
            <w:tcW w:w="4673" w:type="dxa"/>
          </w:tcPr>
          <w:p w14:paraId="37506F47" w14:textId="59B9B678" w:rsidR="0014712B" w:rsidRPr="0014712B" w:rsidRDefault="00FB5657" w:rsidP="000F74D0">
            <w:pPr>
              <w:rPr>
                <w:lang w:val="ru-RU"/>
              </w:rPr>
            </w:pPr>
            <w:r>
              <w:rPr>
                <w:lang w:val="ru-RU"/>
              </w:rPr>
              <w:t>6</w:t>
            </w:r>
            <w:r w:rsidR="0014712B">
              <w:rPr>
                <w:lang w:val="ru-RU"/>
              </w:rPr>
              <w:t>2л/мин</w:t>
            </w:r>
          </w:p>
        </w:tc>
      </w:tr>
      <w:tr w:rsidR="00FB5657" w14:paraId="71EFD1BC" w14:textId="77777777" w:rsidTr="000F5825">
        <w:tc>
          <w:tcPr>
            <w:tcW w:w="4672" w:type="dxa"/>
          </w:tcPr>
          <w:p w14:paraId="2251BCCB" w14:textId="4E7C5858" w:rsidR="00FB5657" w:rsidRPr="00FB5657" w:rsidRDefault="00FB5657" w:rsidP="000F74D0">
            <w:pPr>
              <w:rPr>
                <w:lang w:val="ru-RU"/>
              </w:rPr>
            </w:pPr>
            <w:r>
              <w:rPr>
                <w:lang w:val="ru-RU"/>
              </w:rPr>
              <w:t>Объем бака</w:t>
            </w:r>
          </w:p>
        </w:tc>
        <w:tc>
          <w:tcPr>
            <w:tcW w:w="4673" w:type="dxa"/>
          </w:tcPr>
          <w:p w14:paraId="34C4835A" w14:textId="0DF12BA7" w:rsidR="00FB5657" w:rsidRPr="00FB5657" w:rsidRDefault="00FB5657" w:rsidP="000F74D0">
            <w:pPr>
              <w:rPr>
                <w:lang w:val="ru-RU"/>
              </w:rPr>
            </w:pPr>
            <w:r>
              <w:rPr>
                <w:lang w:val="ru-RU"/>
              </w:rPr>
              <w:t>24 л</w:t>
            </w:r>
          </w:p>
        </w:tc>
      </w:tr>
      <w:tr w:rsidR="00603F67" w14:paraId="745AF4C7" w14:textId="77777777" w:rsidTr="00895E81">
        <w:trPr>
          <w:trHeight w:val="410"/>
        </w:trPr>
        <w:tc>
          <w:tcPr>
            <w:tcW w:w="4672" w:type="dxa"/>
          </w:tcPr>
          <w:p w14:paraId="7EFD088B" w14:textId="6EDC67E5" w:rsidR="00603F67" w:rsidRPr="00603F67" w:rsidRDefault="00603F67" w:rsidP="000F74D0">
            <w:pPr>
              <w:rPr>
                <w:lang w:val="ru-RU"/>
              </w:rPr>
            </w:pPr>
            <w:r>
              <w:rPr>
                <w:lang w:val="ru-RU"/>
              </w:rPr>
              <w:t>Мощность</w:t>
            </w:r>
          </w:p>
        </w:tc>
        <w:tc>
          <w:tcPr>
            <w:tcW w:w="4673" w:type="dxa"/>
          </w:tcPr>
          <w:p w14:paraId="4C3DA7CB" w14:textId="0D486B3F" w:rsidR="00603F67" w:rsidRPr="00603F67" w:rsidRDefault="00BF3F3C" w:rsidP="000F74D0">
            <w:pPr>
              <w:rPr>
                <w:lang w:val="ru-RU"/>
              </w:rPr>
            </w:pPr>
            <w:r>
              <w:rPr>
                <w:lang w:val="ru-RU"/>
              </w:rPr>
              <w:t>800</w:t>
            </w:r>
            <w:r w:rsidR="00603F67">
              <w:rPr>
                <w:lang w:val="ru-RU"/>
              </w:rPr>
              <w:t>Вт</w:t>
            </w:r>
          </w:p>
        </w:tc>
      </w:tr>
      <w:tr w:rsidR="0090395B" w14:paraId="58BF5D04" w14:textId="77777777" w:rsidTr="00895E81">
        <w:trPr>
          <w:trHeight w:val="410"/>
        </w:trPr>
        <w:tc>
          <w:tcPr>
            <w:tcW w:w="4672" w:type="dxa"/>
          </w:tcPr>
          <w:p w14:paraId="5AE8CC5B" w14:textId="51E28F6E" w:rsidR="0090395B" w:rsidRPr="0090395B" w:rsidRDefault="0090395B" w:rsidP="000F74D0">
            <w:pPr>
              <w:rPr>
                <w:lang w:val="ru-RU"/>
              </w:rPr>
            </w:pPr>
            <w:r>
              <w:rPr>
                <w:lang w:val="ru-RU"/>
              </w:rPr>
              <w:t>Напряжение</w:t>
            </w:r>
          </w:p>
        </w:tc>
        <w:tc>
          <w:tcPr>
            <w:tcW w:w="4673" w:type="dxa"/>
          </w:tcPr>
          <w:p w14:paraId="2FF4ADE1" w14:textId="21EBC9AC" w:rsidR="0090395B" w:rsidRPr="0090395B" w:rsidRDefault="0090395B" w:rsidP="000F74D0">
            <w:pPr>
              <w:rPr>
                <w:lang w:val="ru-RU"/>
              </w:rPr>
            </w:pPr>
            <w:r>
              <w:rPr>
                <w:lang w:val="ru-RU"/>
              </w:rPr>
              <w:t>220В</w:t>
            </w:r>
          </w:p>
        </w:tc>
      </w:tr>
      <w:tr w:rsidR="00603F67" w14:paraId="47757C3D" w14:textId="77777777" w:rsidTr="00895E81">
        <w:trPr>
          <w:trHeight w:val="410"/>
        </w:trPr>
        <w:tc>
          <w:tcPr>
            <w:tcW w:w="4672" w:type="dxa"/>
          </w:tcPr>
          <w:p w14:paraId="57BAC2AF" w14:textId="323346F6" w:rsidR="00603F67" w:rsidRPr="00134A17" w:rsidRDefault="00134A17" w:rsidP="000F74D0">
            <w:pPr>
              <w:rPr>
                <w:lang w:val="ru-RU"/>
              </w:rPr>
            </w:pPr>
            <w:r>
              <w:rPr>
                <w:lang w:val="ru-RU"/>
              </w:rPr>
              <w:t>Трубное соединение</w:t>
            </w:r>
          </w:p>
        </w:tc>
        <w:tc>
          <w:tcPr>
            <w:tcW w:w="4673" w:type="dxa"/>
          </w:tcPr>
          <w:p w14:paraId="32CB973B" w14:textId="47AE1C15" w:rsidR="00603F67" w:rsidRPr="00134A17" w:rsidRDefault="00134A17" w:rsidP="000F74D0">
            <w:pPr>
              <w:rPr>
                <w:lang w:val="ru-RU"/>
              </w:rPr>
            </w:pPr>
            <w:r>
              <w:rPr>
                <w:lang w:val="ru-RU"/>
              </w:rPr>
              <w:t>1 дюйм</w:t>
            </w:r>
          </w:p>
        </w:tc>
      </w:tr>
      <w:tr w:rsidR="00134A17" w14:paraId="1717142A" w14:textId="77777777" w:rsidTr="00895E81">
        <w:trPr>
          <w:trHeight w:val="410"/>
        </w:trPr>
        <w:tc>
          <w:tcPr>
            <w:tcW w:w="4672" w:type="dxa"/>
          </w:tcPr>
          <w:p w14:paraId="1E766452" w14:textId="22E40DCF" w:rsidR="00134A17" w:rsidRPr="00032714" w:rsidRDefault="00032714" w:rsidP="000F74D0">
            <w:pPr>
              <w:rPr>
                <w:lang w:val="ru-RU"/>
              </w:rPr>
            </w:pPr>
            <w:r>
              <w:rPr>
                <w:lang w:val="ru-RU"/>
              </w:rPr>
              <w:t>Защита от сухого хода</w:t>
            </w:r>
          </w:p>
        </w:tc>
        <w:tc>
          <w:tcPr>
            <w:tcW w:w="4673" w:type="dxa"/>
          </w:tcPr>
          <w:p w14:paraId="3EF34E7E" w14:textId="21D346A4" w:rsidR="00134A17" w:rsidRPr="00032714" w:rsidRDefault="00032714" w:rsidP="000F74D0">
            <w:pPr>
              <w:rPr>
                <w:lang w:val="ru-RU"/>
              </w:rPr>
            </w:pPr>
            <w:r>
              <w:rPr>
                <w:lang w:val="ru-RU"/>
              </w:rPr>
              <w:t>нет</w:t>
            </w:r>
          </w:p>
        </w:tc>
      </w:tr>
      <w:tr w:rsidR="00032714" w14:paraId="213EA574" w14:textId="77777777" w:rsidTr="00895E81">
        <w:trPr>
          <w:trHeight w:val="410"/>
        </w:trPr>
        <w:tc>
          <w:tcPr>
            <w:tcW w:w="4672" w:type="dxa"/>
          </w:tcPr>
          <w:p w14:paraId="4CBA1D6F" w14:textId="70CB5525" w:rsidR="00032714" w:rsidRPr="00B415DD" w:rsidRDefault="00032714" w:rsidP="000F74D0">
            <w:pPr>
              <w:rPr>
                <w:lang w:val="ru-RU"/>
              </w:rPr>
            </w:pPr>
            <w:r w:rsidRPr="00B415DD">
              <w:rPr>
                <w:lang w:val="ru-RU"/>
              </w:rPr>
              <w:t>Длина кабеля</w:t>
            </w:r>
          </w:p>
        </w:tc>
        <w:tc>
          <w:tcPr>
            <w:tcW w:w="4673" w:type="dxa"/>
          </w:tcPr>
          <w:p w14:paraId="1B081C9E" w14:textId="49132532" w:rsidR="00032714" w:rsidRPr="00B415DD" w:rsidRDefault="00032714" w:rsidP="000F74D0">
            <w:pPr>
              <w:rPr>
                <w:lang w:val="ru-RU"/>
              </w:rPr>
            </w:pPr>
            <w:r w:rsidRPr="00B415DD">
              <w:rPr>
                <w:lang w:val="ru-RU"/>
              </w:rPr>
              <w:t>1,</w:t>
            </w:r>
            <w:r w:rsidR="00B415DD" w:rsidRPr="00B415DD">
              <w:rPr>
                <w:lang w:val="ru-RU"/>
              </w:rPr>
              <w:t>2</w:t>
            </w:r>
            <w:r w:rsidRPr="00B415DD">
              <w:rPr>
                <w:lang w:val="ru-RU"/>
              </w:rPr>
              <w:t>м</w:t>
            </w:r>
          </w:p>
        </w:tc>
      </w:tr>
      <w:tr w:rsidR="00032714" w14:paraId="518C4EF3" w14:textId="77777777" w:rsidTr="00895E81">
        <w:trPr>
          <w:trHeight w:val="410"/>
        </w:trPr>
        <w:tc>
          <w:tcPr>
            <w:tcW w:w="4672" w:type="dxa"/>
          </w:tcPr>
          <w:p w14:paraId="5294A62E" w14:textId="5EC0AB37" w:rsidR="00032714" w:rsidRPr="008B3C26" w:rsidRDefault="00032714" w:rsidP="000F74D0">
            <w:pPr>
              <w:rPr>
                <w:lang w:val="ru-RU"/>
              </w:rPr>
            </w:pPr>
            <w:r w:rsidRPr="008B3C26">
              <w:rPr>
                <w:lang w:val="ru-RU"/>
              </w:rPr>
              <w:t>Макс. температура окружающей среды</w:t>
            </w:r>
          </w:p>
        </w:tc>
        <w:tc>
          <w:tcPr>
            <w:tcW w:w="4673" w:type="dxa"/>
          </w:tcPr>
          <w:p w14:paraId="2BB81F0F" w14:textId="490708AB" w:rsidR="00032714" w:rsidRPr="008B3C26" w:rsidRDefault="00032714" w:rsidP="000F74D0">
            <w:r w:rsidRPr="008B3C26">
              <w:rPr>
                <w:lang w:val="ru-RU"/>
              </w:rPr>
              <w:t>40</w:t>
            </w:r>
            <w:r w:rsidRPr="008B3C26">
              <w:rPr>
                <w:rFonts w:ascii="Cambria Math" w:hAnsi="Cambria Math" w:cs="Cambria Math"/>
                <w:lang w:val="ru-RU"/>
              </w:rPr>
              <w:t>℃</w:t>
            </w:r>
          </w:p>
        </w:tc>
      </w:tr>
      <w:tr w:rsidR="00032714" w14:paraId="247D9037" w14:textId="77777777" w:rsidTr="00895E81">
        <w:trPr>
          <w:trHeight w:val="410"/>
        </w:trPr>
        <w:tc>
          <w:tcPr>
            <w:tcW w:w="4672" w:type="dxa"/>
          </w:tcPr>
          <w:p w14:paraId="0B067A7F" w14:textId="2169F547" w:rsidR="00032714" w:rsidRPr="00032714" w:rsidRDefault="00032714" w:rsidP="000F74D0">
            <w:pPr>
              <w:rPr>
                <w:lang w:val="ru-RU"/>
              </w:rPr>
            </w:pPr>
            <w:r>
              <w:rPr>
                <w:lang w:val="ru-RU"/>
              </w:rPr>
              <w:t>Класс защиты</w:t>
            </w:r>
          </w:p>
        </w:tc>
        <w:tc>
          <w:tcPr>
            <w:tcW w:w="4673" w:type="dxa"/>
          </w:tcPr>
          <w:p w14:paraId="12962106" w14:textId="5D434DD5" w:rsidR="00032714" w:rsidRPr="00A23990" w:rsidRDefault="00032714" w:rsidP="000F74D0">
            <w:r>
              <w:t>IP44</w:t>
            </w:r>
          </w:p>
        </w:tc>
      </w:tr>
      <w:tr w:rsidR="00032714" w14:paraId="51749CE8" w14:textId="77777777" w:rsidTr="00895E81">
        <w:trPr>
          <w:trHeight w:val="410"/>
        </w:trPr>
        <w:tc>
          <w:tcPr>
            <w:tcW w:w="4672" w:type="dxa"/>
          </w:tcPr>
          <w:p w14:paraId="79304F1F" w14:textId="59C8B1D3" w:rsidR="00032714" w:rsidRPr="00032714" w:rsidRDefault="00032714" w:rsidP="000F74D0">
            <w:pPr>
              <w:rPr>
                <w:lang w:val="ru-RU"/>
              </w:rPr>
            </w:pPr>
            <w:r>
              <w:rPr>
                <w:lang w:val="ru-RU"/>
              </w:rPr>
              <w:t>Материал корпуса</w:t>
            </w:r>
          </w:p>
        </w:tc>
        <w:tc>
          <w:tcPr>
            <w:tcW w:w="4673" w:type="dxa"/>
          </w:tcPr>
          <w:p w14:paraId="4D5859AA" w14:textId="7491BB2F" w:rsidR="00032714" w:rsidRPr="00032714" w:rsidRDefault="00032714" w:rsidP="000F74D0">
            <w:pPr>
              <w:rPr>
                <w:lang w:val="ru-RU"/>
              </w:rPr>
            </w:pPr>
            <w:r>
              <w:rPr>
                <w:lang w:val="ru-RU"/>
              </w:rPr>
              <w:t>чугун</w:t>
            </w:r>
          </w:p>
        </w:tc>
      </w:tr>
    </w:tbl>
    <w:p w14:paraId="519850D5" w14:textId="5869CA6E" w:rsidR="002263C6" w:rsidRDefault="002263C6" w:rsidP="002263C6"/>
    <w:p w14:paraId="4B495C61" w14:textId="0E85A931" w:rsidR="00032714" w:rsidRPr="006252F1" w:rsidRDefault="00BC39CE" w:rsidP="002263C6">
      <w:pPr>
        <w:rPr>
          <w:b/>
          <w:bCs/>
        </w:rPr>
      </w:pPr>
      <w:r w:rsidRPr="006252F1">
        <w:rPr>
          <w:b/>
          <w:bCs/>
        </w:rPr>
        <w:t>Комплектация:</w:t>
      </w:r>
    </w:p>
    <w:p w14:paraId="38B87154" w14:textId="782C71D2" w:rsidR="00BC39CE" w:rsidRDefault="00BC39CE" w:rsidP="002263C6">
      <w:r>
        <w:t>Насосная станция – 1 шт</w:t>
      </w:r>
    </w:p>
    <w:p w14:paraId="465FF165" w14:textId="13C54200" w:rsidR="00BC39CE" w:rsidRDefault="00BC39CE" w:rsidP="002263C6">
      <w:r>
        <w:t>Руководство по эксплуатации – 1 шт</w:t>
      </w:r>
    </w:p>
    <w:p w14:paraId="6A118C6D" w14:textId="77777777" w:rsidR="00F427AA" w:rsidRDefault="00F427AA" w:rsidP="002263C6"/>
    <w:p w14:paraId="3E45194D" w14:textId="77777777" w:rsidR="00F427AA" w:rsidRDefault="00F427AA" w:rsidP="002263C6"/>
    <w:p w14:paraId="7BE8616E" w14:textId="77777777" w:rsidR="00F427AA" w:rsidRDefault="00F427AA" w:rsidP="002263C6"/>
    <w:p w14:paraId="1CEEBD96" w14:textId="77777777" w:rsidR="00F427AA" w:rsidRDefault="00F427AA" w:rsidP="002263C6"/>
    <w:p w14:paraId="0DEBEA74" w14:textId="77777777" w:rsidR="00F427AA" w:rsidRDefault="00F427AA" w:rsidP="002263C6"/>
    <w:p w14:paraId="2E8E1824" w14:textId="77777777" w:rsidR="00F427AA" w:rsidRDefault="00F427AA" w:rsidP="002263C6"/>
    <w:p w14:paraId="1C40F92B" w14:textId="77777777" w:rsidR="00F427AA" w:rsidRDefault="00F427AA" w:rsidP="002263C6"/>
    <w:p w14:paraId="0EFC0C47" w14:textId="4B12C095" w:rsidR="00F427AA" w:rsidRDefault="00F427AA" w:rsidP="002263C6"/>
    <w:p w14:paraId="2972F311" w14:textId="77777777" w:rsidR="00637E80" w:rsidRDefault="00637E80" w:rsidP="002263C6"/>
    <w:p w14:paraId="24C840DB" w14:textId="6B906D52" w:rsidR="00537A25" w:rsidRPr="00E3186E" w:rsidRDefault="00537A25" w:rsidP="00E3186E">
      <w:pPr>
        <w:jc w:val="center"/>
        <w:rPr>
          <w:rFonts w:ascii="Cambria" w:hAnsi="Cambria"/>
          <w:b/>
          <w:bCs/>
        </w:rPr>
      </w:pPr>
      <w:r w:rsidRPr="001277DB">
        <w:rPr>
          <w:rFonts w:ascii="Cambria" w:hAnsi="Cambria"/>
          <w:b/>
          <w:bCs/>
        </w:rPr>
        <w:lastRenderedPageBreak/>
        <w:t>Общие указания по технике безопасности</w:t>
      </w:r>
    </w:p>
    <w:p w14:paraId="107816CB" w14:textId="645FC0EE" w:rsidR="00537A25" w:rsidRDefault="004036C7" w:rsidP="004036C7">
      <w:r w:rsidRPr="004036C7">
        <w:rPr>
          <w:b/>
          <w:bCs/>
        </w:rPr>
        <w:t>ВНИМАНИЕ!</w:t>
      </w:r>
      <w:r w:rsidR="00537A25" w:rsidRPr="001705DC">
        <w:t xml:space="preserve"> </w:t>
      </w:r>
      <w:r>
        <w:t xml:space="preserve">Перед монтажом и вводом </w:t>
      </w:r>
      <w:r w:rsidR="00453B36">
        <w:t>станции</w:t>
      </w:r>
      <w:r>
        <w:t xml:space="preserve"> в эксплуатацию внимательно изучите данную инструкцию по эксплуатации.</w:t>
      </w:r>
    </w:p>
    <w:p w14:paraId="0894F407" w14:textId="0D9DA2CC" w:rsidR="0081788F" w:rsidRDefault="0081788F" w:rsidP="002263C6"/>
    <w:p w14:paraId="2597D456" w14:textId="512D7305" w:rsidR="001450E9" w:rsidRDefault="00895E81" w:rsidP="001450E9">
      <w:pPr>
        <w:rPr>
          <w:rFonts w:ascii="Cambria" w:hAnsi="Cambria"/>
          <w:b/>
          <w:bCs/>
          <w:i/>
          <w:iCs/>
        </w:rPr>
      </w:pPr>
      <w:r>
        <w:rPr>
          <w:rFonts w:ascii="Cambria" w:hAnsi="Cambria"/>
          <w:b/>
          <w:bCs/>
          <w:i/>
          <w:iCs/>
        </w:rPr>
        <w:t xml:space="preserve">Надежность работы </w:t>
      </w:r>
      <w:r w:rsidR="00453B36">
        <w:rPr>
          <w:rFonts w:ascii="Cambria" w:hAnsi="Cambria"/>
          <w:b/>
          <w:bCs/>
          <w:i/>
          <w:iCs/>
        </w:rPr>
        <w:t>станции</w:t>
      </w:r>
      <w:r>
        <w:rPr>
          <w:rFonts w:ascii="Cambria" w:hAnsi="Cambria"/>
          <w:b/>
          <w:bCs/>
          <w:i/>
          <w:iCs/>
        </w:rPr>
        <w:t xml:space="preserve"> гарантируется только в случае соблюдения положений настоящей инструкции по эксплуатации.</w:t>
      </w:r>
    </w:p>
    <w:p w14:paraId="305672FD" w14:textId="7F8611F2" w:rsidR="00895E81" w:rsidRDefault="00895E81" w:rsidP="001450E9"/>
    <w:p w14:paraId="556B8067" w14:textId="0416085F" w:rsidR="00895E81" w:rsidRDefault="00895E81" w:rsidP="00895E81">
      <w:pPr>
        <w:pStyle w:val="a8"/>
        <w:numPr>
          <w:ilvl w:val="0"/>
          <w:numId w:val="17"/>
        </w:numPr>
      </w:pPr>
      <w:r>
        <w:t>Не допускается</w:t>
      </w:r>
      <w:r w:rsidR="00A55902">
        <w:t xml:space="preserve"> превышение максимальных значений, указанных в инструкции по эксплуатации.</w:t>
      </w:r>
    </w:p>
    <w:p w14:paraId="5C4BCA80" w14:textId="21B20397" w:rsidR="00A55902" w:rsidRDefault="00A55902" w:rsidP="00895E81">
      <w:pPr>
        <w:pStyle w:val="a8"/>
        <w:numPr>
          <w:ilvl w:val="0"/>
          <w:numId w:val="17"/>
        </w:numPr>
      </w:pPr>
      <w:r>
        <w:t xml:space="preserve">При первом пуске </w:t>
      </w:r>
      <w:r w:rsidR="00453B36">
        <w:t>насосной станции</w:t>
      </w:r>
      <w:r>
        <w:t xml:space="preserve"> необходимо обеспечить </w:t>
      </w:r>
      <w:r w:rsidR="00453B36">
        <w:t>её</w:t>
      </w:r>
      <w:r>
        <w:t xml:space="preserve"> заполнение водой.</w:t>
      </w:r>
    </w:p>
    <w:p w14:paraId="71B88AC9" w14:textId="4AE15248" w:rsidR="00B04249" w:rsidRDefault="00A55902" w:rsidP="00B04249">
      <w:pPr>
        <w:pStyle w:val="a8"/>
        <w:numPr>
          <w:ilvl w:val="0"/>
          <w:numId w:val="17"/>
        </w:numPr>
      </w:pPr>
      <w:r>
        <w:t xml:space="preserve">Не допускается работа </w:t>
      </w:r>
      <w:r w:rsidR="00453B36">
        <w:t>станции</w:t>
      </w:r>
      <w:r>
        <w:t xml:space="preserve"> без расхода воды («в тупик»</w:t>
      </w:r>
      <w:r w:rsidR="00B04249">
        <w:t>/ «в сухую»</w:t>
      </w:r>
      <w:r>
        <w:t>).</w:t>
      </w:r>
    </w:p>
    <w:p w14:paraId="4B962E8E" w14:textId="6D597F67" w:rsidR="00A55902" w:rsidRDefault="001B38C2" w:rsidP="00B04249">
      <w:pPr>
        <w:pStyle w:val="a8"/>
        <w:numPr>
          <w:ilvl w:val="0"/>
          <w:numId w:val="17"/>
        </w:numPr>
      </w:pPr>
      <w:r>
        <w:t xml:space="preserve">Для исключения выхода </w:t>
      </w:r>
      <w:r w:rsidR="00453B36">
        <w:t>станции</w:t>
      </w:r>
      <w:r>
        <w:t xml:space="preserve"> из строя по причине работы без воды рекомендуется установить дополнительное защитное устройство или использовать насос-автомат с контролем потока.</w:t>
      </w:r>
    </w:p>
    <w:p w14:paraId="6CD2909D" w14:textId="45725BF3" w:rsidR="001B38C2" w:rsidRDefault="001B38C2" w:rsidP="001B38C2">
      <w:pPr>
        <w:pStyle w:val="a8"/>
        <w:numPr>
          <w:ilvl w:val="0"/>
          <w:numId w:val="17"/>
        </w:numPr>
      </w:pPr>
      <w:r>
        <w:t>Не допускается попадание воздуха во всасывающую магистраль.</w:t>
      </w:r>
    </w:p>
    <w:p w14:paraId="4F3E6121" w14:textId="125168F7" w:rsidR="001B38C2" w:rsidRDefault="001B38C2" w:rsidP="001B38C2">
      <w:pPr>
        <w:pStyle w:val="a8"/>
        <w:numPr>
          <w:ilvl w:val="0"/>
          <w:numId w:val="17"/>
        </w:numPr>
      </w:pPr>
      <w:r>
        <w:t>Во избежание замерзания</w:t>
      </w:r>
      <w:r w:rsidR="00B04249">
        <w:t xml:space="preserve"> (при </w:t>
      </w:r>
      <w:r w:rsidR="00B04249">
        <w:rPr>
          <w:lang w:val="en-US"/>
        </w:rPr>
        <w:t>t</w:t>
      </w:r>
      <w:r w:rsidR="00B04249" w:rsidRPr="00B04249">
        <w:t xml:space="preserve"> </w:t>
      </w:r>
      <w:r w:rsidR="00B04249">
        <w:t>ниже</w:t>
      </w:r>
      <w:r>
        <w:t xml:space="preserve"> </w:t>
      </w:r>
      <w:r w:rsidR="00B04249">
        <w:t>+1</w:t>
      </w:r>
      <w:r w:rsidR="00B04249" w:rsidRPr="00A03BE2">
        <w:rPr>
          <w:rFonts w:ascii="Cambria Math" w:hAnsi="Cambria Math" w:cs="Cambria Math"/>
        </w:rPr>
        <w:t>℃</w:t>
      </w:r>
      <w:r w:rsidR="00B04249">
        <w:t xml:space="preserve">) </w:t>
      </w:r>
      <w:r>
        <w:t xml:space="preserve">необходимо полностью слить воду из </w:t>
      </w:r>
      <w:r w:rsidR="00453B36">
        <w:t>станции</w:t>
      </w:r>
      <w:r>
        <w:t xml:space="preserve">, а также всасывающей и напорной магистралей. Исключается установка </w:t>
      </w:r>
      <w:r w:rsidR="00453B36">
        <w:t>станции</w:t>
      </w:r>
      <w:r>
        <w:t xml:space="preserve"> в помещения</w:t>
      </w:r>
      <w:r w:rsidR="00B04249">
        <w:t>х</w:t>
      </w:r>
      <w:r>
        <w:t>, где он может быть подвержен затоплению.</w:t>
      </w:r>
    </w:p>
    <w:p w14:paraId="0FF5B3B1" w14:textId="485F1543" w:rsidR="001B38C2" w:rsidRDefault="001B38C2" w:rsidP="001B38C2">
      <w:pPr>
        <w:pStyle w:val="a8"/>
        <w:numPr>
          <w:ilvl w:val="0"/>
          <w:numId w:val="17"/>
        </w:numPr>
      </w:pPr>
      <w:r>
        <w:t>Не допускается заужение всасывающей магистрали.</w:t>
      </w:r>
    </w:p>
    <w:p w14:paraId="02BF912C" w14:textId="51E12ADB" w:rsidR="001B38C2" w:rsidRDefault="001B38C2" w:rsidP="001B38C2">
      <w:pPr>
        <w:pStyle w:val="a8"/>
        <w:numPr>
          <w:ilvl w:val="0"/>
          <w:numId w:val="17"/>
        </w:numPr>
      </w:pPr>
      <w:r>
        <w:t>Не рекомендуется заужение напорной магистрали.</w:t>
      </w:r>
    </w:p>
    <w:p w14:paraId="463606E0" w14:textId="14C001AD" w:rsidR="001B38C2" w:rsidRDefault="00A03BE2" w:rsidP="001B38C2">
      <w:pPr>
        <w:pStyle w:val="a8"/>
        <w:numPr>
          <w:ilvl w:val="0"/>
          <w:numId w:val="17"/>
        </w:numPr>
      </w:pPr>
      <w:r>
        <w:t>Не допускается перекачивание воды температурой ниже +1</w:t>
      </w:r>
      <w:r w:rsidRPr="00A03BE2">
        <w:rPr>
          <w:rFonts w:ascii="Cambria Math" w:hAnsi="Cambria Math" w:cs="Cambria Math"/>
        </w:rPr>
        <w:t>℃</w:t>
      </w:r>
      <w:r w:rsidRPr="00A03BE2">
        <w:t xml:space="preserve"> и выше +40</w:t>
      </w:r>
      <w:r w:rsidRPr="00A03BE2">
        <w:rPr>
          <w:rFonts w:ascii="Cambria Math" w:hAnsi="Cambria Math" w:cs="Cambria Math"/>
        </w:rPr>
        <w:t>℃</w:t>
      </w:r>
      <w:r w:rsidRPr="00A03BE2">
        <w:t xml:space="preserve">, а также эксплуатация </w:t>
      </w:r>
      <w:r w:rsidR="00453B36">
        <w:t>станции</w:t>
      </w:r>
      <w:r w:rsidRPr="00A03BE2">
        <w:t xml:space="preserve"> при температуре окружающей среды ниже 0</w:t>
      </w:r>
      <w:r w:rsidRPr="00A03BE2">
        <w:rPr>
          <w:rFonts w:ascii="Cambria Math" w:hAnsi="Cambria Math" w:cs="Cambria Math"/>
        </w:rPr>
        <w:t>℃</w:t>
      </w:r>
      <w:r w:rsidRPr="00A03BE2">
        <w:t>.</w:t>
      </w:r>
    </w:p>
    <w:p w14:paraId="47ED232A" w14:textId="3291F28E" w:rsidR="0090395B" w:rsidRDefault="0090395B" w:rsidP="001B38C2">
      <w:pPr>
        <w:pStyle w:val="a8"/>
        <w:numPr>
          <w:ilvl w:val="0"/>
          <w:numId w:val="17"/>
        </w:numPr>
      </w:pPr>
      <w:r>
        <w:t xml:space="preserve">Запрещается эксплуатация </w:t>
      </w:r>
      <w:r w:rsidR="00453B36">
        <w:t>станции</w:t>
      </w:r>
      <w:r>
        <w:t xml:space="preserve"> без заземления; </w:t>
      </w:r>
    </w:p>
    <w:p w14:paraId="2656AD84" w14:textId="2F4C773E" w:rsidR="0090395B" w:rsidRDefault="0090395B" w:rsidP="001B38C2">
      <w:pPr>
        <w:pStyle w:val="a8"/>
        <w:numPr>
          <w:ilvl w:val="0"/>
          <w:numId w:val="17"/>
        </w:numPr>
      </w:pPr>
      <w:r>
        <w:t xml:space="preserve">При перекачивании воды из открытого водоема необходимо включить </w:t>
      </w:r>
      <w:r w:rsidR="00453B36">
        <w:t>станцию</w:t>
      </w:r>
      <w:r>
        <w:t xml:space="preserve"> через устройство защитного отключения с током срабатывания не более 30 мА; </w:t>
      </w:r>
    </w:p>
    <w:p w14:paraId="6C0EB8B2" w14:textId="0E60592E" w:rsidR="0090395B" w:rsidRDefault="0090395B" w:rsidP="001B38C2">
      <w:pPr>
        <w:pStyle w:val="a8"/>
        <w:numPr>
          <w:ilvl w:val="0"/>
          <w:numId w:val="17"/>
        </w:numPr>
      </w:pPr>
      <w:r>
        <w:t xml:space="preserve">Электромонтажные работы при подключении </w:t>
      </w:r>
      <w:r w:rsidR="00453B36">
        <w:t>станции</w:t>
      </w:r>
      <w:r>
        <w:t xml:space="preserve"> к питающей электросети должны быть выполнены электриком в строгом соответствии с «Правилами технической эксплуатации электроустановок потребителей» и «Правилами техники безопасности при эксплуатации электроустановок потребителей» (ПТЭ и ПТБ);</w:t>
      </w:r>
    </w:p>
    <w:p w14:paraId="2450EE60" w14:textId="0B8E388D" w:rsidR="0090395B" w:rsidRDefault="0090395B" w:rsidP="001B38C2">
      <w:pPr>
        <w:pStyle w:val="a8"/>
        <w:numPr>
          <w:ilvl w:val="0"/>
          <w:numId w:val="17"/>
        </w:numPr>
      </w:pPr>
      <w:r>
        <w:t xml:space="preserve">Перед проведением любых работ необходимо отключить </w:t>
      </w:r>
      <w:r w:rsidR="00453B36">
        <w:t>станцию</w:t>
      </w:r>
      <w:r>
        <w:t xml:space="preserve"> от электросети; </w:t>
      </w:r>
    </w:p>
    <w:p w14:paraId="5A9635D0" w14:textId="7C95C33E" w:rsidR="0090395B" w:rsidRDefault="0090395B" w:rsidP="001B38C2">
      <w:pPr>
        <w:pStyle w:val="a8"/>
        <w:numPr>
          <w:ilvl w:val="0"/>
          <w:numId w:val="17"/>
        </w:numPr>
      </w:pPr>
      <w:r>
        <w:t xml:space="preserve">Разборка и ремонт </w:t>
      </w:r>
      <w:r w:rsidR="00453B36">
        <w:t>станции</w:t>
      </w:r>
      <w:r>
        <w:t xml:space="preserve"> должны осуществляться только специалистами сервисной службы.</w:t>
      </w:r>
    </w:p>
    <w:p w14:paraId="6A29554E" w14:textId="4F01D46C" w:rsidR="0009667D" w:rsidRDefault="00453B36" w:rsidP="007506EE">
      <w:pPr>
        <w:pStyle w:val="a8"/>
        <w:numPr>
          <w:ilvl w:val="0"/>
          <w:numId w:val="17"/>
        </w:numPr>
      </w:pPr>
      <w:r>
        <w:t>Станция</w:t>
      </w:r>
      <w:r w:rsidR="00643480">
        <w:t xml:space="preserve"> не предназначен</w:t>
      </w:r>
      <w:r>
        <w:t>а</w:t>
      </w:r>
      <w:r w:rsidR="00643480">
        <w:t xml:space="preserve"> для использования лицами (включая детей) с пониженными физическими, сенсорными или умственными способностями или при отсутствии у них жизненного опыта или знаний, если они не находятся под присмотром или не проинстру</w:t>
      </w:r>
      <w:r w:rsidR="0009667D">
        <w:t>ктированы о правилах пользования насосом лицом, ответственным за их безопасность.</w:t>
      </w:r>
    </w:p>
    <w:p w14:paraId="6990591F" w14:textId="3C9E4DA4" w:rsidR="00643480" w:rsidRDefault="0009667D" w:rsidP="0009667D">
      <w:pPr>
        <w:pStyle w:val="a8"/>
      </w:pPr>
      <w:r w:rsidRPr="0009667D">
        <w:rPr>
          <w:b/>
          <w:bCs/>
        </w:rPr>
        <w:lastRenderedPageBreak/>
        <w:t>ВНИМАНИЕ!</w:t>
      </w:r>
      <w:r w:rsidR="00643480" w:rsidRPr="0009667D">
        <w:rPr>
          <w:b/>
          <w:bCs/>
        </w:rPr>
        <w:t xml:space="preserve"> </w:t>
      </w:r>
      <w:r>
        <w:t>При повреждении электрокабеля его замену во избежание опасности поражения электрическим током должны производить изготовитель, сервисная служба или подобный квалифицированный персонал. Данные требования распространяются и на случай проведения работ по изменению длины электрокабеля.</w:t>
      </w:r>
    </w:p>
    <w:p w14:paraId="20156E70" w14:textId="77777777" w:rsidR="003A644C" w:rsidRDefault="003A644C" w:rsidP="0009667D">
      <w:pPr>
        <w:pStyle w:val="a8"/>
      </w:pPr>
    </w:p>
    <w:p w14:paraId="00611C94" w14:textId="77777777" w:rsidR="00D46F84" w:rsidRDefault="00D46F84">
      <w:pPr>
        <w:spacing w:after="160" w:line="259" w:lineRule="auto"/>
        <w:jc w:val="left"/>
        <w:rPr>
          <w:rFonts w:ascii="Cambria" w:hAnsi="Cambria"/>
          <w:b/>
          <w:bCs/>
        </w:rPr>
      </w:pPr>
      <w:r>
        <w:rPr>
          <w:rFonts w:ascii="Cambria" w:hAnsi="Cambria"/>
          <w:b/>
          <w:bCs/>
        </w:rPr>
        <w:br w:type="page"/>
      </w:r>
    </w:p>
    <w:p w14:paraId="191D4C8C" w14:textId="46E954A5" w:rsidR="009C35A2" w:rsidRDefault="003A644C" w:rsidP="003A644C">
      <w:pPr>
        <w:pStyle w:val="a8"/>
        <w:jc w:val="center"/>
        <w:rPr>
          <w:rFonts w:ascii="Cambria" w:hAnsi="Cambria"/>
          <w:b/>
          <w:bCs/>
        </w:rPr>
      </w:pPr>
      <w:r>
        <w:rPr>
          <w:rFonts w:ascii="Cambria" w:hAnsi="Cambria"/>
          <w:b/>
          <w:bCs/>
        </w:rPr>
        <w:lastRenderedPageBreak/>
        <w:t xml:space="preserve"> </w:t>
      </w:r>
      <w:r w:rsidR="009C35A2" w:rsidRPr="009C35A2">
        <w:rPr>
          <w:rFonts w:ascii="Cambria" w:hAnsi="Cambria"/>
          <w:b/>
          <w:bCs/>
        </w:rPr>
        <w:t>Общий вид устройства</w:t>
      </w:r>
      <w:r w:rsidR="00B4171A">
        <w:rPr>
          <w:rFonts w:ascii="Cambria" w:hAnsi="Cambria"/>
          <w:b/>
          <w:bCs/>
        </w:rPr>
        <w:t>*</w:t>
      </w:r>
    </w:p>
    <w:p w14:paraId="6BD264E8" w14:textId="77777777" w:rsidR="009C35A2" w:rsidRDefault="009C35A2" w:rsidP="009C35A2">
      <w:pPr>
        <w:ind w:left="360"/>
        <w:jc w:val="left"/>
      </w:pPr>
    </w:p>
    <w:p w14:paraId="6D75BA99" w14:textId="2A825A3A" w:rsidR="009C35A2" w:rsidRDefault="009C35A2" w:rsidP="00B4171A">
      <w:pPr>
        <w:ind w:left="360"/>
        <w:jc w:val="left"/>
      </w:pPr>
      <w:r w:rsidRPr="009C35A2">
        <w:rPr>
          <w:b/>
          <w:bCs/>
        </w:rPr>
        <w:t>ВНИМАНИЕ!</w:t>
      </w:r>
      <w:r>
        <w:t xml:space="preserve"> В связи с продолжением работы по усовершенствованию изделия, изготовитель оставляет за собой право вносить в его конструкцию незначительные изменения, не отраженные в настоящем руководстве и не влияющие на эффективную и безопасную работу изделия.</w:t>
      </w:r>
    </w:p>
    <w:p w14:paraId="65CC2A2D" w14:textId="77777777" w:rsidR="00984141" w:rsidRDefault="00984141" w:rsidP="00984141">
      <w:pPr>
        <w:spacing w:after="160" w:line="259" w:lineRule="auto"/>
        <w:jc w:val="center"/>
        <w:rPr>
          <w:rFonts w:ascii="Cambria" w:hAnsi="Cambria"/>
          <w:b/>
          <w:bCs/>
        </w:rPr>
      </w:pPr>
      <w:r>
        <w:rPr>
          <w:noProof/>
        </w:rPr>
        <w:drawing>
          <wp:inline distT="0" distB="0" distL="0" distR="0" wp14:anchorId="602D215F" wp14:editId="6EC56F2C">
            <wp:extent cx="4049289" cy="3505200"/>
            <wp:effectExtent l="0" t="0" r="889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4607" cy="3509803"/>
                    </a:xfrm>
                    <a:prstGeom prst="rect">
                      <a:avLst/>
                    </a:prstGeom>
                    <a:noFill/>
                    <a:ln>
                      <a:noFill/>
                    </a:ln>
                  </pic:spPr>
                </pic:pic>
              </a:graphicData>
            </a:graphic>
          </wp:inline>
        </w:drawing>
      </w:r>
    </w:p>
    <w:p w14:paraId="647AE8A5" w14:textId="77777777" w:rsidR="00984141" w:rsidRPr="00257713" w:rsidRDefault="00984141" w:rsidP="00984141">
      <w:pPr>
        <w:pStyle w:val="a8"/>
        <w:numPr>
          <w:ilvl w:val="0"/>
          <w:numId w:val="33"/>
        </w:numPr>
        <w:jc w:val="left"/>
        <w:rPr>
          <w:rFonts w:ascii="Cambria" w:hAnsi="Cambria"/>
          <w:b/>
          <w:bCs/>
        </w:rPr>
      </w:pPr>
      <w:r w:rsidRPr="00257713">
        <w:t>Напорный патрубок</w:t>
      </w:r>
    </w:p>
    <w:p w14:paraId="5A3BFC26" w14:textId="77777777" w:rsidR="00984141" w:rsidRPr="00257713" w:rsidRDefault="00984141" w:rsidP="00984141">
      <w:pPr>
        <w:pStyle w:val="a8"/>
        <w:numPr>
          <w:ilvl w:val="0"/>
          <w:numId w:val="33"/>
        </w:numPr>
        <w:jc w:val="left"/>
        <w:rPr>
          <w:rFonts w:ascii="Cambria" w:hAnsi="Cambria"/>
          <w:b/>
          <w:bCs/>
        </w:rPr>
      </w:pPr>
      <w:r>
        <w:t>Всасывающий патрубок</w:t>
      </w:r>
    </w:p>
    <w:p w14:paraId="4A452176" w14:textId="77777777" w:rsidR="00984141" w:rsidRPr="00257713" w:rsidRDefault="00984141" w:rsidP="00984141">
      <w:pPr>
        <w:pStyle w:val="a8"/>
        <w:numPr>
          <w:ilvl w:val="0"/>
          <w:numId w:val="33"/>
        </w:numPr>
        <w:jc w:val="left"/>
        <w:rPr>
          <w:rFonts w:ascii="Cambria" w:hAnsi="Cambria"/>
          <w:b/>
          <w:bCs/>
        </w:rPr>
      </w:pPr>
      <w:r>
        <w:t>Мембранный напорный бак 2л</w:t>
      </w:r>
    </w:p>
    <w:p w14:paraId="592175AC" w14:textId="77777777" w:rsidR="00984141" w:rsidRPr="00257713" w:rsidRDefault="00984141" w:rsidP="00984141">
      <w:pPr>
        <w:pStyle w:val="a8"/>
        <w:numPr>
          <w:ilvl w:val="0"/>
          <w:numId w:val="33"/>
        </w:numPr>
        <w:jc w:val="left"/>
        <w:rPr>
          <w:rFonts w:ascii="Cambria" w:hAnsi="Cambria"/>
          <w:b/>
          <w:bCs/>
        </w:rPr>
      </w:pPr>
      <w:r>
        <w:t>Воздушный клапан</w:t>
      </w:r>
    </w:p>
    <w:p w14:paraId="73AC1E19" w14:textId="77777777" w:rsidR="00984141" w:rsidRPr="00257713" w:rsidRDefault="00984141" w:rsidP="00984141">
      <w:pPr>
        <w:pStyle w:val="a8"/>
        <w:numPr>
          <w:ilvl w:val="0"/>
          <w:numId w:val="33"/>
        </w:numPr>
        <w:jc w:val="left"/>
        <w:rPr>
          <w:rFonts w:ascii="Cambria" w:hAnsi="Cambria"/>
          <w:b/>
          <w:bCs/>
        </w:rPr>
      </w:pPr>
      <w:r>
        <w:t>Реле давления</w:t>
      </w:r>
    </w:p>
    <w:p w14:paraId="2D0BA463" w14:textId="77777777" w:rsidR="00984141" w:rsidRDefault="00984141" w:rsidP="00984141">
      <w:pPr>
        <w:ind w:left="360"/>
        <w:jc w:val="left"/>
      </w:pPr>
    </w:p>
    <w:p w14:paraId="4D32A21F" w14:textId="0B87C96D" w:rsidR="00984141" w:rsidRPr="00984141" w:rsidRDefault="00984141" w:rsidP="00984141">
      <w:pPr>
        <w:ind w:left="360"/>
        <w:jc w:val="left"/>
        <w:rPr>
          <w:rFonts w:ascii="Cambria" w:hAnsi="Cambria"/>
          <w:b/>
          <w:bCs/>
        </w:rPr>
      </w:pPr>
      <w:r w:rsidRPr="00257713">
        <w:t>*Внешний вид устройства представлен схематично</w:t>
      </w:r>
      <w:r w:rsidRPr="00257713">
        <w:rPr>
          <w:rFonts w:ascii="Cambria" w:hAnsi="Cambria"/>
          <w:b/>
          <w:bCs/>
        </w:rPr>
        <w:br w:type="page"/>
      </w:r>
    </w:p>
    <w:p w14:paraId="23934BD4" w14:textId="77777777" w:rsidR="00984141" w:rsidRDefault="00984141" w:rsidP="00984141">
      <w:pPr>
        <w:spacing w:after="160" w:line="259" w:lineRule="auto"/>
        <w:jc w:val="center"/>
        <w:rPr>
          <w:rFonts w:ascii="Cambria" w:hAnsi="Cambria"/>
          <w:b/>
          <w:bCs/>
        </w:rPr>
      </w:pPr>
      <w:r>
        <w:rPr>
          <w:rFonts w:ascii="Cambria" w:hAnsi="Cambria"/>
          <w:b/>
          <w:bCs/>
        </w:rPr>
        <w:lastRenderedPageBreak/>
        <w:t>Установка</w:t>
      </w:r>
    </w:p>
    <w:p w14:paraId="4F3A3D4B" w14:textId="77777777" w:rsidR="005A554E" w:rsidRPr="00EA3872" w:rsidRDefault="005A554E" w:rsidP="005A554E">
      <w:pPr>
        <w:pStyle w:val="a8"/>
        <w:ind w:firstLine="696"/>
      </w:pPr>
      <w:r>
        <w:t>Для монтажа насоса необходимо выполнить следующие операции:</w:t>
      </w:r>
    </w:p>
    <w:p w14:paraId="084E48A1" w14:textId="5C3D258B" w:rsidR="005A554E" w:rsidRPr="00EE4D81" w:rsidRDefault="005A554E" w:rsidP="005A554E">
      <w:pPr>
        <w:pStyle w:val="a8"/>
        <w:numPr>
          <w:ilvl w:val="0"/>
          <w:numId w:val="17"/>
        </w:numPr>
        <w:rPr>
          <w:rFonts w:ascii="Cambria" w:hAnsi="Cambria"/>
          <w:b/>
          <w:bCs/>
        </w:rPr>
      </w:pPr>
      <w:r w:rsidRPr="001016F4">
        <w:t>Установит</w:t>
      </w:r>
      <w:r>
        <w:t>ь насосную</w:t>
      </w:r>
      <w:r w:rsidRPr="001016F4">
        <w:t xml:space="preserve"> </w:t>
      </w:r>
      <w:r>
        <w:t>станцию</w:t>
      </w:r>
      <w:r w:rsidRPr="001016F4">
        <w:t xml:space="preserve"> на горизонтальную ровную поверхность.</w:t>
      </w:r>
    </w:p>
    <w:p w14:paraId="3E450EEC" w14:textId="7901FC68" w:rsidR="005A554E" w:rsidRDefault="005A554E" w:rsidP="005A554E">
      <w:pPr>
        <w:pStyle w:val="a8"/>
        <w:numPr>
          <w:ilvl w:val="0"/>
          <w:numId w:val="17"/>
        </w:numPr>
      </w:pPr>
      <w:r>
        <w:t>Присоединить всасывающую трубу с обратным клапаном к, находящемуся на торце насосной станции, входному отверстию.</w:t>
      </w:r>
    </w:p>
    <w:p w14:paraId="7A5A43AE" w14:textId="77777777" w:rsidR="005A554E" w:rsidRDefault="005A554E" w:rsidP="005A554E">
      <w:pPr>
        <w:pStyle w:val="a8"/>
        <w:numPr>
          <w:ilvl w:val="0"/>
          <w:numId w:val="17"/>
        </w:numPr>
      </w:pPr>
      <w:r>
        <w:t>Присоединить напорную магистраль к находящемуся сверху выходному отверстию.</w:t>
      </w:r>
    </w:p>
    <w:p w14:paraId="73E36324" w14:textId="30D61C30" w:rsidR="005A554E" w:rsidRDefault="005A554E" w:rsidP="005A554E">
      <w:pPr>
        <w:pStyle w:val="a8"/>
        <w:numPr>
          <w:ilvl w:val="0"/>
          <w:numId w:val="17"/>
        </w:numPr>
      </w:pPr>
      <w:r>
        <w:t>Заполнить насосную станцию и всасывающую магистраль водой через заливное отверстие, отвинтив для этого, а затем завинтив пробку, находящуюся в верхней части насоса.</w:t>
      </w:r>
    </w:p>
    <w:p w14:paraId="755F62DF" w14:textId="77777777" w:rsidR="005A554E" w:rsidRDefault="005A554E" w:rsidP="005A554E">
      <w:pPr>
        <w:pStyle w:val="a8"/>
        <w:numPr>
          <w:ilvl w:val="0"/>
          <w:numId w:val="17"/>
        </w:numPr>
      </w:pPr>
      <w:r>
        <w:t>Проверить наличие в электросети напряжения 220 вольт.</w:t>
      </w:r>
    </w:p>
    <w:p w14:paraId="6760FC85" w14:textId="21043D59" w:rsidR="005A554E" w:rsidRDefault="005A554E" w:rsidP="005A554E">
      <w:pPr>
        <w:pStyle w:val="a8"/>
        <w:numPr>
          <w:ilvl w:val="0"/>
          <w:numId w:val="17"/>
        </w:numPr>
      </w:pPr>
      <w:r>
        <w:t>Включить насосную станцию в электрическую сеть.</w:t>
      </w:r>
    </w:p>
    <w:p w14:paraId="0EC46FBB" w14:textId="77777777" w:rsidR="005A554E" w:rsidRDefault="005A554E" w:rsidP="005A554E"/>
    <w:p w14:paraId="20FF249D" w14:textId="50213B3D" w:rsidR="005A554E" w:rsidRPr="001016F4" w:rsidRDefault="005A554E" w:rsidP="005A554E">
      <w:pPr>
        <w:pStyle w:val="a8"/>
        <w:ind w:firstLine="696"/>
      </w:pPr>
      <w:r w:rsidRPr="001016F4">
        <w:t>Наличие концевого обратного клапана на трубе при подключении к источнику обязательно, если насос</w:t>
      </w:r>
      <w:r w:rsidR="002627BE">
        <w:t>ная станция</w:t>
      </w:r>
      <w:r w:rsidRPr="001016F4">
        <w:t xml:space="preserve"> находится выше уровня извлекаемой воды (колодец, скважина, река) и она не может попасть в насос самотеком.</w:t>
      </w:r>
    </w:p>
    <w:p w14:paraId="772C600B" w14:textId="25EA649C" w:rsidR="005A554E" w:rsidRDefault="005A554E" w:rsidP="005A554E">
      <w:pPr>
        <w:pStyle w:val="a8"/>
        <w:ind w:firstLine="696"/>
      </w:pPr>
      <w:r w:rsidRPr="001016F4">
        <w:t>Если вода подается в насос</w:t>
      </w:r>
      <w:r w:rsidR="002627BE">
        <w:t>ную станцию</w:t>
      </w:r>
      <w:r w:rsidRPr="001016F4">
        <w:t xml:space="preserve"> с</w:t>
      </w:r>
      <w:r>
        <w:t xml:space="preserve">амотеком, </w:t>
      </w:r>
      <w:r w:rsidRPr="001016F4">
        <w:t xml:space="preserve">установка обратного клапана не требуется. Электрические соединения должны быть заземлены в соответствии с правилами.  Чтобы избежать </w:t>
      </w:r>
      <w:r>
        <w:t>сложностей</w:t>
      </w:r>
      <w:r w:rsidRPr="001016F4">
        <w:t xml:space="preserve">, мы настоятельно рекомендуем вам обратиться в соответствующий сервисный отдел. </w:t>
      </w:r>
    </w:p>
    <w:p w14:paraId="70B99895" w14:textId="77777777" w:rsidR="00984141" w:rsidRDefault="00984141" w:rsidP="00984141">
      <w:pPr>
        <w:pStyle w:val="a8"/>
        <w:jc w:val="center"/>
      </w:pPr>
      <w:r>
        <w:rPr>
          <w:noProof/>
        </w:rPr>
        <w:drawing>
          <wp:inline distT="0" distB="0" distL="0" distR="0" wp14:anchorId="7C0B250A" wp14:editId="5298F5B4">
            <wp:extent cx="4931410" cy="3011805"/>
            <wp:effectExtent l="0" t="0" r="2540" b="0"/>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9">
                      <a:extLst>
                        <a:ext uri="{28A0092B-C50C-407E-A947-70E740481C1C}">
                          <a14:useLocalDpi xmlns:a14="http://schemas.microsoft.com/office/drawing/2010/main" val="0"/>
                        </a:ext>
                      </a:extLst>
                    </a:blip>
                    <a:srcRect l="2043" t="2608"/>
                    <a:stretch>
                      <a:fillRect/>
                    </a:stretch>
                  </pic:blipFill>
                  <pic:spPr>
                    <a:xfrm>
                      <a:off x="0" y="0"/>
                      <a:ext cx="4931410" cy="3011805"/>
                    </a:xfrm>
                    <a:prstGeom prst="rect">
                      <a:avLst/>
                    </a:prstGeom>
                    <a:noFill/>
                    <a:ln>
                      <a:noFill/>
                    </a:ln>
                  </pic:spPr>
                </pic:pic>
              </a:graphicData>
            </a:graphic>
          </wp:inline>
        </w:drawing>
      </w:r>
    </w:p>
    <w:p w14:paraId="1B1F7CFA" w14:textId="77777777" w:rsidR="00984141" w:rsidRDefault="00984141" w:rsidP="00984141">
      <w:pPr>
        <w:pStyle w:val="a8"/>
        <w:numPr>
          <w:ilvl w:val="0"/>
          <w:numId w:val="18"/>
        </w:numPr>
        <w:jc w:val="center"/>
      </w:pPr>
      <w:r>
        <w:t>Концевые обратные клапаны с сетками; 2- Клапан общей линии;</w:t>
      </w:r>
    </w:p>
    <w:p w14:paraId="220A3C25" w14:textId="77777777" w:rsidR="00984141" w:rsidRPr="001016F4" w:rsidRDefault="00984141" w:rsidP="00984141">
      <w:pPr>
        <w:pStyle w:val="a8"/>
        <w:jc w:val="center"/>
      </w:pPr>
      <w:r>
        <w:t>3- Тройник; 4 - Воронка для заполнения насосного агрегата</w:t>
      </w:r>
    </w:p>
    <w:p w14:paraId="7DB20931" w14:textId="77777777" w:rsidR="00984141" w:rsidRDefault="00984141" w:rsidP="00984141">
      <w:pPr>
        <w:jc w:val="center"/>
        <w:rPr>
          <w:rFonts w:ascii="Cambria" w:hAnsi="Cambria"/>
          <w:b/>
          <w:bCs/>
        </w:rPr>
      </w:pPr>
    </w:p>
    <w:p w14:paraId="32178E05" w14:textId="77777777" w:rsidR="00984141" w:rsidRDefault="00984141" w:rsidP="00984141">
      <w:pPr>
        <w:spacing w:after="160" w:line="259" w:lineRule="auto"/>
        <w:jc w:val="left"/>
        <w:rPr>
          <w:rFonts w:ascii="Cambria" w:hAnsi="Cambria"/>
          <w:b/>
          <w:bCs/>
        </w:rPr>
      </w:pPr>
      <w:r>
        <w:rPr>
          <w:rFonts w:ascii="Cambria" w:hAnsi="Cambria"/>
          <w:b/>
          <w:bCs/>
        </w:rPr>
        <w:br w:type="page"/>
      </w:r>
    </w:p>
    <w:p w14:paraId="4CB01AFA" w14:textId="77777777" w:rsidR="00984141" w:rsidRDefault="00984141" w:rsidP="00984141">
      <w:pPr>
        <w:jc w:val="center"/>
        <w:rPr>
          <w:rFonts w:ascii="Cambria" w:hAnsi="Cambria"/>
          <w:b/>
          <w:bCs/>
        </w:rPr>
      </w:pPr>
      <w:r>
        <w:rPr>
          <w:rFonts w:ascii="Cambria" w:hAnsi="Cambria"/>
          <w:b/>
          <w:bCs/>
        </w:rPr>
        <w:lastRenderedPageBreak/>
        <w:t>Эксплуатация</w:t>
      </w:r>
    </w:p>
    <w:p w14:paraId="1B07B566" w14:textId="77777777" w:rsidR="00984141" w:rsidRDefault="00984141" w:rsidP="00984141">
      <w:pPr>
        <w:pStyle w:val="a8"/>
        <w:numPr>
          <w:ilvl w:val="0"/>
          <w:numId w:val="17"/>
        </w:numPr>
      </w:pPr>
      <w:r>
        <w:t>Расположите насосную станцию, соблюдая минимальные расстояния 20 см от стен для обеспечения доступа к насосной станции при ее обслуживании.</w:t>
      </w:r>
    </w:p>
    <w:p w14:paraId="11C6D5F6" w14:textId="679DEF29" w:rsidR="00984141" w:rsidRDefault="00984141" w:rsidP="00984141">
      <w:pPr>
        <w:pStyle w:val="a8"/>
        <w:numPr>
          <w:ilvl w:val="0"/>
          <w:numId w:val="17"/>
        </w:numPr>
      </w:pPr>
      <w:r>
        <w:t>Перед началом работ всегда проверяйте, не поврежден ли сетевой кабель. Не используйте станцию, если поврежден кабель сетевого питания или штекер, если на станции есть видимые поломки или повреждения. Все поломки или повреждения должны быть устранены отделом сервисного обслуживания или другим квалифицированным лицом.</w:t>
      </w:r>
    </w:p>
    <w:p w14:paraId="140AF1EC" w14:textId="77777777" w:rsidR="00984141" w:rsidRDefault="00984141" w:rsidP="00984141">
      <w:pPr>
        <w:pStyle w:val="a8"/>
        <w:numPr>
          <w:ilvl w:val="0"/>
          <w:numId w:val="17"/>
        </w:numPr>
      </w:pPr>
      <w:r>
        <w:t>Все монтажные работы по подключению выполнять только при отключенной от электросети насосной станции.</w:t>
      </w:r>
    </w:p>
    <w:p w14:paraId="02EF9D04" w14:textId="77777777" w:rsidR="00984141" w:rsidRDefault="00984141" w:rsidP="00984141">
      <w:pPr>
        <w:pStyle w:val="a8"/>
        <w:numPr>
          <w:ilvl w:val="0"/>
          <w:numId w:val="17"/>
        </w:numPr>
      </w:pPr>
      <w:r>
        <w:t xml:space="preserve">Закрепите (прикрутите) станцию к месту установки, используя все 4 монтажные отверстия в местах крепления. </w:t>
      </w:r>
    </w:p>
    <w:p w14:paraId="3D67515C" w14:textId="3BCD9B5F" w:rsidR="00984141" w:rsidRDefault="00984141" w:rsidP="00984141">
      <w:pPr>
        <w:pStyle w:val="a8"/>
        <w:numPr>
          <w:ilvl w:val="0"/>
          <w:numId w:val="17"/>
        </w:numPr>
      </w:pPr>
      <w:r>
        <w:t>В целях снижения шума и во избежание повреждения реле давления из-за вибраций не допускается жестко соединять с неподвижными трубами, для соединения с трубопроводной сетью следует применять гибкие армированные шланги. При этом как на стороне всасывания, так и на стороне нагнетания используйте запорные устройства. Это важно, например, при обслуживании, чистке или консервации станции.</w:t>
      </w:r>
    </w:p>
    <w:p w14:paraId="3FA90506" w14:textId="77777777" w:rsidR="00984141" w:rsidRDefault="00984141" w:rsidP="00984141">
      <w:pPr>
        <w:pStyle w:val="a8"/>
        <w:numPr>
          <w:ilvl w:val="0"/>
          <w:numId w:val="17"/>
        </w:numPr>
      </w:pPr>
      <w:r w:rsidRPr="00CB54BF">
        <w:t xml:space="preserve">Весь водопровод должен быть надежно и герметично </w:t>
      </w:r>
      <w:r>
        <w:t>запаян</w:t>
      </w:r>
      <w:r w:rsidRPr="00CB54BF">
        <w:t xml:space="preserve">. Утечки воды недопустимы. </w:t>
      </w:r>
    </w:p>
    <w:p w14:paraId="5232966A" w14:textId="77777777" w:rsidR="00984141" w:rsidRDefault="00984141" w:rsidP="00984141">
      <w:pPr>
        <w:pStyle w:val="a8"/>
        <w:numPr>
          <w:ilvl w:val="0"/>
          <w:numId w:val="17"/>
        </w:numPr>
      </w:pPr>
      <w:r w:rsidRPr="00CB54BF">
        <w:t xml:space="preserve">Линия не должна вибрировать во время работы - надежно закрепите ее на стене с помощью зажимов. </w:t>
      </w:r>
    </w:p>
    <w:p w14:paraId="79C1352C" w14:textId="42AFE7B9" w:rsidR="00984141" w:rsidRDefault="00984141" w:rsidP="00984141">
      <w:pPr>
        <w:pStyle w:val="a8"/>
        <w:numPr>
          <w:ilvl w:val="0"/>
          <w:numId w:val="17"/>
        </w:numPr>
      </w:pPr>
      <w:r w:rsidRPr="00CB54BF">
        <w:t xml:space="preserve">Отвинтите латунный болт на выходе насоса и полностью заполните всасывающую линию водой. Завинтите пробку. Откройте кран подачи воды и включите </w:t>
      </w:r>
      <w:r>
        <w:t>станцию</w:t>
      </w:r>
      <w:r w:rsidRPr="00CB54BF">
        <w:t>. Насос</w:t>
      </w:r>
      <w:r>
        <w:t>ная станция</w:t>
      </w:r>
      <w:r w:rsidRPr="00CB54BF">
        <w:t xml:space="preserve"> вытеснит воду и воздух — это приведет к сдуванию системы водоснабжения. Когда воздух выйдет - выключите </w:t>
      </w:r>
      <w:r>
        <w:t>станцию</w:t>
      </w:r>
      <w:r w:rsidRPr="00CB54BF">
        <w:t xml:space="preserve"> и закройте кран. </w:t>
      </w:r>
    </w:p>
    <w:p w14:paraId="0421E2EE" w14:textId="3185AFC5" w:rsidR="00984141" w:rsidRDefault="00984141" w:rsidP="00984141">
      <w:pPr>
        <w:pStyle w:val="a8"/>
        <w:numPr>
          <w:ilvl w:val="0"/>
          <w:numId w:val="17"/>
        </w:numPr>
      </w:pPr>
      <w:r w:rsidRPr="00CB54BF">
        <w:t xml:space="preserve">Не допускайте работы </w:t>
      </w:r>
      <w:r>
        <w:t>станции</w:t>
      </w:r>
      <w:r w:rsidRPr="00CB54BF">
        <w:t xml:space="preserve"> при закрытых кранах. </w:t>
      </w:r>
    </w:p>
    <w:p w14:paraId="230B8760" w14:textId="2F18F305" w:rsidR="00984141" w:rsidRPr="00CB54BF" w:rsidRDefault="00984141" w:rsidP="00984141">
      <w:pPr>
        <w:pStyle w:val="a8"/>
        <w:numPr>
          <w:ilvl w:val="0"/>
          <w:numId w:val="17"/>
        </w:numPr>
      </w:pPr>
      <w:r w:rsidRPr="00CB54BF">
        <w:t xml:space="preserve">Держите детей подальше от </w:t>
      </w:r>
      <w:r>
        <w:t>станции</w:t>
      </w:r>
      <w:r w:rsidRPr="00CB54BF">
        <w:t>.</w:t>
      </w:r>
    </w:p>
    <w:p w14:paraId="0C552939" w14:textId="77777777" w:rsidR="00984141" w:rsidRDefault="00984141" w:rsidP="00984141"/>
    <w:p w14:paraId="3A1B1DCA" w14:textId="77777777" w:rsidR="00984141" w:rsidRPr="00C05BF5" w:rsidRDefault="00984141" w:rsidP="00984141">
      <w:pPr>
        <w:rPr>
          <w:rFonts w:ascii="Cambria" w:hAnsi="Cambria"/>
          <w:b/>
          <w:bCs/>
        </w:rPr>
      </w:pPr>
      <w:r w:rsidRPr="00C05BF5">
        <w:rPr>
          <w:b/>
          <w:bCs/>
        </w:rPr>
        <w:t>ВНИМАНИЕ!</w:t>
      </w:r>
      <w:r>
        <w:rPr>
          <w:rFonts w:ascii="Cambria" w:hAnsi="Cambria"/>
          <w:b/>
          <w:bCs/>
        </w:rPr>
        <w:t xml:space="preserve"> </w:t>
      </w:r>
      <w:r w:rsidRPr="00C05BF5">
        <w:t>Реле давления</w:t>
      </w:r>
      <w:r>
        <w:rPr>
          <w:rFonts w:ascii="Cambria" w:hAnsi="Cambria"/>
          <w:b/>
          <w:bCs/>
        </w:rPr>
        <w:t xml:space="preserve"> </w:t>
      </w:r>
      <w:r w:rsidRPr="00D22594">
        <w:rPr>
          <w:rFonts w:cstheme="minorHAnsi"/>
          <w:szCs w:val="28"/>
        </w:rPr>
        <w:t>обеспечивает автоматическое включение и выключение воды, тем самым поддерживая давление в системе.</w:t>
      </w:r>
      <w:r w:rsidRPr="00C05BF5">
        <w:rPr>
          <w:rFonts w:ascii="Cambria" w:hAnsi="Cambria"/>
          <w:b/>
          <w:bCs/>
        </w:rPr>
        <w:br w:type="page"/>
      </w:r>
    </w:p>
    <w:p w14:paraId="3D529D0F" w14:textId="77777777" w:rsidR="00984141" w:rsidRDefault="00984141" w:rsidP="00984141">
      <w:pPr>
        <w:jc w:val="center"/>
        <w:rPr>
          <w:rFonts w:ascii="Cambria" w:hAnsi="Cambria"/>
          <w:b/>
          <w:bCs/>
        </w:rPr>
      </w:pPr>
      <w:r>
        <w:rPr>
          <w:rFonts w:ascii="Cambria" w:hAnsi="Cambria"/>
          <w:b/>
          <w:bCs/>
        </w:rPr>
        <w:lastRenderedPageBreak/>
        <w:t>Техническое</w:t>
      </w:r>
      <w:r w:rsidRPr="008F01D5">
        <w:rPr>
          <w:rFonts w:ascii="Cambria" w:hAnsi="Cambria"/>
          <w:b/>
          <w:bCs/>
        </w:rPr>
        <w:t xml:space="preserve"> обслуживание</w:t>
      </w:r>
    </w:p>
    <w:p w14:paraId="256017A6" w14:textId="77777777" w:rsidR="00984141" w:rsidRDefault="00984141" w:rsidP="00984141">
      <w:pPr>
        <w:jc w:val="left"/>
        <w:rPr>
          <w:i/>
          <w:iCs/>
        </w:rPr>
      </w:pPr>
    </w:p>
    <w:p w14:paraId="727814EB" w14:textId="77777777" w:rsidR="00984141" w:rsidRPr="008F01D5" w:rsidRDefault="00984141" w:rsidP="00984141">
      <w:pPr>
        <w:jc w:val="left"/>
        <w:rPr>
          <w:i/>
          <w:iCs/>
        </w:rPr>
      </w:pPr>
      <w:r w:rsidRPr="008F01D5">
        <w:rPr>
          <w:i/>
          <w:iCs/>
        </w:rPr>
        <w:t xml:space="preserve">Прежде чем проводить какие-либо работы с устройством, отключите вилку от розетки электросети. </w:t>
      </w:r>
    </w:p>
    <w:p w14:paraId="03C75E81" w14:textId="77777777" w:rsidR="00984141" w:rsidRDefault="00984141" w:rsidP="00984141">
      <w:pPr>
        <w:jc w:val="left"/>
      </w:pPr>
    </w:p>
    <w:p w14:paraId="12813A55" w14:textId="15C1B8B6" w:rsidR="00984141" w:rsidRDefault="00984141" w:rsidP="00984141">
      <w:r>
        <w:t xml:space="preserve">Чтобы гарантировать наивысшую надежность и безопасность работы насоса при наименьших затратах рекомендуется выполнять следующие: </w:t>
      </w:r>
    </w:p>
    <w:p w14:paraId="02A77C97" w14:textId="77777777" w:rsidR="00984141" w:rsidRPr="009D537A" w:rsidRDefault="00984141" w:rsidP="00984141">
      <w:pPr>
        <w:pStyle w:val="a8"/>
        <w:numPr>
          <w:ilvl w:val="0"/>
          <w:numId w:val="19"/>
        </w:numPr>
        <w:rPr>
          <w:rFonts w:ascii="Cambria" w:hAnsi="Cambria"/>
          <w:b/>
          <w:bCs/>
          <w:i/>
          <w:iCs/>
        </w:rPr>
      </w:pPr>
      <w:r>
        <w:t xml:space="preserve">Проводить еженедельный внешний осмотр насоса для выявления возможных причин утечки через уплотнение насоса. </w:t>
      </w:r>
    </w:p>
    <w:p w14:paraId="6E6358B0" w14:textId="56B20517" w:rsidR="00984141" w:rsidRPr="009D537A" w:rsidRDefault="00984141" w:rsidP="00984141">
      <w:pPr>
        <w:pStyle w:val="a8"/>
        <w:numPr>
          <w:ilvl w:val="0"/>
          <w:numId w:val="19"/>
        </w:numPr>
        <w:rPr>
          <w:rFonts w:ascii="Cambria" w:hAnsi="Cambria"/>
          <w:b/>
          <w:bCs/>
          <w:i/>
          <w:iCs/>
        </w:rPr>
      </w:pPr>
      <w:r>
        <w:t>Не реже одного раза в месяц проверять давление воздуха в реле.</w:t>
      </w:r>
    </w:p>
    <w:p w14:paraId="744E3BBE" w14:textId="77777777" w:rsidR="00984141" w:rsidRDefault="00984141" w:rsidP="00984141"/>
    <w:p w14:paraId="7856D6D7" w14:textId="77777777" w:rsidR="00984141" w:rsidRDefault="00984141" w:rsidP="00984141">
      <w:r>
        <w:t xml:space="preserve">Кроме соблюдения правил личной безопасности и гигиены труда необходимо учитывать, что выполнение этой работы должно поручаться специально обученному персоналу. Далее, должны выполняться все нормы и правила по технике безопасности, санитарии и экологии. </w:t>
      </w:r>
    </w:p>
    <w:p w14:paraId="367CE8D2" w14:textId="77777777" w:rsidR="00984141" w:rsidRDefault="00984141" w:rsidP="00984141">
      <w:r>
        <w:t xml:space="preserve">Следует предупредить персонал о возможности травматизма, связанной с острыми кромками и т.п. деталями, доступ к которым открывается в процессе демонтажа оборудования. </w:t>
      </w:r>
    </w:p>
    <w:p w14:paraId="70FC9DB9" w14:textId="77777777" w:rsidR="00984141" w:rsidRDefault="00984141" w:rsidP="00984141">
      <w:pPr>
        <w:rPr>
          <w:rFonts w:ascii="Cambria" w:hAnsi="Cambria"/>
          <w:b/>
          <w:bCs/>
          <w:i/>
          <w:iCs/>
        </w:rPr>
      </w:pPr>
    </w:p>
    <w:p w14:paraId="263BAF74" w14:textId="77777777" w:rsidR="00984141" w:rsidRDefault="00984141" w:rsidP="00984141">
      <w:r w:rsidRPr="008F01D5">
        <w:rPr>
          <w:rFonts w:ascii="Cambria" w:hAnsi="Cambria"/>
          <w:b/>
          <w:bCs/>
          <w:i/>
          <w:iCs/>
        </w:rPr>
        <w:t>Ремонт</w:t>
      </w:r>
      <w:r>
        <w:t xml:space="preserve"> </w:t>
      </w:r>
    </w:p>
    <w:p w14:paraId="5AC6C8AF" w14:textId="77777777" w:rsidR="00984141" w:rsidRDefault="00984141" w:rsidP="00984141">
      <w:r>
        <w:t>Если кабель питания поврежден, то во избежание поражения электрическим током его должен заменить изготовитель, его технический представитель или другой квалифицированный специалист.</w:t>
      </w:r>
    </w:p>
    <w:p w14:paraId="170DCFB9" w14:textId="77777777" w:rsidR="00984141" w:rsidRDefault="00984141" w:rsidP="00984141">
      <w:pPr>
        <w:spacing w:after="160" w:line="259" w:lineRule="auto"/>
        <w:jc w:val="center"/>
      </w:pPr>
    </w:p>
    <w:p w14:paraId="07E6A023" w14:textId="77777777" w:rsidR="00984141" w:rsidRPr="009D537A" w:rsidRDefault="00984141" w:rsidP="00984141">
      <w:pPr>
        <w:spacing w:after="160" w:line="259" w:lineRule="auto"/>
        <w:jc w:val="center"/>
        <w:rPr>
          <w:rFonts w:ascii="Cambria" w:hAnsi="Cambria" w:cstheme="minorHAnsi"/>
          <w:b/>
          <w:bCs/>
          <w:szCs w:val="28"/>
        </w:rPr>
      </w:pPr>
      <w:r w:rsidRPr="00991DAD">
        <w:rPr>
          <w:rFonts w:ascii="Cambria" w:hAnsi="Cambria" w:cstheme="minorHAnsi"/>
          <w:b/>
          <w:bCs/>
          <w:szCs w:val="28"/>
        </w:rPr>
        <w:t>Транспортирование и утилизация</w:t>
      </w:r>
    </w:p>
    <w:p w14:paraId="359A0D79" w14:textId="77777777" w:rsidR="00984141" w:rsidRPr="00991DAD" w:rsidRDefault="00984141" w:rsidP="00984141">
      <w:pPr>
        <w:tabs>
          <w:tab w:val="left" w:pos="3060"/>
        </w:tabs>
        <w:spacing w:after="200" w:line="276" w:lineRule="auto"/>
        <w:ind w:right="424"/>
        <w:rPr>
          <w:rFonts w:cstheme="minorHAnsi"/>
          <w:szCs w:val="28"/>
        </w:rPr>
      </w:pPr>
      <w:r w:rsidRPr="00991DAD">
        <w:rPr>
          <w:rFonts w:cstheme="minorHAnsi"/>
          <w:color w:val="000000"/>
          <w:szCs w:val="28"/>
        </w:rPr>
        <w:t>1</w:t>
      </w:r>
      <w:r w:rsidRPr="00991DAD">
        <w:rPr>
          <w:rFonts w:cstheme="minorHAnsi"/>
          <w:szCs w:val="28"/>
        </w:rPr>
        <w:t xml:space="preserve">. Транспортирование </w:t>
      </w:r>
      <w:r>
        <w:rPr>
          <w:rFonts w:cstheme="minorHAnsi"/>
          <w:szCs w:val="28"/>
        </w:rPr>
        <w:t>оборудования</w:t>
      </w:r>
      <w:r w:rsidRPr="00991DAD">
        <w:rPr>
          <w:rFonts w:cstheme="minorHAnsi"/>
          <w:szCs w:val="28"/>
        </w:rPr>
        <w:t xml:space="preserve"> должно производиться только в закрытых транспортных средствах (крытых автомашинах, железнодорожных вагонах, контейнерах). </w:t>
      </w:r>
      <w:r>
        <w:rPr>
          <w:rFonts w:cstheme="minorHAnsi"/>
          <w:szCs w:val="28"/>
        </w:rPr>
        <w:t>Оборудование</w:t>
      </w:r>
      <w:r w:rsidRPr="00991DAD">
        <w:rPr>
          <w:rFonts w:cstheme="minorHAnsi"/>
          <w:szCs w:val="28"/>
        </w:rPr>
        <w:t xml:space="preserve"> долж</w:t>
      </w:r>
      <w:r>
        <w:rPr>
          <w:rFonts w:cstheme="minorHAnsi"/>
          <w:szCs w:val="28"/>
        </w:rPr>
        <w:t>но</w:t>
      </w:r>
      <w:r w:rsidRPr="00991DAD">
        <w:rPr>
          <w:rFonts w:cstheme="minorHAnsi"/>
          <w:szCs w:val="28"/>
        </w:rPr>
        <w:t xml:space="preserve"> быть уложен</w:t>
      </w:r>
      <w:r>
        <w:rPr>
          <w:rFonts w:cstheme="minorHAnsi"/>
          <w:szCs w:val="28"/>
        </w:rPr>
        <w:t>о</w:t>
      </w:r>
      <w:r w:rsidRPr="00991DAD">
        <w:rPr>
          <w:rFonts w:cstheme="minorHAnsi"/>
          <w:szCs w:val="28"/>
        </w:rPr>
        <w:t xml:space="preserve"> в транспортировочную тару. </w:t>
      </w:r>
    </w:p>
    <w:p w14:paraId="72039B9E" w14:textId="77777777" w:rsidR="00984141" w:rsidRPr="00991DAD" w:rsidRDefault="00984141" w:rsidP="00984141">
      <w:pPr>
        <w:tabs>
          <w:tab w:val="left" w:pos="3060"/>
        </w:tabs>
        <w:spacing w:after="200" w:line="276" w:lineRule="auto"/>
        <w:ind w:right="424"/>
        <w:rPr>
          <w:rFonts w:cstheme="minorHAnsi"/>
          <w:szCs w:val="28"/>
        </w:rPr>
      </w:pPr>
      <w:r w:rsidRPr="00991DAD">
        <w:rPr>
          <w:rFonts w:cstheme="minorHAnsi"/>
          <w:szCs w:val="28"/>
        </w:rPr>
        <w:t xml:space="preserve">2. </w:t>
      </w:r>
      <w:r>
        <w:rPr>
          <w:rFonts w:cstheme="minorHAnsi"/>
          <w:szCs w:val="28"/>
        </w:rPr>
        <w:t>Оборудование</w:t>
      </w:r>
      <w:r w:rsidRPr="00991DAD">
        <w:rPr>
          <w:rFonts w:cstheme="minorHAnsi"/>
          <w:szCs w:val="28"/>
        </w:rPr>
        <w:t xml:space="preserve"> поставляется в упаковке, чтобы предотвратить его повреждение при транспортировке. Эта упаковка является сырьем и поэтому может быть использована повторно или возвращена в систему переработки сырья.</w:t>
      </w:r>
    </w:p>
    <w:p w14:paraId="0F75F33D" w14:textId="77777777" w:rsidR="00984141" w:rsidRPr="00991DAD" w:rsidRDefault="00984141" w:rsidP="00984141">
      <w:pPr>
        <w:jc w:val="left"/>
      </w:pPr>
      <w:r>
        <w:rPr>
          <w:rFonts w:cstheme="minorHAnsi"/>
          <w:szCs w:val="28"/>
        </w:rPr>
        <w:t>Оборудование</w:t>
      </w:r>
      <w:r w:rsidRPr="00991DAD">
        <w:rPr>
          <w:rFonts w:cstheme="minorHAnsi"/>
          <w:szCs w:val="28"/>
        </w:rPr>
        <w:t xml:space="preserve"> и аксессуары к нему изготовлены из различных материалов, таких как металл и пластик. Неисправные компоненты должны быть утилизированы как специальные отходы.</w:t>
      </w:r>
    </w:p>
    <w:p w14:paraId="4ACC42ED" w14:textId="77777777" w:rsidR="008F01D5" w:rsidRPr="00991DAD" w:rsidRDefault="008F01D5" w:rsidP="008F01D5">
      <w:pPr>
        <w:jc w:val="center"/>
        <w:rPr>
          <w:rFonts w:ascii="Cambria" w:hAnsi="Cambria"/>
          <w:b/>
          <w:bCs/>
        </w:rPr>
      </w:pPr>
    </w:p>
    <w:p w14:paraId="6EF2D9BB" w14:textId="77777777" w:rsidR="009E5E35" w:rsidRDefault="009E5E35">
      <w:pPr>
        <w:spacing w:after="160" w:line="259" w:lineRule="auto"/>
        <w:jc w:val="left"/>
        <w:rPr>
          <w:rFonts w:ascii="Cambria" w:hAnsi="Cambria"/>
          <w:b/>
          <w:bCs/>
        </w:rPr>
      </w:pPr>
      <w:r>
        <w:rPr>
          <w:rFonts w:ascii="Cambria" w:hAnsi="Cambria"/>
          <w:b/>
          <w:bCs/>
        </w:rPr>
        <w:br w:type="page"/>
      </w:r>
    </w:p>
    <w:p w14:paraId="6D76D1B2" w14:textId="77B4D240" w:rsidR="008F01D5" w:rsidRPr="00991DAD" w:rsidRDefault="008F01D5" w:rsidP="00B4171A">
      <w:pPr>
        <w:spacing w:after="160" w:line="259" w:lineRule="auto"/>
        <w:jc w:val="center"/>
        <w:rPr>
          <w:rFonts w:ascii="Cambria" w:hAnsi="Cambria"/>
          <w:b/>
          <w:bCs/>
        </w:rPr>
      </w:pPr>
      <w:r w:rsidRPr="00991DAD">
        <w:rPr>
          <w:rFonts w:ascii="Cambria" w:hAnsi="Cambria"/>
          <w:b/>
          <w:bCs/>
        </w:rPr>
        <w:lastRenderedPageBreak/>
        <w:t>Гарантии изготовителя</w:t>
      </w:r>
    </w:p>
    <w:p w14:paraId="02578604" w14:textId="77777777" w:rsidR="008F01D5" w:rsidRPr="00991DAD" w:rsidRDefault="008F01D5" w:rsidP="008F01D5">
      <w:r w:rsidRPr="00991DAD">
        <w:t xml:space="preserve">Гарантийный срок службы инструмента 1 год. </w:t>
      </w:r>
    </w:p>
    <w:p w14:paraId="72BCEDBD" w14:textId="77777777" w:rsidR="008F01D5" w:rsidRPr="00991DAD" w:rsidRDefault="008F01D5" w:rsidP="008F01D5">
      <w:r w:rsidRPr="00991DAD">
        <w:t xml:space="preserve">Указанный срок службы действителен при соблюдении потребителем требований настоящей инструкции и при проведении технических обслуживаний. </w:t>
      </w:r>
    </w:p>
    <w:p w14:paraId="54F964E5" w14:textId="77777777" w:rsidR="008F01D5" w:rsidRPr="00991DAD" w:rsidRDefault="008F01D5" w:rsidP="008F01D5">
      <w:r w:rsidRPr="00991DAD">
        <w:t xml:space="preserve">1. Гарантийные обязательства производителя действительны при соблюдении потребителем всех условий и правил эксплуатации, хранения и транспортирования инструмента, установленных настоящей инструкцией. </w:t>
      </w:r>
    </w:p>
    <w:p w14:paraId="7EA0920F" w14:textId="77777777" w:rsidR="008F01D5" w:rsidRPr="00991DAD" w:rsidRDefault="008F01D5" w:rsidP="008F01D5">
      <w:r w:rsidRPr="00991DAD">
        <w:t xml:space="preserve">2. Гарантийные обязательства производителя не распространяются: </w:t>
      </w:r>
    </w:p>
    <w:p w14:paraId="711046BA" w14:textId="77777777" w:rsidR="008F01D5" w:rsidRPr="00991DAD" w:rsidRDefault="008F01D5" w:rsidP="008F01D5">
      <w:r w:rsidRPr="00991DAD">
        <w:t>- на инструмент с повреждениями и неисправностями, вызванными действием непреодолимой силы (несчастный случай, пожар, наводнение, удар молнии и др.);</w:t>
      </w:r>
    </w:p>
    <w:p w14:paraId="18764263" w14:textId="5444CCE9" w:rsidR="008F01D5" w:rsidRDefault="008F01D5" w:rsidP="008F01D5">
      <w:r w:rsidRPr="00991DAD">
        <w:t>- на инструмент с повреждениями или неисправностями, указанными в таблице «Возможные неисправности», возникшими в результате эксплуатации с нарушением требований, указанных в инструкции, а также в результате естественного износа узлов и деталей вследствие чрезмерно интенсивной эксплуатации инструмента</w:t>
      </w:r>
      <w:r w:rsidR="00032714">
        <w:t>;</w:t>
      </w:r>
    </w:p>
    <w:p w14:paraId="0CD3B11E" w14:textId="77777777" w:rsidR="00032714" w:rsidRPr="00032714" w:rsidRDefault="00032714" w:rsidP="00032714">
      <w:r w:rsidRPr="00032714">
        <w:rPr>
          <w:rFonts w:ascii="Calibri" w:hAnsi="Calibri" w:cs="Calibri"/>
          <w:color w:val="000000"/>
          <w:szCs w:val="28"/>
          <w:lang w:eastAsia="ru-RU"/>
        </w:rPr>
        <w:t xml:space="preserve">- </w:t>
      </w:r>
      <w:r w:rsidRPr="00032714">
        <w:t>при сильном загрязнении инструмента, как внешнем, так и внутреннем, ржавчине (выявляются при диагностике в сервисном центре);</w:t>
      </w:r>
    </w:p>
    <w:p w14:paraId="303E8B4A" w14:textId="77777777" w:rsidR="00032714" w:rsidRPr="00032714" w:rsidRDefault="00032714" w:rsidP="00032714">
      <w:r w:rsidRPr="00032714">
        <w:t>- при перегрузке или заклинивании (одновременный выход из строя ротора и статора или обеих обмоток статора; выявляется при диагностике в сервисном центре);</w:t>
      </w:r>
    </w:p>
    <w:p w14:paraId="6A7262FB" w14:textId="77777777" w:rsidR="00032714" w:rsidRPr="00032714" w:rsidRDefault="00032714" w:rsidP="00032714">
      <w:r w:rsidRPr="00032714">
        <w:t>- при механическом повреждении корпуса, сетевого шнура или вилки;</w:t>
      </w:r>
    </w:p>
    <w:p w14:paraId="6E75E773" w14:textId="2F5C273D" w:rsidR="00032714" w:rsidRDefault="00032714" w:rsidP="00032714">
      <w:r w:rsidRPr="00032714">
        <w:t>- с неисправностями, возникшими полностью или частично, прямо или косвенно вследствие установки или замены деталей, либо установки дополнительных деталей или изменения конструкции изделия</w:t>
      </w:r>
      <w:r w:rsidR="00C808CB">
        <w:t>;</w:t>
      </w:r>
    </w:p>
    <w:p w14:paraId="7D5A0F25" w14:textId="69B9AD4E" w:rsidR="00C808CB" w:rsidRDefault="00C808CB" w:rsidP="00032714">
      <w:r>
        <w:t>- на неисправности, возникшие в результате перегрузки насоса.</w:t>
      </w:r>
    </w:p>
    <w:p w14:paraId="3B482829" w14:textId="4D65312A" w:rsidR="00BA788B" w:rsidRPr="00BA788B" w:rsidRDefault="00C808CB" w:rsidP="008F01D5">
      <w:pPr>
        <w:rPr>
          <w:i/>
          <w:iCs/>
        </w:rPr>
      </w:pPr>
      <w:r w:rsidRPr="00BA788B">
        <w:rPr>
          <w:i/>
          <w:iCs/>
        </w:rPr>
        <w:t>К безусловным признакам перегрузки относятс</w:t>
      </w:r>
      <w:r w:rsidR="00BA788B" w:rsidRPr="00BA788B">
        <w:rPr>
          <w:i/>
          <w:iCs/>
        </w:rPr>
        <w:t>я:</w:t>
      </w:r>
      <w:r w:rsidR="00BA788B">
        <w:rPr>
          <w:i/>
          <w:iCs/>
        </w:rPr>
        <w:t xml:space="preserve"> </w:t>
      </w:r>
      <w:r w:rsidR="00BA788B">
        <w:t>деформация или следы оплавления деталей и узлов изделия, потемнение и обугливание обмотки статора электродвигателя, появление цветов побежалости на деталях и узлах насоса, сильное внутреннее загрязнение.</w:t>
      </w:r>
    </w:p>
    <w:p w14:paraId="0BDD8A56" w14:textId="0DACDA87" w:rsidR="008F01D5" w:rsidRPr="00991DAD" w:rsidRDefault="008F01D5" w:rsidP="008F01D5">
      <w:r w:rsidRPr="00991DAD">
        <w:t xml:space="preserve">Гарантия не распространяется на следующие комплектующие и составные детали: </w:t>
      </w:r>
    </w:p>
    <w:p w14:paraId="4D10CBD3" w14:textId="07D181BD" w:rsidR="008F01D5" w:rsidRPr="00991DAD" w:rsidRDefault="008F01D5" w:rsidP="008F01D5">
      <w:r w:rsidRPr="00991DAD">
        <w:t xml:space="preserve">- угольные щетки, сальники, резиновые уплотнения, шнуры питания (в случае повреждения изоляции подлежат обязательной замене без согласия владельца </w:t>
      </w:r>
      <w:r w:rsidR="00C808CB">
        <w:t>–</w:t>
      </w:r>
      <w:r w:rsidRPr="00991DAD">
        <w:t xml:space="preserve"> услуга платная). Замена указанных комплектующих и составных частей осуществляется платно. </w:t>
      </w:r>
    </w:p>
    <w:p w14:paraId="18683B8A" w14:textId="24AF3AA7" w:rsidR="008F01D5" w:rsidRPr="00991DAD" w:rsidRDefault="008F01D5" w:rsidP="008F01D5">
      <w:r w:rsidRPr="00991DAD">
        <w:t>- </w:t>
      </w:r>
      <w:r w:rsidR="00B4171A" w:rsidRPr="00991DAD">
        <w:t>на оснастку (сменные принадлежности),</w:t>
      </w:r>
      <w:r w:rsidRPr="00991DAD">
        <w:t xml:space="preserve"> входящие в комплектацию или устанавливаемые пользователем, например: удлинители, перемешивающие насадки и прочая сменная оснастка.</w:t>
      </w:r>
    </w:p>
    <w:p w14:paraId="71C0E775" w14:textId="77777777" w:rsidR="008F01D5" w:rsidRPr="00991DAD" w:rsidRDefault="008F01D5" w:rsidP="008F01D5">
      <w:r w:rsidRPr="00991DAD">
        <w:t xml:space="preserve">Гарантийные обязательства производителя также утрачивают силу в случае попытки потребителя отремонтировать инструмент самостоятельно, либо с привлечением третьих лиц, не уполномоченных производителем на проведение гарантийного ремонта. </w:t>
      </w:r>
    </w:p>
    <w:p w14:paraId="107C7AE7" w14:textId="77777777" w:rsidR="008F01D5" w:rsidRPr="00991DAD" w:rsidRDefault="008F01D5" w:rsidP="008F01D5">
      <w:r w:rsidRPr="00991DAD">
        <w:lastRenderedPageBreak/>
        <w:t xml:space="preserve">3. Все виды ремонта и технического обслуживания производятся квалифицированным персоналом гарантийных ремонтных мастерских. </w:t>
      </w:r>
    </w:p>
    <w:p w14:paraId="1283AC17" w14:textId="77777777" w:rsidR="008F01D5" w:rsidRPr="00991DAD" w:rsidRDefault="008F01D5" w:rsidP="008F01D5">
      <w:r w:rsidRPr="00991DAD">
        <w:t xml:space="preserve">4. По истечении гарантийного срока эксплуатации рекомендуется проводить техническое обслуживание инструмента в объёме: </w:t>
      </w:r>
    </w:p>
    <w:p w14:paraId="606D9C5C" w14:textId="77777777" w:rsidR="008F01D5" w:rsidRPr="00991DAD" w:rsidRDefault="008F01D5" w:rsidP="008F01D5">
      <w:r w:rsidRPr="00991DAD">
        <w:t xml:space="preserve">- проверка сопротивления изоляции в соответствии с ГОСТ 12.2.013.0-91; </w:t>
      </w:r>
    </w:p>
    <w:p w14:paraId="6814637D" w14:textId="77777777" w:rsidR="008F01D5" w:rsidRPr="00991DAD" w:rsidRDefault="008F01D5" w:rsidP="008F01D5">
      <w:r w:rsidRPr="00991DAD">
        <w:t xml:space="preserve">- проверка состояния щеток; </w:t>
      </w:r>
    </w:p>
    <w:p w14:paraId="7139AC17" w14:textId="77777777" w:rsidR="008F01D5" w:rsidRPr="00991DAD" w:rsidRDefault="008F01D5" w:rsidP="008F01D5">
      <w:r w:rsidRPr="00991DAD">
        <w:t xml:space="preserve">- проверка состояния коллектора; </w:t>
      </w:r>
    </w:p>
    <w:p w14:paraId="4C8BEDF5" w14:textId="77777777" w:rsidR="008F01D5" w:rsidRPr="00991DAD" w:rsidRDefault="008F01D5" w:rsidP="008F01D5">
      <w:r w:rsidRPr="00991DAD">
        <w:t xml:space="preserve">- проверка состояния редуктора; - замена смазки; </w:t>
      </w:r>
    </w:p>
    <w:p w14:paraId="7C55C54F" w14:textId="3E1BF578" w:rsidR="00B4171A" w:rsidRDefault="008F01D5" w:rsidP="00B4171A">
      <w:pPr>
        <w:jc w:val="left"/>
      </w:pPr>
      <w:r w:rsidRPr="00991DAD">
        <w:t>По окончании срока службы возможно использование инструмента по назначению, если его состояние отвечает требованиям безопасности и инструмент не утратил свои функциональные свойства. Заключение выдается ремонтными мастерскими.</w:t>
      </w:r>
    </w:p>
    <w:p w14:paraId="35B99383" w14:textId="77777777" w:rsidR="008F01D5" w:rsidRPr="00991DAD" w:rsidRDefault="008F01D5" w:rsidP="009D537A">
      <w:pPr>
        <w:rPr>
          <w:rFonts w:ascii="Cambria" w:hAnsi="Cambria" w:cstheme="minorHAnsi"/>
          <w:b/>
          <w:bCs/>
          <w:szCs w:val="28"/>
        </w:rPr>
      </w:pPr>
    </w:p>
    <w:p w14:paraId="212038E8" w14:textId="465EC894" w:rsidR="008F01D5" w:rsidRDefault="008F01D5" w:rsidP="00F80481">
      <w:pPr>
        <w:jc w:val="center"/>
        <w:rPr>
          <w:rFonts w:ascii="Cambria" w:hAnsi="Cambria"/>
          <w:b/>
          <w:bCs/>
          <w:szCs w:val="28"/>
        </w:rPr>
      </w:pPr>
      <w:r w:rsidRPr="00991DAD">
        <w:rPr>
          <w:rFonts w:ascii="Cambria" w:hAnsi="Cambria" w:cstheme="minorHAnsi"/>
          <w:b/>
          <w:bCs/>
          <w:szCs w:val="28"/>
        </w:rPr>
        <w:t>Возможные неисправности</w:t>
      </w:r>
      <w:r w:rsidR="009D537A">
        <w:rPr>
          <w:rFonts w:ascii="Cambria" w:hAnsi="Cambria" w:cstheme="minorHAnsi"/>
          <w:b/>
          <w:bCs/>
          <w:szCs w:val="28"/>
        </w:rPr>
        <w:t xml:space="preserve"> и их вероятные причины</w:t>
      </w:r>
    </w:p>
    <w:p w14:paraId="3D41A5B7" w14:textId="77777777" w:rsidR="00F80481" w:rsidRPr="00F80481" w:rsidRDefault="00F80481" w:rsidP="00F80481">
      <w:pPr>
        <w:jc w:val="center"/>
        <w:rPr>
          <w:rFonts w:ascii="Cambria" w:hAnsi="Cambria"/>
          <w:b/>
          <w:bCs/>
          <w:szCs w:val="28"/>
        </w:rPr>
      </w:pPr>
    </w:p>
    <w:tbl>
      <w:tblPr>
        <w:tblW w:w="0" w:type="auto"/>
        <w:tblCellSpacing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05"/>
        <w:gridCol w:w="4140"/>
      </w:tblGrid>
      <w:tr w:rsidR="008F01D5" w:rsidRPr="0072607C" w14:paraId="5DA2E4FD" w14:textId="77777777" w:rsidTr="009D537A">
        <w:trPr>
          <w:tblCellSpacing w:w="0" w:type="dxa"/>
        </w:trPr>
        <w:tc>
          <w:tcPr>
            <w:tcW w:w="5205" w:type="dxa"/>
            <w:tcBorders>
              <w:top w:val="single" w:sz="4" w:space="0" w:color="000000"/>
              <w:left w:val="single" w:sz="4" w:space="0" w:color="000000"/>
              <w:bottom w:val="single" w:sz="4" w:space="0" w:color="000000"/>
              <w:right w:val="single" w:sz="4" w:space="0" w:color="000000"/>
            </w:tcBorders>
            <w:vAlign w:val="center"/>
          </w:tcPr>
          <w:p w14:paraId="6C33F2E5" w14:textId="77777777" w:rsidR="008F01D5" w:rsidRPr="005949E7" w:rsidRDefault="008F01D5" w:rsidP="005949E7">
            <w:pPr>
              <w:jc w:val="center"/>
              <w:rPr>
                <w:sz w:val="20"/>
                <w:szCs w:val="18"/>
              </w:rPr>
            </w:pPr>
            <w:r w:rsidRPr="005949E7">
              <w:rPr>
                <w:sz w:val="20"/>
                <w:szCs w:val="18"/>
              </w:rPr>
              <w:t>Неисправность</w:t>
            </w:r>
          </w:p>
        </w:tc>
        <w:tc>
          <w:tcPr>
            <w:tcW w:w="4140" w:type="dxa"/>
            <w:tcBorders>
              <w:top w:val="single" w:sz="4" w:space="0" w:color="000000"/>
              <w:left w:val="single" w:sz="4" w:space="0" w:color="000000"/>
              <w:bottom w:val="single" w:sz="4" w:space="0" w:color="000000"/>
              <w:right w:val="single" w:sz="4" w:space="0" w:color="000000"/>
            </w:tcBorders>
            <w:vAlign w:val="center"/>
          </w:tcPr>
          <w:p w14:paraId="1FFA3A7F" w14:textId="77777777" w:rsidR="008F01D5" w:rsidRPr="005949E7" w:rsidRDefault="008F01D5" w:rsidP="005949E7">
            <w:pPr>
              <w:jc w:val="center"/>
              <w:rPr>
                <w:sz w:val="20"/>
                <w:szCs w:val="18"/>
              </w:rPr>
            </w:pPr>
            <w:r w:rsidRPr="005949E7">
              <w:rPr>
                <w:sz w:val="20"/>
                <w:szCs w:val="18"/>
              </w:rPr>
              <w:t>Вероятная причина</w:t>
            </w:r>
          </w:p>
        </w:tc>
      </w:tr>
      <w:tr w:rsidR="009D537A" w:rsidRPr="0072607C" w14:paraId="3466A6EE" w14:textId="77777777" w:rsidTr="009D537A">
        <w:trPr>
          <w:trHeight w:val="845"/>
          <w:tblCellSpacing w:w="0" w:type="dxa"/>
        </w:trPr>
        <w:tc>
          <w:tcPr>
            <w:tcW w:w="5205" w:type="dxa"/>
            <w:tcBorders>
              <w:top w:val="single" w:sz="4" w:space="0" w:color="000000"/>
              <w:left w:val="single" w:sz="4" w:space="0" w:color="000000"/>
              <w:right w:val="single" w:sz="4" w:space="0" w:color="000000"/>
            </w:tcBorders>
            <w:vAlign w:val="center"/>
          </w:tcPr>
          <w:p w14:paraId="4D37A95B" w14:textId="6F9A8986" w:rsidR="009D537A" w:rsidRPr="005949E7" w:rsidRDefault="009D537A" w:rsidP="005949E7">
            <w:pPr>
              <w:jc w:val="center"/>
              <w:rPr>
                <w:sz w:val="20"/>
                <w:szCs w:val="18"/>
              </w:rPr>
            </w:pPr>
            <w:r w:rsidRPr="005949E7">
              <w:rPr>
                <w:sz w:val="20"/>
                <w:szCs w:val="18"/>
              </w:rPr>
              <w:t>Гидравлическая часть замерзла, а корпус деформирован.</w:t>
            </w:r>
          </w:p>
        </w:tc>
        <w:tc>
          <w:tcPr>
            <w:tcW w:w="4140" w:type="dxa"/>
            <w:tcBorders>
              <w:top w:val="single" w:sz="4" w:space="0" w:color="000000"/>
              <w:left w:val="single" w:sz="4" w:space="0" w:color="000000"/>
              <w:bottom w:val="single" w:sz="4" w:space="0" w:color="000000"/>
              <w:right w:val="single" w:sz="4" w:space="0" w:color="000000"/>
            </w:tcBorders>
            <w:vAlign w:val="center"/>
          </w:tcPr>
          <w:p w14:paraId="6B68F407" w14:textId="3BDD1F1B" w:rsidR="009D537A" w:rsidRPr="005949E7" w:rsidRDefault="009D537A" w:rsidP="005949E7">
            <w:pPr>
              <w:jc w:val="center"/>
              <w:rPr>
                <w:sz w:val="20"/>
                <w:szCs w:val="18"/>
              </w:rPr>
            </w:pPr>
            <w:r w:rsidRPr="005949E7">
              <w:rPr>
                <w:sz w:val="20"/>
                <w:szCs w:val="18"/>
              </w:rPr>
              <w:t>Насос оставили работать при минусовой температуре</w:t>
            </w:r>
          </w:p>
        </w:tc>
      </w:tr>
      <w:tr w:rsidR="009D537A" w:rsidRPr="0072607C" w14:paraId="5A95AA90" w14:textId="77777777" w:rsidTr="00CE04F3">
        <w:trPr>
          <w:trHeight w:val="597"/>
          <w:tblCellSpacing w:w="0" w:type="dxa"/>
        </w:trPr>
        <w:tc>
          <w:tcPr>
            <w:tcW w:w="5205" w:type="dxa"/>
            <w:tcBorders>
              <w:top w:val="single" w:sz="4" w:space="0" w:color="000000"/>
              <w:left w:val="single" w:sz="4" w:space="0" w:color="000000"/>
              <w:bottom w:val="single" w:sz="4" w:space="0" w:color="000000"/>
              <w:right w:val="single" w:sz="4" w:space="0" w:color="000000"/>
            </w:tcBorders>
            <w:vAlign w:val="center"/>
          </w:tcPr>
          <w:p w14:paraId="67AE7159" w14:textId="1ADEA734" w:rsidR="009D537A" w:rsidRPr="005949E7" w:rsidRDefault="009D537A" w:rsidP="005949E7">
            <w:pPr>
              <w:jc w:val="center"/>
              <w:rPr>
                <w:sz w:val="20"/>
                <w:szCs w:val="18"/>
              </w:rPr>
            </w:pPr>
            <w:r w:rsidRPr="005949E7">
              <w:rPr>
                <w:sz w:val="20"/>
                <w:szCs w:val="18"/>
              </w:rPr>
              <w:t>Камера насоса засорена, рабочее колесо загрязнено.</w:t>
            </w:r>
          </w:p>
        </w:tc>
        <w:tc>
          <w:tcPr>
            <w:tcW w:w="4140" w:type="dxa"/>
            <w:tcBorders>
              <w:top w:val="single" w:sz="4" w:space="0" w:color="000000"/>
              <w:left w:val="single" w:sz="4" w:space="0" w:color="000000"/>
              <w:bottom w:val="single" w:sz="4" w:space="0" w:color="000000"/>
              <w:right w:val="single" w:sz="4" w:space="0" w:color="000000"/>
            </w:tcBorders>
            <w:vAlign w:val="center"/>
          </w:tcPr>
          <w:p w14:paraId="2A3F5467" w14:textId="2D0BBBFB" w:rsidR="009D537A" w:rsidRPr="005949E7" w:rsidRDefault="009D537A" w:rsidP="005949E7">
            <w:pPr>
              <w:jc w:val="center"/>
              <w:rPr>
                <w:sz w:val="20"/>
                <w:szCs w:val="18"/>
              </w:rPr>
            </w:pPr>
            <w:r w:rsidRPr="005949E7">
              <w:rPr>
                <w:sz w:val="20"/>
                <w:szCs w:val="18"/>
              </w:rPr>
              <w:t>Насос перекачивал грязную воду или жидкость с высокой кинематической вязкостью, плотностью.</w:t>
            </w:r>
          </w:p>
        </w:tc>
      </w:tr>
      <w:tr w:rsidR="00CE04F3" w:rsidRPr="0072607C" w14:paraId="44C55585" w14:textId="77777777" w:rsidTr="00FD7ECF">
        <w:trPr>
          <w:trHeight w:val="222"/>
          <w:tblCellSpacing w:w="0" w:type="dxa"/>
        </w:trPr>
        <w:tc>
          <w:tcPr>
            <w:tcW w:w="5205" w:type="dxa"/>
            <w:vMerge w:val="restart"/>
            <w:tcBorders>
              <w:top w:val="single" w:sz="4" w:space="0" w:color="000000"/>
              <w:left w:val="single" w:sz="4" w:space="0" w:color="000000"/>
              <w:right w:val="single" w:sz="4" w:space="0" w:color="000000"/>
            </w:tcBorders>
            <w:vAlign w:val="center"/>
          </w:tcPr>
          <w:p w14:paraId="77A695D6" w14:textId="68432942" w:rsidR="00CE04F3" w:rsidRPr="005949E7" w:rsidRDefault="00CE04F3" w:rsidP="005949E7">
            <w:pPr>
              <w:jc w:val="center"/>
              <w:rPr>
                <w:sz w:val="20"/>
                <w:szCs w:val="18"/>
              </w:rPr>
            </w:pPr>
            <w:r w:rsidRPr="005949E7">
              <w:rPr>
                <w:sz w:val="20"/>
                <w:szCs w:val="18"/>
              </w:rPr>
              <w:t>Электродвигатель в случае периодической работы работает на ограниченной производительности или не работает</w:t>
            </w:r>
          </w:p>
        </w:tc>
        <w:tc>
          <w:tcPr>
            <w:tcW w:w="4140" w:type="dxa"/>
            <w:tcBorders>
              <w:top w:val="single" w:sz="4" w:space="0" w:color="000000"/>
              <w:left w:val="single" w:sz="4" w:space="0" w:color="000000"/>
              <w:bottom w:val="single" w:sz="4" w:space="0" w:color="000000"/>
              <w:right w:val="single" w:sz="4" w:space="0" w:color="000000"/>
            </w:tcBorders>
            <w:vAlign w:val="center"/>
          </w:tcPr>
          <w:p w14:paraId="4CCF38DD" w14:textId="509BADF4" w:rsidR="00CE04F3" w:rsidRPr="005949E7" w:rsidRDefault="00CE04F3" w:rsidP="005949E7">
            <w:pPr>
              <w:jc w:val="center"/>
              <w:rPr>
                <w:sz w:val="20"/>
                <w:szCs w:val="18"/>
              </w:rPr>
            </w:pPr>
            <w:r w:rsidRPr="005949E7">
              <w:rPr>
                <w:sz w:val="20"/>
                <w:szCs w:val="18"/>
              </w:rPr>
              <w:t>Двигатель не вентилируется (не менее 40 см с каждой стороны) или температура окружающей среды превышает +40 °C</w:t>
            </w:r>
          </w:p>
        </w:tc>
      </w:tr>
      <w:tr w:rsidR="00CE04F3" w:rsidRPr="0072607C" w14:paraId="1D07D14F" w14:textId="77777777" w:rsidTr="00FD7ECF">
        <w:trPr>
          <w:trHeight w:val="221"/>
          <w:tblCellSpacing w:w="0" w:type="dxa"/>
        </w:trPr>
        <w:tc>
          <w:tcPr>
            <w:tcW w:w="5205" w:type="dxa"/>
            <w:vMerge/>
            <w:tcBorders>
              <w:left w:val="single" w:sz="4" w:space="0" w:color="000000"/>
              <w:right w:val="single" w:sz="4" w:space="0" w:color="000000"/>
            </w:tcBorders>
            <w:vAlign w:val="center"/>
          </w:tcPr>
          <w:p w14:paraId="7651A1F4" w14:textId="77777777"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14:paraId="34BEF69E" w14:textId="1F8E120A" w:rsidR="00CE04F3" w:rsidRPr="005949E7" w:rsidRDefault="00CE04F3" w:rsidP="005949E7">
            <w:pPr>
              <w:jc w:val="center"/>
              <w:rPr>
                <w:sz w:val="20"/>
                <w:szCs w:val="18"/>
              </w:rPr>
            </w:pPr>
            <w:r w:rsidRPr="005949E7">
              <w:rPr>
                <w:sz w:val="20"/>
                <w:szCs w:val="18"/>
              </w:rPr>
              <w:t>Насос подвергается воздействию прямых солнечных лучей, а температура окружающей среды превышает +40 °C.</w:t>
            </w:r>
          </w:p>
        </w:tc>
      </w:tr>
      <w:tr w:rsidR="00CE04F3" w:rsidRPr="0072607C" w14:paraId="726807DA" w14:textId="77777777" w:rsidTr="00FD7ECF">
        <w:trPr>
          <w:trHeight w:val="221"/>
          <w:tblCellSpacing w:w="0" w:type="dxa"/>
        </w:trPr>
        <w:tc>
          <w:tcPr>
            <w:tcW w:w="5205" w:type="dxa"/>
            <w:vMerge/>
            <w:tcBorders>
              <w:left w:val="single" w:sz="4" w:space="0" w:color="000000"/>
              <w:right w:val="single" w:sz="4" w:space="0" w:color="000000"/>
            </w:tcBorders>
            <w:vAlign w:val="center"/>
          </w:tcPr>
          <w:p w14:paraId="4FF5893B" w14:textId="77777777"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14:paraId="199E8BDB" w14:textId="16450EFD" w:rsidR="00CE04F3" w:rsidRPr="005949E7" w:rsidRDefault="00CE04F3" w:rsidP="005949E7">
            <w:pPr>
              <w:jc w:val="center"/>
              <w:rPr>
                <w:sz w:val="20"/>
                <w:szCs w:val="18"/>
              </w:rPr>
            </w:pPr>
            <w:r w:rsidRPr="005949E7">
              <w:rPr>
                <w:sz w:val="20"/>
                <w:szCs w:val="18"/>
              </w:rPr>
              <w:t>Насос подвергается воздействию прямых солнечных лучей, вода в конденсаторе.</w:t>
            </w:r>
          </w:p>
        </w:tc>
      </w:tr>
      <w:tr w:rsidR="00CE04F3" w:rsidRPr="0072607C" w14:paraId="3A053F13" w14:textId="77777777" w:rsidTr="00FD7ECF">
        <w:trPr>
          <w:trHeight w:val="221"/>
          <w:tblCellSpacing w:w="0" w:type="dxa"/>
        </w:trPr>
        <w:tc>
          <w:tcPr>
            <w:tcW w:w="5205" w:type="dxa"/>
            <w:vMerge/>
            <w:tcBorders>
              <w:left w:val="single" w:sz="4" w:space="0" w:color="000000"/>
              <w:right w:val="single" w:sz="4" w:space="0" w:color="000000"/>
            </w:tcBorders>
            <w:vAlign w:val="center"/>
          </w:tcPr>
          <w:p w14:paraId="4922F6FA" w14:textId="77777777" w:rsidR="00CE04F3" w:rsidRPr="005949E7" w:rsidRDefault="00CE04F3" w:rsidP="005949E7">
            <w:pPr>
              <w:jc w:val="center"/>
              <w:rPr>
                <w:sz w:val="20"/>
                <w:szCs w:val="18"/>
              </w:rPr>
            </w:pPr>
          </w:p>
        </w:tc>
        <w:tc>
          <w:tcPr>
            <w:tcW w:w="4140" w:type="dxa"/>
            <w:tcBorders>
              <w:top w:val="single" w:sz="4" w:space="0" w:color="000000"/>
              <w:left w:val="single" w:sz="4" w:space="0" w:color="000000"/>
              <w:bottom w:val="single" w:sz="4" w:space="0" w:color="000000"/>
              <w:right w:val="single" w:sz="4" w:space="0" w:color="000000"/>
            </w:tcBorders>
            <w:vAlign w:val="center"/>
          </w:tcPr>
          <w:p w14:paraId="5D69AC56" w14:textId="7C256FDA" w:rsidR="00CE04F3" w:rsidRPr="005949E7" w:rsidRDefault="00CE04F3" w:rsidP="005949E7">
            <w:pPr>
              <w:jc w:val="center"/>
              <w:rPr>
                <w:sz w:val="20"/>
                <w:szCs w:val="18"/>
              </w:rPr>
            </w:pPr>
            <w:r w:rsidRPr="005949E7">
              <w:rPr>
                <w:sz w:val="20"/>
                <w:szCs w:val="18"/>
              </w:rPr>
              <w:t>Насос подвергался воздействию прямых солнечных лучей или воды под крышкой конденсаторного отсека.</w:t>
            </w:r>
          </w:p>
        </w:tc>
      </w:tr>
    </w:tbl>
    <w:p w14:paraId="3EA643DA" w14:textId="77777777" w:rsidR="008F01D5" w:rsidRPr="00991DAD" w:rsidRDefault="008F01D5" w:rsidP="008F01D5">
      <w:pPr>
        <w:ind w:right="425"/>
        <w:jc w:val="left"/>
        <w:rPr>
          <w:rFonts w:cstheme="minorHAnsi"/>
          <w:szCs w:val="28"/>
        </w:rPr>
      </w:pPr>
    </w:p>
    <w:p w14:paraId="6C784852" w14:textId="5D7B6CE5" w:rsidR="005949E7" w:rsidRDefault="00C9237B" w:rsidP="005949E7">
      <w:pPr>
        <w:jc w:val="center"/>
        <w:rPr>
          <w:rFonts w:ascii="Cambria" w:hAnsi="Cambria" w:cstheme="minorHAnsi"/>
          <w:b/>
          <w:bCs/>
          <w:szCs w:val="28"/>
        </w:rPr>
      </w:pPr>
      <w:r w:rsidRPr="00991DAD">
        <w:rPr>
          <w:rFonts w:ascii="Cambria" w:hAnsi="Cambria" w:cstheme="minorHAnsi"/>
          <w:b/>
          <w:bCs/>
          <w:szCs w:val="28"/>
        </w:rPr>
        <w:t>Возможные неисправности</w:t>
      </w:r>
      <w:r>
        <w:rPr>
          <w:rFonts w:ascii="Cambria" w:hAnsi="Cambria" w:cstheme="minorHAnsi"/>
          <w:b/>
          <w:bCs/>
          <w:szCs w:val="28"/>
        </w:rPr>
        <w:t>, их вероятные причины и методы устранения</w:t>
      </w:r>
    </w:p>
    <w:tbl>
      <w:tblPr>
        <w:tblStyle w:val="a3"/>
        <w:tblW w:w="0" w:type="auto"/>
        <w:tblLook w:val="04A0" w:firstRow="1" w:lastRow="0" w:firstColumn="1" w:lastColumn="0" w:noHBand="0" w:noVBand="1"/>
      </w:tblPr>
      <w:tblGrid>
        <w:gridCol w:w="1696"/>
        <w:gridCol w:w="3544"/>
        <w:gridCol w:w="4105"/>
      </w:tblGrid>
      <w:tr w:rsidR="00C9237B" w14:paraId="54020741" w14:textId="77777777" w:rsidTr="005949E7">
        <w:tc>
          <w:tcPr>
            <w:tcW w:w="1696" w:type="dxa"/>
          </w:tcPr>
          <w:p w14:paraId="33FF0B56" w14:textId="24937D72" w:rsidR="00C9237B" w:rsidRPr="005949E7" w:rsidRDefault="00C9237B" w:rsidP="005949E7">
            <w:pPr>
              <w:widowControl/>
              <w:rPr>
                <w:sz w:val="20"/>
                <w:szCs w:val="18"/>
                <w:lang w:val="ru-RU"/>
              </w:rPr>
            </w:pPr>
            <w:r w:rsidRPr="005949E7">
              <w:rPr>
                <w:sz w:val="20"/>
                <w:szCs w:val="18"/>
                <w:lang w:val="ru-RU"/>
              </w:rPr>
              <w:t>Неисправность</w:t>
            </w:r>
          </w:p>
        </w:tc>
        <w:tc>
          <w:tcPr>
            <w:tcW w:w="3544" w:type="dxa"/>
          </w:tcPr>
          <w:p w14:paraId="5A62A00F" w14:textId="5FE9CEEA" w:rsidR="00C9237B" w:rsidRPr="005949E7" w:rsidRDefault="00C9237B" w:rsidP="005949E7">
            <w:pPr>
              <w:widowControl/>
              <w:rPr>
                <w:sz w:val="20"/>
                <w:szCs w:val="18"/>
                <w:lang w:val="ru-RU"/>
              </w:rPr>
            </w:pPr>
            <w:r w:rsidRPr="005949E7">
              <w:rPr>
                <w:sz w:val="20"/>
                <w:szCs w:val="18"/>
                <w:lang w:val="ru-RU"/>
              </w:rPr>
              <w:t>Возможная причина</w:t>
            </w:r>
          </w:p>
        </w:tc>
        <w:tc>
          <w:tcPr>
            <w:tcW w:w="4105" w:type="dxa"/>
          </w:tcPr>
          <w:p w14:paraId="14A333AC" w14:textId="52985B8A" w:rsidR="00C9237B" w:rsidRPr="005949E7" w:rsidRDefault="00C9237B" w:rsidP="005949E7">
            <w:pPr>
              <w:widowControl/>
              <w:rPr>
                <w:sz w:val="20"/>
                <w:szCs w:val="18"/>
                <w:lang w:val="ru-RU"/>
              </w:rPr>
            </w:pPr>
            <w:r w:rsidRPr="005949E7">
              <w:rPr>
                <w:sz w:val="20"/>
                <w:szCs w:val="18"/>
                <w:lang w:val="ru-RU"/>
              </w:rPr>
              <w:t>Метод устранения</w:t>
            </w:r>
          </w:p>
        </w:tc>
      </w:tr>
      <w:tr w:rsidR="00C808CB" w14:paraId="4C311CCF" w14:textId="77777777" w:rsidTr="005949E7">
        <w:tc>
          <w:tcPr>
            <w:tcW w:w="1696" w:type="dxa"/>
          </w:tcPr>
          <w:p w14:paraId="2A654A4E" w14:textId="3926F4C3" w:rsidR="00C808CB" w:rsidRPr="005949E7" w:rsidRDefault="00C808CB" w:rsidP="005949E7">
            <w:pPr>
              <w:widowControl/>
              <w:rPr>
                <w:sz w:val="20"/>
                <w:szCs w:val="18"/>
                <w:lang w:val="ru-RU"/>
              </w:rPr>
            </w:pPr>
            <w:r w:rsidRPr="005949E7">
              <w:rPr>
                <w:sz w:val="20"/>
                <w:szCs w:val="18"/>
                <w:lang w:val="ru-RU"/>
              </w:rPr>
              <w:t>Станция не включается.</w:t>
            </w:r>
          </w:p>
        </w:tc>
        <w:tc>
          <w:tcPr>
            <w:tcW w:w="3544" w:type="dxa"/>
          </w:tcPr>
          <w:p w14:paraId="0D5D15F4" w14:textId="77777777"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Отсутствие напряжения в электросети.</w:t>
            </w:r>
          </w:p>
          <w:p w14:paraId="5999EF64" w14:textId="77777777"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Неисправность контактов в электросети.</w:t>
            </w:r>
          </w:p>
          <w:p w14:paraId="0AE0601D" w14:textId="681FF280" w:rsidR="00C808CB" w:rsidRPr="005949E7" w:rsidRDefault="00C808CB" w:rsidP="005949E7">
            <w:pPr>
              <w:pStyle w:val="a8"/>
              <w:widowControl/>
              <w:numPr>
                <w:ilvl w:val="0"/>
                <w:numId w:val="30"/>
              </w:numPr>
              <w:ind w:left="313" w:hanging="284"/>
              <w:rPr>
                <w:sz w:val="20"/>
                <w:szCs w:val="18"/>
              </w:rPr>
            </w:pPr>
            <w:r w:rsidRPr="005949E7">
              <w:rPr>
                <w:sz w:val="20"/>
                <w:szCs w:val="18"/>
                <w:lang w:val="ru-RU"/>
              </w:rPr>
              <w:t>Неисправность пускового конденсатора.</w:t>
            </w:r>
          </w:p>
        </w:tc>
        <w:tc>
          <w:tcPr>
            <w:tcW w:w="4105" w:type="dxa"/>
          </w:tcPr>
          <w:p w14:paraId="5BBE2B99" w14:textId="77777777"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Проверьте напряжение в сети.</w:t>
            </w:r>
          </w:p>
          <w:p w14:paraId="143123D3" w14:textId="77777777"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Устраните неисправность контактов.</w:t>
            </w:r>
          </w:p>
          <w:p w14:paraId="5CD400D7" w14:textId="24805835" w:rsidR="00C808CB" w:rsidRPr="005949E7" w:rsidRDefault="00C808CB" w:rsidP="005949E7">
            <w:pPr>
              <w:pStyle w:val="a8"/>
              <w:widowControl/>
              <w:numPr>
                <w:ilvl w:val="0"/>
                <w:numId w:val="31"/>
              </w:numPr>
              <w:ind w:left="315" w:hanging="284"/>
              <w:rPr>
                <w:sz w:val="20"/>
                <w:szCs w:val="18"/>
                <w:lang w:val="ru-RU"/>
              </w:rPr>
            </w:pPr>
            <w:r w:rsidRPr="005949E7">
              <w:rPr>
                <w:sz w:val="20"/>
                <w:szCs w:val="18"/>
                <w:lang w:val="ru-RU"/>
              </w:rPr>
              <w:t>Обратитесь в сервисный центр.</w:t>
            </w:r>
          </w:p>
        </w:tc>
      </w:tr>
      <w:tr w:rsidR="00C9237B" w14:paraId="5AE39C79" w14:textId="77777777" w:rsidTr="005949E7">
        <w:tc>
          <w:tcPr>
            <w:tcW w:w="1696" w:type="dxa"/>
          </w:tcPr>
          <w:p w14:paraId="6CDD242C" w14:textId="309DF4D3" w:rsidR="00C9237B" w:rsidRPr="005949E7" w:rsidRDefault="00C9237B" w:rsidP="005949E7">
            <w:pPr>
              <w:widowControl/>
              <w:rPr>
                <w:sz w:val="20"/>
                <w:szCs w:val="18"/>
                <w:lang w:val="ru-RU"/>
              </w:rPr>
            </w:pPr>
            <w:r w:rsidRPr="005949E7">
              <w:rPr>
                <w:sz w:val="20"/>
                <w:szCs w:val="18"/>
                <w:lang w:val="ru-RU"/>
              </w:rPr>
              <w:t>Станция работает, но не подает воду.</w:t>
            </w:r>
          </w:p>
        </w:tc>
        <w:tc>
          <w:tcPr>
            <w:tcW w:w="3544" w:type="dxa"/>
          </w:tcPr>
          <w:p w14:paraId="43DFF068" w14:textId="77777777" w:rsidR="00C9237B" w:rsidRPr="005949E7" w:rsidRDefault="00C9237B" w:rsidP="005949E7">
            <w:pPr>
              <w:pStyle w:val="a8"/>
              <w:numPr>
                <w:ilvl w:val="0"/>
                <w:numId w:val="20"/>
              </w:numPr>
              <w:ind w:left="462"/>
              <w:rPr>
                <w:sz w:val="20"/>
                <w:szCs w:val="18"/>
                <w:lang w:val="ru-RU"/>
              </w:rPr>
            </w:pPr>
            <w:r w:rsidRPr="005949E7">
              <w:rPr>
                <w:sz w:val="20"/>
                <w:szCs w:val="18"/>
                <w:lang w:val="ru-RU"/>
              </w:rPr>
              <w:t>Насос не заполнен водой.</w:t>
            </w:r>
          </w:p>
          <w:p w14:paraId="775E663F" w14:textId="77777777" w:rsidR="00C9237B" w:rsidRPr="005949E7" w:rsidRDefault="00C9237B" w:rsidP="005949E7">
            <w:pPr>
              <w:pStyle w:val="a8"/>
              <w:numPr>
                <w:ilvl w:val="0"/>
                <w:numId w:val="20"/>
              </w:numPr>
              <w:ind w:left="462"/>
              <w:rPr>
                <w:sz w:val="20"/>
                <w:szCs w:val="18"/>
                <w:lang w:val="ru-RU"/>
              </w:rPr>
            </w:pPr>
            <w:r w:rsidRPr="005949E7">
              <w:rPr>
                <w:sz w:val="20"/>
                <w:szCs w:val="18"/>
                <w:lang w:val="ru-RU"/>
              </w:rPr>
              <w:t>Не полностью удален воздух из корпуса насосы и всасывающей магистрали.</w:t>
            </w:r>
          </w:p>
          <w:p w14:paraId="060D8DEB" w14:textId="77777777" w:rsidR="00C9237B" w:rsidRPr="005949E7" w:rsidRDefault="00C9237B" w:rsidP="005949E7">
            <w:pPr>
              <w:pStyle w:val="a8"/>
              <w:numPr>
                <w:ilvl w:val="0"/>
                <w:numId w:val="20"/>
              </w:numPr>
              <w:ind w:left="462"/>
              <w:rPr>
                <w:sz w:val="20"/>
                <w:szCs w:val="18"/>
                <w:lang w:val="ru-RU"/>
              </w:rPr>
            </w:pPr>
            <w:r w:rsidRPr="005949E7">
              <w:rPr>
                <w:sz w:val="20"/>
                <w:szCs w:val="18"/>
                <w:lang w:val="ru-RU"/>
              </w:rPr>
              <w:t>Слишком велика высота всасывания.</w:t>
            </w:r>
          </w:p>
          <w:p w14:paraId="19832EDB" w14:textId="77777777" w:rsidR="00C9237B" w:rsidRPr="005949E7" w:rsidRDefault="00C9237B" w:rsidP="005949E7">
            <w:pPr>
              <w:pStyle w:val="a8"/>
              <w:numPr>
                <w:ilvl w:val="0"/>
                <w:numId w:val="20"/>
              </w:numPr>
              <w:ind w:left="462"/>
              <w:rPr>
                <w:sz w:val="20"/>
                <w:szCs w:val="18"/>
                <w:lang w:val="ru-RU"/>
              </w:rPr>
            </w:pPr>
            <w:r w:rsidRPr="005949E7">
              <w:rPr>
                <w:sz w:val="20"/>
                <w:szCs w:val="18"/>
                <w:lang w:val="ru-RU"/>
              </w:rPr>
              <w:t>Заблокирован обратный клапан.</w:t>
            </w:r>
          </w:p>
          <w:p w14:paraId="6835CFC9" w14:textId="77777777" w:rsidR="00C9237B" w:rsidRPr="005949E7" w:rsidRDefault="00C9237B" w:rsidP="005949E7">
            <w:pPr>
              <w:pStyle w:val="a8"/>
              <w:numPr>
                <w:ilvl w:val="0"/>
                <w:numId w:val="20"/>
              </w:numPr>
              <w:ind w:left="462"/>
              <w:rPr>
                <w:sz w:val="20"/>
                <w:szCs w:val="18"/>
                <w:lang w:val="ru-RU"/>
              </w:rPr>
            </w:pPr>
            <w:r w:rsidRPr="005949E7">
              <w:rPr>
                <w:sz w:val="20"/>
                <w:szCs w:val="18"/>
                <w:lang w:val="ru-RU"/>
              </w:rPr>
              <w:t>Заблокировано рабочее колесо.</w:t>
            </w:r>
          </w:p>
          <w:p w14:paraId="7AC1AAD6" w14:textId="06E3C551" w:rsidR="00C9237B" w:rsidRPr="005949E7" w:rsidRDefault="00C9237B" w:rsidP="005949E7">
            <w:pPr>
              <w:pStyle w:val="a8"/>
              <w:numPr>
                <w:ilvl w:val="0"/>
                <w:numId w:val="20"/>
              </w:numPr>
              <w:ind w:left="462"/>
              <w:rPr>
                <w:sz w:val="20"/>
                <w:szCs w:val="18"/>
                <w:lang w:val="ru-RU"/>
              </w:rPr>
            </w:pPr>
            <w:r w:rsidRPr="005949E7">
              <w:rPr>
                <w:sz w:val="20"/>
                <w:szCs w:val="18"/>
                <w:lang w:val="ru-RU"/>
              </w:rPr>
              <w:t>Засорен всасывающий или напорный трубопровод.</w:t>
            </w:r>
          </w:p>
        </w:tc>
        <w:tc>
          <w:tcPr>
            <w:tcW w:w="4105" w:type="dxa"/>
          </w:tcPr>
          <w:p w14:paraId="0FCC6028" w14:textId="77777777" w:rsidR="00C9237B" w:rsidRPr="005949E7" w:rsidRDefault="00C9237B" w:rsidP="005949E7">
            <w:pPr>
              <w:pStyle w:val="a8"/>
              <w:numPr>
                <w:ilvl w:val="0"/>
                <w:numId w:val="21"/>
              </w:numPr>
              <w:ind w:left="315" w:hanging="284"/>
              <w:rPr>
                <w:sz w:val="20"/>
                <w:szCs w:val="18"/>
                <w:lang w:val="ru-RU"/>
              </w:rPr>
            </w:pPr>
            <w:r w:rsidRPr="005949E7">
              <w:rPr>
                <w:sz w:val="20"/>
                <w:szCs w:val="18"/>
                <w:lang w:val="ru-RU"/>
              </w:rPr>
              <w:t>Залейте водой насос и всасывающий трубопровод.</w:t>
            </w:r>
          </w:p>
          <w:p w14:paraId="28EB63CF" w14:textId="77777777" w:rsidR="00C9237B" w:rsidRPr="005949E7" w:rsidRDefault="00C9237B" w:rsidP="005949E7">
            <w:pPr>
              <w:pStyle w:val="a8"/>
              <w:numPr>
                <w:ilvl w:val="0"/>
                <w:numId w:val="21"/>
              </w:numPr>
              <w:ind w:left="315" w:hanging="284"/>
              <w:rPr>
                <w:sz w:val="20"/>
                <w:szCs w:val="18"/>
                <w:lang w:val="ru-RU"/>
              </w:rPr>
            </w:pPr>
            <w:r w:rsidRPr="005949E7">
              <w:rPr>
                <w:sz w:val="20"/>
                <w:szCs w:val="18"/>
                <w:lang w:val="ru-RU"/>
              </w:rPr>
              <w:t xml:space="preserve">Удалите воздух из корпуса насоса, проверьте герметичность соединений всасывающей магистрали и обеспечьте отсутствие </w:t>
            </w:r>
            <w:r w:rsidR="00F80481" w:rsidRPr="005949E7">
              <w:rPr>
                <w:sz w:val="20"/>
                <w:szCs w:val="18"/>
                <w:lang w:val="ru-RU"/>
              </w:rPr>
              <w:t>на ней колен и обратных углов.</w:t>
            </w:r>
          </w:p>
          <w:p w14:paraId="7E2D916B" w14:textId="77777777"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Проверьте условия эксплуатации насоса.</w:t>
            </w:r>
          </w:p>
          <w:p w14:paraId="1F849D2D" w14:textId="77777777"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Устраните причину блокировки обратного клапана.</w:t>
            </w:r>
          </w:p>
          <w:p w14:paraId="215D95C5" w14:textId="77777777"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Обратитесь в сервисный центр.</w:t>
            </w:r>
          </w:p>
          <w:p w14:paraId="72C3C182" w14:textId="5DD1AD58" w:rsidR="00F80481" w:rsidRPr="005949E7" w:rsidRDefault="00F80481" w:rsidP="005949E7">
            <w:pPr>
              <w:pStyle w:val="a8"/>
              <w:numPr>
                <w:ilvl w:val="0"/>
                <w:numId w:val="21"/>
              </w:numPr>
              <w:ind w:left="315" w:hanging="284"/>
              <w:rPr>
                <w:sz w:val="20"/>
                <w:szCs w:val="18"/>
                <w:lang w:val="ru-RU"/>
              </w:rPr>
            </w:pPr>
            <w:r w:rsidRPr="005949E7">
              <w:rPr>
                <w:sz w:val="20"/>
                <w:szCs w:val="18"/>
                <w:lang w:val="ru-RU"/>
              </w:rPr>
              <w:t>Устраните засор в трубопроводе.</w:t>
            </w:r>
          </w:p>
        </w:tc>
      </w:tr>
      <w:tr w:rsidR="00C9237B" w14:paraId="6471C0A1" w14:textId="77777777" w:rsidTr="005949E7">
        <w:tc>
          <w:tcPr>
            <w:tcW w:w="1696" w:type="dxa"/>
          </w:tcPr>
          <w:p w14:paraId="68F6BEB9" w14:textId="75DEE3EA" w:rsidR="00C9237B" w:rsidRPr="005949E7" w:rsidRDefault="00F80481" w:rsidP="005949E7">
            <w:pPr>
              <w:widowControl/>
              <w:rPr>
                <w:sz w:val="20"/>
                <w:szCs w:val="18"/>
                <w:lang w:val="ru-RU"/>
              </w:rPr>
            </w:pPr>
            <w:r w:rsidRPr="005949E7">
              <w:rPr>
                <w:sz w:val="20"/>
                <w:szCs w:val="18"/>
                <w:lang w:val="ru-RU"/>
              </w:rPr>
              <w:lastRenderedPageBreak/>
              <w:t>Насос не создаёт требуемого давления.</w:t>
            </w:r>
          </w:p>
        </w:tc>
        <w:tc>
          <w:tcPr>
            <w:tcW w:w="3544" w:type="dxa"/>
          </w:tcPr>
          <w:p w14:paraId="79A678E9" w14:textId="77777777" w:rsidR="00C9237B" w:rsidRPr="005949E7" w:rsidRDefault="00F80481" w:rsidP="005949E7">
            <w:pPr>
              <w:pStyle w:val="a8"/>
              <w:numPr>
                <w:ilvl w:val="0"/>
                <w:numId w:val="22"/>
              </w:numPr>
              <w:ind w:left="318" w:hanging="318"/>
              <w:rPr>
                <w:sz w:val="20"/>
                <w:szCs w:val="18"/>
                <w:lang w:val="ru-RU"/>
              </w:rPr>
            </w:pPr>
            <w:r w:rsidRPr="005949E7">
              <w:rPr>
                <w:sz w:val="20"/>
                <w:szCs w:val="18"/>
                <w:lang w:val="ru-RU"/>
              </w:rPr>
              <w:t>Низкое напряжение в электросети.</w:t>
            </w:r>
          </w:p>
          <w:p w14:paraId="1638E117" w14:textId="77777777"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Слишком велика высота всасывания.</w:t>
            </w:r>
          </w:p>
          <w:p w14:paraId="0470677E" w14:textId="77777777"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Попадание воздуха во всасывающую магистраль.</w:t>
            </w:r>
          </w:p>
          <w:p w14:paraId="7CB031A2" w14:textId="77777777"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Засор во всасывающем или напорном трубопроводе, либо в обратном клапане.</w:t>
            </w:r>
          </w:p>
          <w:p w14:paraId="5CFFA735" w14:textId="54E4846D" w:rsidR="00F80481" w:rsidRPr="005949E7" w:rsidRDefault="00F80481" w:rsidP="005949E7">
            <w:pPr>
              <w:pStyle w:val="a8"/>
              <w:numPr>
                <w:ilvl w:val="0"/>
                <w:numId w:val="22"/>
              </w:numPr>
              <w:ind w:left="318" w:hanging="318"/>
              <w:rPr>
                <w:sz w:val="20"/>
                <w:szCs w:val="18"/>
                <w:lang w:val="ru-RU"/>
              </w:rPr>
            </w:pPr>
            <w:r w:rsidRPr="005949E7">
              <w:rPr>
                <w:sz w:val="20"/>
                <w:szCs w:val="18"/>
                <w:lang w:val="ru-RU"/>
              </w:rPr>
              <w:t>Износ рабочих колес.</w:t>
            </w:r>
          </w:p>
        </w:tc>
        <w:tc>
          <w:tcPr>
            <w:tcW w:w="4105" w:type="dxa"/>
          </w:tcPr>
          <w:p w14:paraId="6FAE685B" w14:textId="77777777" w:rsidR="00C9237B" w:rsidRPr="005949E7" w:rsidRDefault="00F80481" w:rsidP="005949E7">
            <w:pPr>
              <w:pStyle w:val="a8"/>
              <w:numPr>
                <w:ilvl w:val="0"/>
                <w:numId w:val="24"/>
              </w:numPr>
              <w:ind w:left="170" w:hanging="153"/>
              <w:rPr>
                <w:sz w:val="20"/>
                <w:szCs w:val="18"/>
                <w:lang w:val="ru-RU"/>
              </w:rPr>
            </w:pPr>
            <w:r w:rsidRPr="005949E7">
              <w:rPr>
                <w:sz w:val="20"/>
                <w:szCs w:val="18"/>
                <w:lang w:val="ru-RU"/>
              </w:rPr>
              <w:t xml:space="preserve"> Установите стабилизатор напряжения.</w:t>
            </w:r>
          </w:p>
          <w:p w14:paraId="54BC9255" w14:textId="77777777"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Проверьте условия эксплуатации насоса.</w:t>
            </w:r>
          </w:p>
          <w:p w14:paraId="42BBD068" w14:textId="77777777"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Устраните причину разгерметизации всасывающей магистрали.</w:t>
            </w:r>
          </w:p>
          <w:p w14:paraId="4B873282" w14:textId="77777777"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Устраните зазор.</w:t>
            </w:r>
          </w:p>
          <w:p w14:paraId="56BE7A96" w14:textId="49CE5769" w:rsidR="00F80481" w:rsidRPr="005949E7" w:rsidRDefault="00F80481" w:rsidP="005949E7">
            <w:pPr>
              <w:pStyle w:val="a8"/>
              <w:numPr>
                <w:ilvl w:val="0"/>
                <w:numId w:val="24"/>
              </w:numPr>
              <w:ind w:left="170" w:hanging="153"/>
              <w:rPr>
                <w:sz w:val="20"/>
                <w:szCs w:val="18"/>
                <w:lang w:val="ru-RU"/>
              </w:rPr>
            </w:pPr>
            <w:r w:rsidRPr="005949E7">
              <w:rPr>
                <w:sz w:val="20"/>
                <w:szCs w:val="18"/>
                <w:lang w:val="ru-RU"/>
              </w:rPr>
              <w:t>Обратитесь в сервисный центр.</w:t>
            </w:r>
          </w:p>
        </w:tc>
      </w:tr>
      <w:tr w:rsidR="00C9237B" w14:paraId="5EB0979C" w14:textId="77777777" w:rsidTr="005949E7">
        <w:tc>
          <w:tcPr>
            <w:tcW w:w="1696" w:type="dxa"/>
          </w:tcPr>
          <w:p w14:paraId="7AF7CF27" w14:textId="0892CCD6" w:rsidR="00C9237B" w:rsidRPr="005949E7" w:rsidRDefault="00F80481" w:rsidP="005949E7">
            <w:pPr>
              <w:widowControl/>
              <w:rPr>
                <w:sz w:val="20"/>
                <w:szCs w:val="18"/>
                <w:lang w:val="ru-RU"/>
              </w:rPr>
            </w:pPr>
            <w:r w:rsidRPr="005949E7">
              <w:rPr>
                <w:sz w:val="20"/>
                <w:szCs w:val="18"/>
                <w:lang w:val="ru-RU"/>
              </w:rPr>
              <w:t>Насос гудит, вал насоса не вращается, станция не подает воду.</w:t>
            </w:r>
          </w:p>
        </w:tc>
        <w:tc>
          <w:tcPr>
            <w:tcW w:w="3544" w:type="dxa"/>
          </w:tcPr>
          <w:p w14:paraId="0FD3163D" w14:textId="050C4DD2" w:rsidR="00C9237B" w:rsidRPr="005949E7" w:rsidRDefault="0070147A" w:rsidP="005949E7">
            <w:pPr>
              <w:widowControl/>
              <w:rPr>
                <w:sz w:val="20"/>
                <w:szCs w:val="18"/>
                <w:lang w:val="ru-RU"/>
              </w:rPr>
            </w:pPr>
            <w:r w:rsidRPr="005949E7">
              <w:rPr>
                <w:sz w:val="20"/>
                <w:szCs w:val="18"/>
                <w:lang w:val="ru-RU"/>
              </w:rPr>
              <w:t>Залипание рабочего колеса насоса.</w:t>
            </w:r>
          </w:p>
        </w:tc>
        <w:tc>
          <w:tcPr>
            <w:tcW w:w="4105" w:type="dxa"/>
          </w:tcPr>
          <w:p w14:paraId="3008DA6F" w14:textId="591DFF6E" w:rsidR="00C9237B" w:rsidRPr="005949E7" w:rsidRDefault="0070147A" w:rsidP="005949E7">
            <w:pPr>
              <w:widowControl/>
              <w:rPr>
                <w:sz w:val="20"/>
                <w:szCs w:val="18"/>
                <w:lang w:val="ru-RU"/>
              </w:rPr>
            </w:pPr>
            <w:r w:rsidRPr="005949E7">
              <w:rPr>
                <w:sz w:val="20"/>
                <w:szCs w:val="18"/>
                <w:lang w:val="ru-RU"/>
              </w:rPr>
              <w:t>Снимите крышку вентилятора и при помощи подручного инструмента несколько раз проверните вал электродвигателя.</w:t>
            </w:r>
          </w:p>
        </w:tc>
      </w:tr>
      <w:tr w:rsidR="0070147A" w14:paraId="3DDF8B3C" w14:textId="77777777" w:rsidTr="005949E7">
        <w:tc>
          <w:tcPr>
            <w:tcW w:w="1696" w:type="dxa"/>
          </w:tcPr>
          <w:p w14:paraId="1CF3C3F5" w14:textId="182563F9" w:rsidR="0070147A" w:rsidRPr="005949E7" w:rsidRDefault="0070147A" w:rsidP="005949E7">
            <w:pPr>
              <w:widowControl/>
              <w:rPr>
                <w:sz w:val="20"/>
                <w:szCs w:val="18"/>
                <w:lang w:val="ru-RU"/>
              </w:rPr>
            </w:pPr>
            <w:r w:rsidRPr="005949E7">
              <w:rPr>
                <w:sz w:val="20"/>
                <w:szCs w:val="18"/>
                <w:lang w:val="ru-RU"/>
              </w:rPr>
              <w:t>Станция работает, не отключаясь при отсутствии водоразбора.</w:t>
            </w:r>
          </w:p>
        </w:tc>
        <w:tc>
          <w:tcPr>
            <w:tcW w:w="3544" w:type="dxa"/>
          </w:tcPr>
          <w:p w14:paraId="0D61481E" w14:textId="77777777"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Низкое напряжение электрической сети.</w:t>
            </w:r>
          </w:p>
          <w:p w14:paraId="5CB02DF6" w14:textId="77777777"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Реле настроено на слишком высокое давление выключения.</w:t>
            </w:r>
          </w:p>
          <w:p w14:paraId="4EB14B38" w14:textId="0E2223FE" w:rsidR="0070147A" w:rsidRPr="005949E7" w:rsidRDefault="0070147A" w:rsidP="005949E7">
            <w:pPr>
              <w:pStyle w:val="a8"/>
              <w:widowControl/>
              <w:numPr>
                <w:ilvl w:val="0"/>
                <w:numId w:val="25"/>
              </w:numPr>
              <w:ind w:left="313" w:hanging="284"/>
              <w:rPr>
                <w:sz w:val="20"/>
                <w:szCs w:val="18"/>
                <w:lang w:val="ru-RU"/>
              </w:rPr>
            </w:pPr>
            <w:r w:rsidRPr="005949E7">
              <w:rPr>
                <w:sz w:val="20"/>
                <w:szCs w:val="18"/>
                <w:lang w:val="ru-RU"/>
              </w:rPr>
              <w:t>Попадание воздуха во всасывающую магистраль.</w:t>
            </w:r>
          </w:p>
        </w:tc>
        <w:tc>
          <w:tcPr>
            <w:tcW w:w="4105" w:type="dxa"/>
          </w:tcPr>
          <w:p w14:paraId="5D509368" w14:textId="77777777"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Установите стабилизатор напряжения.</w:t>
            </w:r>
          </w:p>
          <w:p w14:paraId="47F61AE9" w14:textId="77777777"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Снизьте верхний порог срабатывания реле давления.</w:t>
            </w:r>
          </w:p>
          <w:p w14:paraId="029F8C8C" w14:textId="5F51162E" w:rsidR="0070147A" w:rsidRPr="005949E7" w:rsidRDefault="0070147A" w:rsidP="005949E7">
            <w:pPr>
              <w:pStyle w:val="a8"/>
              <w:widowControl/>
              <w:numPr>
                <w:ilvl w:val="0"/>
                <w:numId w:val="26"/>
              </w:numPr>
              <w:ind w:left="315" w:hanging="284"/>
              <w:rPr>
                <w:sz w:val="20"/>
                <w:szCs w:val="18"/>
                <w:lang w:val="ru-RU"/>
              </w:rPr>
            </w:pPr>
            <w:r w:rsidRPr="005949E7">
              <w:rPr>
                <w:sz w:val="20"/>
                <w:szCs w:val="18"/>
                <w:lang w:val="ru-RU"/>
              </w:rPr>
              <w:t>Устраните причину разгерметизации всасывающей магистрали.</w:t>
            </w:r>
          </w:p>
        </w:tc>
      </w:tr>
      <w:tr w:rsidR="0070147A" w14:paraId="5A58046F" w14:textId="77777777" w:rsidTr="005949E7">
        <w:tc>
          <w:tcPr>
            <w:tcW w:w="1696" w:type="dxa"/>
          </w:tcPr>
          <w:p w14:paraId="69FDFD60" w14:textId="534153CD" w:rsidR="0070147A" w:rsidRPr="005949E7" w:rsidRDefault="0070147A" w:rsidP="005949E7">
            <w:pPr>
              <w:widowControl/>
              <w:rPr>
                <w:sz w:val="20"/>
                <w:szCs w:val="18"/>
                <w:lang w:val="ru-RU"/>
              </w:rPr>
            </w:pPr>
            <w:r w:rsidRPr="005949E7">
              <w:rPr>
                <w:sz w:val="20"/>
                <w:szCs w:val="18"/>
                <w:lang w:val="ru-RU"/>
              </w:rPr>
              <w:t>Станция включается и выключается слишком часто.</w:t>
            </w:r>
          </w:p>
        </w:tc>
        <w:tc>
          <w:tcPr>
            <w:tcW w:w="3544" w:type="dxa"/>
          </w:tcPr>
          <w:p w14:paraId="05693D85" w14:textId="77777777" w:rsidR="0070147A" w:rsidRPr="005949E7" w:rsidRDefault="0070147A" w:rsidP="005949E7">
            <w:pPr>
              <w:pStyle w:val="a8"/>
              <w:widowControl/>
              <w:numPr>
                <w:ilvl w:val="0"/>
                <w:numId w:val="27"/>
              </w:numPr>
              <w:ind w:left="313" w:hanging="284"/>
              <w:rPr>
                <w:sz w:val="20"/>
                <w:szCs w:val="18"/>
                <w:lang w:val="ru-RU"/>
              </w:rPr>
            </w:pPr>
            <w:r w:rsidRPr="005949E7">
              <w:rPr>
                <w:sz w:val="20"/>
                <w:szCs w:val="18"/>
                <w:lang w:val="ru-RU"/>
              </w:rPr>
              <w:t>Повреждена мембрана гидроаккумулятора.</w:t>
            </w:r>
          </w:p>
          <w:p w14:paraId="4FEE4ACE" w14:textId="4B3CD33F" w:rsidR="0070147A" w:rsidRPr="005949E7" w:rsidRDefault="00D46F84" w:rsidP="005949E7">
            <w:pPr>
              <w:pStyle w:val="a8"/>
              <w:widowControl/>
              <w:numPr>
                <w:ilvl w:val="0"/>
                <w:numId w:val="27"/>
              </w:numPr>
              <w:ind w:left="313" w:hanging="284"/>
              <w:rPr>
                <w:sz w:val="20"/>
                <w:szCs w:val="18"/>
                <w:lang w:val="ru-RU"/>
              </w:rPr>
            </w:pPr>
            <w:r w:rsidRPr="005949E7">
              <w:rPr>
                <w:sz w:val="20"/>
                <w:szCs w:val="18"/>
                <w:lang w:val="ru-RU"/>
              </w:rPr>
              <w:t>Низкое давление сжатого воздуха в гидроаккумуляторе.</w:t>
            </w:r>
          </w:p>
        </w:tc>
        <w:tc>
          <w:tcPr>
            <w:tcW w:w="4105" w:type="dxa"/>
          </w:tcPr>
          <w:p w14:paraId="351914C8" w14:textId="77777777" w:rsidR="0070147A" w:rsidRPr="005949E7" w:rsidRDefault="00D46F84" w:rsidP="005949E7">
            <w:pPr>
              <w:pStyle w:val="a8"/>
              <w:widowControl/>
              <w:numPr>
                <w:ilvl w:val="0"/>
                <w:numId w:val="28"/>
              </w:numPr>
              <w:ind w:left="315" w:hanging="284"/>
              <w:rPr>
                <w:sz w:val="20"/>
                <w:szCs w:val="18"/>
                <w:lang w:val="ru-RU"/>
              </w:rPr>
            </w:pPr>
            <w:r w:rsidRPr="005949E7">
              <w:rPr>
                <w:sz w:val="20"/>
                <w:szCs w:val="18"/>
                <w:lang w:val="ru-RU"/>
              </w:rPr>
              <w:t>Замените мембрану или обратитесь в сервисный центр.</w:t>
            </w:r>
          </w:p>
          <w:p w14:paraId="03B88F24" w14:textId="4C6B2EA5" w:rsidR="00D46F84" w:rsidRPr="005949E7" w:rsidRDefault="00D46F84" w:rsidP="005949E7">
            <w:pPr>
              <w:pStyle w:val="a8"/>
              <w:widowControl/>
              <w:numPr>
                <w:ilvl w:val="0"/>
                <w:numId w:val="28"/>
              </w:numPr>
              <w:ind w:left="315" w:hanging="284"/>
              <w:rPr>
                <w:sz w:val="20"/>
                <w:szCs w:val="18"/>
                <w:lang w:val="ru-RU"/>
              </w:rPr>
            </w:pPr>
            <w:r w:rsidRPr="005949E7">
              <w:rPr>
                <w:sz w:val="20"/>
                <w:szCs w:val="18"/>
                <w:lang w:val="ru-RU"/>
              </w:rPr>
              <w:t>Закачайте воздух в гидроаккумулятор до значения 1,5 атм.</w:t>
            </w:r>
          </w:p>
        </w:tc>
      </w:tr>
    </w:tbl>
    <w:p w14:paraId="5F8F5481" w14:textId="77777777" w:rsidR="00C9237B" w:rsidRPr="00991DAD" w:rsidRDefault="00C9237B" w:rsidP="00C9237B">
      <w:pPr>
        <w:jc w:val="center"/>
        <w:rPr>
          <w:rFonts w:ascii="Cambria" w:hAnsi="Cambria"/>
          <w:b/>
          <w:bCs/>
          <w:szCs w:val="28"/>
        </w:rPr>
      </w:pPr>
    </w:p>
    <w:p w14:paraId="0B85D418" w14:textId="77777777" w:rsidR="008F01D5" w:rsidRDefault="008F01D5" w:rsidP="008F01D5">
      <w:pPr>
        <w:ind w:right="425"/>
        <w:jc w:val="left"/>
        <w:rPr>
          <w:rFonts w:cstheme="minorHAnsi"/>
          <w:szCs w:val="28"/>
        </w:rPr>
      </w:pPr>
    </w:p>
    <w:p w14:paraId="53665692" w14:textId="77777777" w:rsidR="00EC4369" w:rsidRDefault="00EC4369" w:rsidP="008F01D5">
      <w:pPr>
        <w:ind w:right="425"/>
        <w:jc w:val="left"/>
        <w:rPr>
          <w:rFonts w:cstheme="minorHAnsi"/>
          <w:szCs w:val="28"/>
        </w:rPr>
      </w:pPr>
    </w:p>
    <w:p w14:paraId="1813FB94" w14:textId="77777777" w:rsidR="00EC4369" w:rsidRDefault="00EC4369" w:rsidP="008F01D5">
      <w:pPr>
        <w:ind w:right="425"/>
        <w:jc w:val="left"/>
        <w:rPr>
          <w:rFonts w:cstheme="minorHAnsi"/>
          <w:szCs w:val="28"/>
        </w:rPr>
      </w:pPr>
    </w:p>
    <w:p w14:paraId="51A71CC1" w14:textId="77777777" w:rsidR="00EC4369" w:rsidRDefault="00EC4369" w:rsidP="008F01D5">
      <w:pPr>
        <w:ind w:right="425"/>
        <w:jc w:val="left"/>
        <w:rPr>
          <w:rFonts w:cstheme="minorHAnsi"/>
          <w:szCs w:val="28"/>
        </w:rPr>
      </w:pPr>
    </w:p>
    <w:p w14:paraId="1306F69A" w14:textId="77777777" w:rsidR="00EC4369" w:rsidRDefault="00EC4369" w:rsidP="008F01D5">
      <w:pPr>
        <w:ind w:right="425"/>
        <w:jc w:val="left"/>
        <w:rPr>
          <w:rFonts w:cstheme="minorHAnsi"/>
          <w:szCs w:val="28"/>
        </w:rPr>
      </w:pPr>
    </w:p>
    <w:p w14:paraId="0D2F274C" w14:textId="77777777" w:rsidR="00EC4369" w:rsidRDefault="00EC4369" w:rsidP="008F01D5">
      <w:pPr>
        <w:ind w:right="425"/>
        <w:jc w:val="left"/>
        <w:rPr>
          <w:rFonts w:cstheme="minorHAnsi"/>
          <w:szCs w:val="28"/>
        </w:rPr>
      </w:pPr>
    </w:p>
    <w:p w14:paraId="65034EAC" w14:textId="77777777" w:rsidR="00EC4369" w:rsidRDefault="00EC4369" w:rsidP="008F01D5">
      <w:pPr>
        <w:ind w:right="425"/>
        <w:jc w:val="left"/>
        <w:rPr>
          <w:rFonts w:cstheme="minorHAnsi"/>
          <w:szCs w:val="28"/>
        </w:rPr>
      </w:pPr>
    </w:p>
    <w:p w14:paraId="4AEE01F0" w14:textId="77777777" w:rsidR="00EC4369" w:rsidRDefault="00EC4369" w:rsidP="008F01D5">
      <w:pPr>
        <w:ind w:right="425"/>
        <w:jc w:val="left"/>
        <w:rPr>
          <w:rFonts w:cstheme="minorHAnsi"/>
          <w:szCs w:val="28"/>
        </w:rPr>
      </w:pPr>
    </w:p>
    <w:p w14:paraId="27CD2BC8" w14:textId="77777777" w:rsidR="00EC4369" w:rsidRDefault="00EC4369" w:rsidP="008F01D5">
      <w:pPr>
        <w:ind w:right="425"/>
        <w:jc w:val="left"/>
        <w:rPr>
          <w:rFonts w:cstheme="minorHAnsi"/>
          <w:szCs w:val="28"/>
        </w:rPr>
      </w:pPr>
    </w:p>
    <w:p w14:paraId="05155819" w14:textId="77777777" w:rsidR="00EC4369" w:rsidRDefault="00EC4369" w:rsidP="008F01D5">
      <w:pPr>
        <w:ind w:right="425"/>
        <w:jc w:val="left"/>
        <w:rPr>
          <w:rFonts w:cstheme="minorHAnsi"/>
          <w:szCs w:val="28"/>
        </w:rPr>
      </w:pPr>
    </w:p>
    <w:p w14:paraId="1EE172A7" w14:textId="77777777" w:rsidR="00EC4369" w:rsidRDefault="00EC4369" w:rsidP="008F01D5">
      <w:pPr>
        <w:ind w:right="425"/>
        <w:jc w:val="left"/>
        <w:rPr>
          <w:rFonts w:cstheme="minorHAnsi"/>
          <w:szCs w:val="28"/>
        </w:rPr>
      </w:pPr>
    </w:p>
    <w:p w14:paraId="49F833A7" w14:textId="77777777" w:rsidR="00EC4369" w:rsidRDefault="00EC4369" w:rsidP="008F01D5">
      <w:pPr>
        <w:ind w:right="425"/>
        <w:jc w:val="left"/>
        <w:rPr>
          <w:rFonts w:cstheme="minorHAnsi"/>
          <w:szCs w:val="28"/>
        </w:rPr>
      </w:pPr>
    </w:p>
    <w:p w14:paraId="51E27658" w14:textId="77777777" w:rsidR="00EC4369" w:rsidRDefault="00EC4369" w:rsidP="008F01D5">
      <w:pPr>
        <w:ind w:right="425"/>
        <w:jc w:val="left"/>
        <w:rPr>
          <w:rFonts w:cstheme="minorHAnsi"/>
          <w:szCs w:val="28"/>
        </w:rPr>
      </w:pPr>
    </w:p>
    <w:p w14:paraId="77E2DE4A" w14:textId="77777777" w:rsidR="00EC4369" w:rsidRDefault="00EC4369" w:rsidP="008F01D5">
      <w:pPr>
        <w:ind w:right="425"/>
        <w:jc w:val="left"/>
        <w:rPr>
          <w:rFonts w:cstheme="minorHAnsi"/>
          <w:szCs w:val="28"/>
        </w:rPr>
      </w:pPr>
    </w:p>
    <w:p w14:paraId="5576B24B" w14:textId="77777777" w:rsidR="00EC4369" w:rsidRDefault="00EC4369" w:rsidP="008F01D5">
      <w:pPr>
        <w:ind w:right="425"/>
        <w:jc w:val="left"/>
        <w:rPr>
          <w:rFonts w:cstheme="minorHAnsi"/>
          <w:szCs w:val="28"/>
        </w:rPr>
      </w:pPr>
    </w:p>
    <w:p w14:paraId="45A2D95D" w14:textId="77777777" w:rsidR="00EC4369" w:rsidRDefault="00EC4369" w:rsidP="008F01D5">
      <w:pPr>
        <w:ind w:right="425"/>
        <w:jc w:val="left"/>
        <w:rPr>
          <w:rFonts w:cstheme="minorHAnsi"/>
          <w:szCs w:val="28"/>
        </w:rPr>
      </w:pPr>
    </w:p>
    <w:p w14:paraId="137990C4" w14:textId="77777777" w:rsidR="00EC4369" w:rsidRDefault="00EC4369" w:rsidP="008F01D5">
      <w:pPr>
        <w:ind w:right="425"/>
        <w:jc w:val="left"/>
        <w:rPr>
          <w:rFonts w:cstheme="minorHAnsi"/>
          <w:szCs w:val="28"/>
        </w:rPr>
      </w:pPr>
    </w:p>
    <w:p w14:paraId="39B369B9" w14:textId="77777777" w:rsidR="00EC4369" w:rsidRDefault="00EC4369" w:rsidP="008F01D5">
      <w:pPr>
        <w:ind w:right="425"/>
        <w:jc w:val="left"/>
        <w:rPr>
          <w:rFonts w:cstheme="minorHAnsi"/>
          <w:szCs w:val="28"/>
        </w:rPr>
      </w:pPr>
    </w:p>
    <w:p w14:paraId="32EBB2BA" w14:textId="77777777" w:rsidR="00EC4369" w:rsidRDefault="00EC4369" w:rsidP="008F01D5">
      <w:pPr>
        <w:ind w:right="425"/>
        <w:jc w:val="left"/>
        <w:rPr>
          <w:rFonts w:cstheme="minorHAnsi"/>
          <w:szCs w:val="28"/>
        </w:rPr>
      </w:pPr>
    </w:p>
    <w:p w14:paraId="17345F37" w14:textId="77777777" w:rsidR="00EC4369" w:rsidRDefault="00EC4369" w:rsidP="008F01D5">
      <w:pPr>
        <w:ind w:right="425"/>
        <w:jc w:val="left"/>
        <w:rPr>
          <w:rFonts w:cstheme="minorHAnsi"/>
          <w:szCs w:val="28"/>
        </w:rPr>
      </w:pPr>
    </w:p>
    <w:p w14:paraId="4F358C0F" w14:textId="77777777" w:rsidR="00EC4369" w:rsidRDefault="00EC4369" w:rsidP="008F01D5">
      <w:pPr>
        <w:ind w:right="425"/>
        <w:jc w:val="left"/>
        <w:rPr>
          <w:rFonts w:cstheme="minorHAnsi"/>
          <w:szCs w:val="28"/>
        </w:rPr>
      </w:pPr>
    </w:p>
    <w:p w14:paraId="544AF570" w14:textId="77777777" w:rsidR="00EC4369" w:rsidRDefault="00EC4369" w:rsidP="008F01D5">
      <w:pPr>
        <w:ind w:right="425"/>
        <w:jc w:val="left"/>
        <w:rPr>
          <w:rFonts w:cstheme="minorHAnsi"/>
          <w:szCs w:val="28"/>
        </w:rPr>
      </w:pPr>
    </w:p>
    <w:p w14:paraId="5AB6A94B" w14:textId="77777777" w:rsidR="00EC4369" w:rsidRDefault="00EC4369" w:rsidP="008F01D5">
      <w:pPr>
        <w:ind w:right="425"/>
        <w:jc w:val="left"/>
        <w:rPr>
          <w:rFonts w:cstheme="minorHAnsi"/>
          <w:szCs w:val="28"/>
        </w:rPr>
      </w:pPr>
    </w:p>
    <w:p w14:paraId="2C8999C2" w14:textId="77777777" w:rsidR="00EC4369" w:rsidRPr="00991DAD" w:rsidRDefault="00EC4369" w:rsidP="008F01D5">
      <w:pPr>
        <w:ind w:right="425"/>
        <w:jc w:val="left"/>
        <w:rPr>
          <w:rFonts w:cstheme="minorHAnsi"/>
          <w:szCs w:val="28"/>
        </w:rPr>
      </w:pPr>
    </w:p>
    <w:p w14:paraId="5D185706" w14:textId="77777777" w:rsidR="005949E7" w:rsidRDefault="005949E7">
      <w:pPr>
        <w:spacing w:after="160" w:line="259" w:lineRule="auto"/>
        <w:jc w:val="left"/>
        <w:rPr>
          <w:rFonts w:cstheme="minorHAnsi"/>
          <w:szCs w:val="28"/>
        </w:rPr>
      </w:pPr>
      <w:r>
        <w:rPr>
          <w:rFonts w:cstheme="minorHAnsi"/>
          <w:szCs w:val="28"/>
        </w:rPr>
        <w:br w:type="page"/>
      </w:r>
    </w:p>
    <w:p w14:paraId="282664A7" w14:textId="3A25F442" w:rsidR="008F01D5" w:rsidRPr="00991DAD" w:rsidRDefault="008F01D5" w:rsidP="008F01D5">
      <w:pPr>
        <w:ind w:right="425"/>
        <w:jc w:val="left"/>
        <w:rPr>
          <w:rFonts w:cstheme="minorHAnsi"/>
          <w:szCs w:val="28"/>
        </w:rPr>
      </w:pPr>
      <w:r w:rsidRPr="00991DAD">
        <w:rPr>
          <w:rFonts w:cstheme="minorHAnsi"/>
          <w:szCs w:val="28"/>
        </w:rPr>
        <w:lastRenderedPageBreak/>
        <w:t>Изготовитель</w:t>
      </w:r>
      <w:r w:rsidRPr="00991DAD">
        <w:rPr>
          <w:rFonts w:cstheme="minorHAnsi"/>
          <w:szCs w:val="28"/>
          <w:lang w:val="en-US"/>
        </w:rPr>
        <w:t xml:space="preserve"> NINGBO GI POWER IMPORT &amp; EXPORT CO., LTD.</w:t>
      </w:r>
      <w:r w:rsidRPr="00991DAD">
        <w:rPr>
          <w:rFonts w:cstheme="minorHAnsi"/>
          <w:szCs w:val="28"/>
          <w:lang w:val="en-US"/>
        </w:rPr>
        <w:br/>
      </w:r>
      <w:r w:rsidRPr="00991DAD">
        <w:rPr>
          <w:rFonts w:cstheme="minorHAnsi"/>
          <w:szCs w:val="28"/>
        </w:rPr>
        <w:t>Адрес</w:t>
      </w:r>
      <w:r w:rsidRPr="00991DAD">
        <w:rPr>
          <w:rFonts w:cstheme="minorHAnsi"/>
          <w:szCs w:val="28"/>
          <w:lang w:val="en-US"/>
        </w:rPr>
        <w:t xml:space="preserve"> </w:t>
      </w:r>
      <w:r w:rsidRPr="00991DAD">
        <w:rPr>
          <w:rFonts w:cstheme="minorHAnsi"/>
          <w:szCs w:val="28"/>
        </w:rPr>
        <w:t>изготовителя</w:t>
      </w:r>
      <w:r w:rsidRPr="00991DAD">
        <w:rPr>
          <w:rFonts w:cstheme="minorHAnsi"/>
          <w:szCs w:val="28"/>
          <w:lang w:val="en-US"/>
        </w:rPr>
        <w:t>: No. 227, Kesheng Road, Jishigang, Haishu District, Ningbo, Zhejiang, China</w:t>
      </w:r>
      <w:r w:rsidRPr="00991DAD">
        <w:rPr>
          <w:rFonts w:cstheme="minorHAnsi"/>
          <w:szCs w:val="28"/>
          <w:lang w:val="en-US"/>
        </w:rPr>
        <w:br/>
      </w:r>
      <w:r w:rsidRPr="00991DAD">
        <w:rPr>
          <w:rFonts w:cstheme="minorHAnsi"/>
          <w:szCs w:val="28"/>
        </w:rPr>
        <w:t>Экспортер</w:t>
      </w:r>
      <w:r w:rsidRPr="00991DAD">
        <w:rPr>
          <w:rFonts w:cstheme="minorHAnsi"/>
          <w:szCs w:val="28"/>
          <w:lang w:val="en-US"/>
        </w:rPr>
        <w:t>: NINGBO GI POWER IMPORT &amp; EXPORT CO., LTD.</w:t>
      </w:r>
      <w:r w:rsidRPr="00991DAD">
        <w:rPr>
          <w:rFonts w:cstheme="minorHAnsi"/>
          <w:szCs w:val="28"/>
          <w:lang w:val="en-US"/>
        </w:rPr>
        <w:br/>
      </w:r>
      <w:r w:rsidRPr="00991DAD">
        <w:rPr>
          <w:rFonts w:cstheme="minorHAnsi"/>
          <w:szCs w:val="28"/>
        </w:rPr>
        <w:t>Адрес</w:t>
      </w:r>
      <w:r w:rsidRPr="00991DAD">
        <w:rPr>
          <w:rFonts w:cstheme="minorHAnsi"/>
          <w:szCs w:val="28"/>
          <w:lang w:val="en-US"/>
        </w:rPr>
        <w:t xml:space="preserve"> </w:t>
      </w:r>
      <w:r w:rsidRPr="00991DAD">
        <w:rPr>
          <w:rFonts w:cstheme="minorHAnsi"/>
          <w:szCs w:val="28"/>
        </w:rPr>
        <w:t>экспортера</w:t>
      </w:r>
      <w:r w:rsidRPr="00991DAD">
        <w:rPr>
          <w:rFonts w:cstheme="minorHAnsi"/>
          <w:szCs w:val="28"/>
          <w:lang w:val="en-US"/>
        </w:rPr>
        <w:t>: CBD of Yinzhou District,Ningbo City, Zhejiang Province, China.</w:t>
      </w:r>
      <w:r w:rsidRPr="00991DAD">
        <w:rPr>
          <w:rFonts w:cstheme="minorHAnsi"/>
          <w:szCs w:val="28"/>
          <w:lang w:val="en-US"/>
        </w:rPr>
        <w:br/>
      </w:r>
      <w:r w:rsidRPr="00991DAD">
        <w:rPr>
          <w:rFonts w:cstheme="minorHAnsi"/>
          <w:szCs w:val="28"/>
        </w:rPr>
        <w:t>Импортер: ООО ДЕКО ЕВРОПА</w:t>
      </w:r>
    </w:p>
    <w:p w14:paraId="7D6C29AB" w14:textId="77777777" w:rsidR="005E2D2A" w:rsidRPr="00D93F54" w:rsidRDefault="008F01D5" w:rsidP="005E2D2A">
      <w:pPr>
        <w:tabs>
          <w:tab w:val="left" w:pos="0"/>
        </w:tabs>
        <w:jc w:val="left"/>
        <w:rPr>
          <w:rFonts w:cstheme="minorHAnsi"/>
          <w:szCs w:val="28"/>
        </w:rPr>
      </w:pPr>
      <w:r w:rsidRPr="00991DAD">
        <w:rPr>
          <w:rFonts w:cstheme="minorHAnsi"/>
          <w:szCs w:val="28"/>
        </w:rPr>
        <w:t>Адрес: 107078, г. Москва, вн. тер. г. муниципальный округ Красносельс</w:t>
      </w:r>
      <w:r w:rsidR="00136AC6">
        <w:rPr>
          <w:rFonts w:cstheme="minorHAnsi"/>
          <w:szCs w:val="28"/>
        </w:rPr>
        <w:t>кий, ул. Новорязанская, дом 18.</w:t>
      </w:r>
      <w:r w:rsidRPr="00991DAD">
        <w:rPr>
          <w:rFonts w:cstheme="minorHAnsi"/>
          <w:szCs w:val="28"/>
        </w:rPr>
        <w:br/>
        <w:t>Тел. +7 (905) 518-81-22</w:t>
      </w:r>
      <w:r w:rsidRPr="00991DAD">
        <w:rPr>
          <w:rFonts w:cstheme="minorHAnsi"/>
          <w:szCs w:val="28"/>
        </w:rPr>
        <w:br/>
        <w:t>E-mail: </w:t>
      </w:r>
      <w:hyperlink r:id="rId10" w:tooltip="mailto:info@z3k.ru" w:history="1">
        <w:r w:rsidRPr="00991DAD">
          <w:rPr>
            <w:rFonts w:cstheme="minorHAnsi"/>
            <w:szCs w:val="28"/>
          </w:rPr>
          <w:t>info@z3k.ru</w:t>
        </w:r>
      </w:hyperlink>
      <w:r w:rsidRPr="00991DAD">
        <w:rPr>
          <w:rFonts w:cstheme="minorHAnsi"/>
          <w:szCs w:val="28"/>
        </w:rPr>
        <w:br/>
        <w:t>Сделано в Китае</w:t>
      </w:r>
      <w:r w:rsidRPr="00991DAD">
        <w:rPr>
          <w:rFonts w:cstheme="minorHAnsi"/>
          <w:szCs w:val="28"/>
        </w:rPr>
        <w:br/>
        <w:t>Дата производства указана на индивидуальной упаковке.</w:t>
      </w:r>
      <w:r w:rsidRPr="00991DAD">
        <w:rPr>
          <w:rFonts w:cstheme="minorHAnsi"/>
          <w:szCs w:val="28"/>
        </w:rPr>
        <w:br/>
      </w:r>
      <w:r w:rsidR="005E2D2A" w:rsidRPr="00CE4F50">
        <w:rPr>
          <w:rFonts w:cstheme="minorHAnsi"/>
          <w:szCs w:val="28"/>
        </w:rPr>
        <w:t>Продукция сертифицирована и соответствует требованиям:</w:t>
      </w:r>
    </w:p>
    <w:p w14:paraId="39878DA4" w14:textId="77777777" w:rsidR="005E2D2A" w:rsidRPr="00CE4F50" w:rsidRDefault="005E2D2A" w:rsidP="005E2D2A">
      <w:pPr>
        <w:tabs>
          <w:tab w:val="left" w:pos="0"/>
        </w:tabs>
        <w:jc w:val="left"/>
        <w:rPr>
          <w:rFonts w:ascii="Calibri" w:eastAsia="Calibri" w:hAnsi="Calibri" w:cs="Calibri"/>
          <w:color w:val="221F1F"/>
        </w:rPr>
      </w:pPr>
      <w:r w:rsidRPr="00CE4F50">
        <w:rPr>
          <w:rFonts w:ascii="Calibri" w:eastAsia="Calibri" w:hAnsi="Calibri" w:cs="Calibri"/>
          <w:color w:val="221F1F"/>
        </w:rPr>
        <w:t>Технического регламента Таможенного союза "О безопасности</w:t>
      </w:r>
      <w:r>
        <w:rPr>
          <w:rFonts w:ascii="Calibri" w:eastAsia="Calibri" w:hAnsi="Calibri" w:cs="Calibri"/>
          <w:color w:val="221F1F"/>
        </w:rPr>
        <w:t xml:space="preserve"> </w:t>
      </w:r>
      <w:r w:rsidRPr="00CE4F50">
        <w:rPr>
          <w:rFonts w:ascii="Calibri" w:eastAsia="Calibri" w:hAnsi="Calibri" w:cs="Calibri"/>
          <w:color w:val="221F1F"/>
        </w:rPr>
        <w:t>низковольтного оборудования" (ТР ТС 004/2011)</w:t>
      </w:r>
    </w:p>
    <w:p w14:paraId="2051A49F" w14:textId="77777777" w:rsidR="005E2D2A" w:rsidRPr="00CE4F50" w:rsidRDefault="005E2D2A" w:rsidP="005E2D2A">
      <w:pPr>
        <w:tabs>
          <w:tab w:val="left" w:pos="0"/>
        </w:tabs>
        <w:jc w:val="left"/>
        <w:rPr>
          <w:rFonts w:ascii="Calibri" w:eastAsia="Calibri" w:hAnsi="Calibri" w:cs="Calibri"/>
          <w:color w:val="221F1F"/>
        </w:rPr>
      </w:pPr>
      <w:r w:rsidRPr="00CE4F50">
        <w:rPr>
          <w:rFonts w:ascii="Calibri" w:eastAsia="Calibri" w:hAnsi="Calibri" w:cs="Calibri"/>
          <w:color w:val="221F1F"/>
        </w:rPr>
        <w:t>Технического регламента Таможенного союза "О безопасности машин и оборудования" (ТР ТС 010/2011)</w:t>
      </w:r>
    </w:p>
    <w:p w14:paraId="77252BA5" w14:textId="77777777" w:rsidR="005E2D2A" w:rsidRDefault="005E2D2A" w:rsidP="005E2D2A">
      <w:pPr>
        <w:tabs>
          <w:tab w:val="left" w:pos="0"/>
        </w:tabs>
        <w:jc w:val="left"/>
        <w:rPr>
          <w:rFonts w:cstheme="minorHAnsi"/>
          <w:szCs w:val="28"/>
          <w:highlight w:val="yellow"/>
        </w:rPr>
      </w:pPr>
      <w:r w:rsidRPr="00CE4F50">
        <w:rPr>
          <w:rFonts w:ascii="Calibri" w:eastAsia="Calibri" w:hAnsi="Calibri" w:cs="Calibri"/>
          <w:color w:val="221F1F"/>
        </w:rPr>
        <w:t>Технического регламента Таможенного союза "Электромагнитная совместимость технических средств" (ТР ТС 020/2011)</w:t>
      </w:r>
    </w:p>
    <w:p w14:paraId="4C32F859" w14:textId="68084882" w:rsidR="00EC4369" w:rsidRDefault="00D61780" w:rsidP="005E2D2A">
      <w:pPr>
        <w:tabs>
          <w:tab w:val="left" w:pos="0"/>
        </w:tabs>
        <w:spacing w:after="240"/>
        <w:jc w:val="left"/>
        <w:rPr>
          <w:rFonts w:cstheme="minorHAnsi"/>
          <w:szCs w:val="28"/>
          <w:highlight w:val="yellow"/>
        </w:rPr>
      </w:pPr>
      <w:r w:rsidRPr="00991DAD">
        <w:rPr>
          <w:rFonts w:cstheme="minorHAnsi"/>
          <w:noProof/>
          <w:szCs w:val="28"/>
        </w:rPr>
        <w:drawing>
          <wp:anchor distT="0" distB="0" distL="0" distR="0" simplePos="0" relativeHeight="251661312" behindDoc="0" locked="0" layoutInCell="1" allowOverlap="1" wp14:anchorId="0FBDB75C" wp14:editId="0EAFF8A2">
            <wp:simplePos x="0" y="0"/>
            <wp:positionH relativeFrom="margin">
              <wp:posOffset>47625</wp:posOffset>
            </wp:positionH>
            <wp:positionV relativeFrom="paragraph">
              <wp:posOffset>307975</wp:posOffset>
            </wp:positionV>
            <wp:extent cx="485775" cy="525225"/>
            <wp:effectExtent l="0" t="0" r="0" b="8255"/>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pic:cNvPicPr>
                      <a:picLocks noChangeAspect="1"/>
                    </pic:cNvPicPr>
                  </pic:nvPicPr>
                  <pic:blipFill>
                    <a:blip r:embed="rId11"/>
                    <a:stretch/>
                  </pic:blipFill>
                  <pic:spPr bwMode="auto">
                    <a:xfrm>
                      <a:off x="0" y="0"/>
                      <a:ext cx="485775" cy="525225"/>
                    </a:xfrm>
                    <a:prstGeom prst="rect">
                      <a:avLst/>
                    </a:prstGeom>
                  </pic:spPr>
                </pic:pic>
              </a:graphicData>
            </a:graphic>
            <wp14:sizeRelH relativeFrom="margin">
              <wp14:pctWidth>0</wp14:pctWidth>
            </wp14:sizeRelH>
            <wp14:sizeRelV relativeFrom="margin">
              <wp14:pctHeight>0</wp14:pctHeight>
            </wp14:sizeRelV>
          </wp:anchor>
        </w:drawing>
      </w:r>
    </w:p>
    <w:p w14:paraId="0D835A49" w14:textId="0DE4C4CD" w:rsidR="008F01D5" w:rsidRPr="00991DAD" w:rsidRDefault="008F01D5" w:rsidP="008F01D5">
      <w:pPr>
        <w:jc w:val="center"/>
        <w:rPr>
          <w:rFonts w:cstheme="minorHAnsi"/>
          <w:b/>
          <w:bCs/>
          <w:spacing w:val="-3"/>
          <w:szCs w:val="28"/>
        </w:rPr>
      </w:pPr>
    </w:p>
    <w:p w14:paraId="032B63F0" w14:textId="1F7257DB" w:rsidR="008F01D5" w:rsidRPr="00991DAD" w:rsidRDefault="008F01D5" w:rsidP="008F01D5">
      <w:pPr>
        <w:jc w:val="center"/>
        <w:rPr>
          <w:rFonts w:cstheme="minorHAnsi"/>
          <w:b/>
          <w:bCs/>
          <w:spacing w:val="-3"/>
          <w:szCs w:val="28"/>
        </w:rPr>
      </w:pPr>
    </w:p>
    <w:p w14:paraId="32A59141" w14:textId="6878B7B3" w:rsidR="008F01D5" w:rsidRPr="00991DAD" w:rsidRDefault="008F01D5" w:rsidP="008F01D5">
      <w:pPr>
        <w:jc w:val="center"/>
        <w:rPr>
          <w:rFonts w:cstheme="minorHAnsi"/>
          <w:b/>
          <w:bCs/>
          <w:spacing w:val="-3"/>
          <w:szCs w:val="28"/>
        </w:rPr>
      </w:pPr>
    </w:p>
    <w:p w14:paraId="45642911" w14:textId="2C2B20BB" w:rsidR="008F01D5" w:rsidRPr="00991DAD" w:rsidRDefault="008F01D5" w:rsidP="008F01D5">
      <w:pPr>
        <w:jc w:val="center"/>
        <w:rPr>
          <w:szCs w:val="28"/>
        </w:rPr>
      </w:pPr>
      <w:r w:rsidRPr="00991DAD">
        <w:rPr>
          <w:rFonts w:cstheme="minorHAnsi"/>
          <w:b/>
          <w:bCs/>
          <w:spacing w:val="-3"/>
          <w:szCs w:val="28"/>
        </w:rPr>
        <w:br w:type="page"/>
      </w:r>
      <w:r w:rsidRPr="00991DAD">
        <w:rPr>
          <w:rFonts w:cstheme="minorHAnsi"/>
          <w:b/>
          <w:bCs/>
          <w:spacing w:val="-3"/>
          <w:szCs w:val="28"/>
        </w:rPr>
        <w:lastRenderedPageBreak/>
        <w:t>ГАРАНТИЙНОЕ ОБСЛУЖИВАНИЕ</w:t>
      </w:r>
    </w:p>
    <w:p w14:paraId="2E884F23" w14:textId="77777777" w:rsidR="008F01D5" w:rsidRPr="00991DAD" w:rsidRDefault="008F01D5" w:rsidP="008F01D5">
      <w:pPr>
        <w:rPr>
          <w:szCs w:val="28"/>
        </w:rPr>
      </w:pPr>
      <w:r w:rsidRPr="00991DAD">
        <w:rPr>
          <w:rFonts w:cstheme="minorHAnsi"/>
          <w:szCs w:val="28"/>
        </w:rPr>
        <w:t>Гарантийный срок эксплуатации: 12 календарных месяцев начиная с момента продажи.</w:t>
      </w:r>
    </w:p>
    <w:p w14:paraId="3E50C303" w14:textId="77777777" w:rsidR="008F01D5" w:rsidRPr="00991DAD" w:rsidRDefault="008F01D5" w:rsidP="008F01D5">
      <w:pPr>
        <w:rPr>
          <w:szCs w:val="28"/>
        </w:rPr>
      </w:pPr>
      <w:r w:rsidRPr="00991DAD">
        <w:rPr>
          <w:rFonts w:cstheme="minorHAnsi"/>
          <w:szCs w:val="28"/>
        </w:rPr>
        <w:t xml:space="preserve">Гарантийные обязательства отражены в Гарантийном талоне, который является неотъемлемой частью изделия. </w:t>
      </w:r>
    </w:p>
    <w:p w14:paraId="3B562700" w14:textId="77777777" w:rsidR="008F01D5" w:rsidRPr="00991DAD" w:rsidRDefault="008F01D5" w:rsidP="008F01D5">
      <w:pPr>
        <w:rPr>
          <w:szCs w:val="28"/>
        </w:rPr>
      </w:pPr>
      <w:r w:rsidRPr="00991DAD">
        <w:rPr>
          <w:rFonts w:cstheme="minorHAnsi"/>
          <w:szCs w:val="28"/>
        </w:rPr>
        <w:t>ВНИМАНИЕ! Не заполненный гарантийный талон – НЕДЕЙСТВИТЕЛЕН!</w:t>
      </w:r>
    </w:p>
    <w:p w14:paraId="73230DD4" w14:textId="77777777" w:rsidR="008F01D5" w:rsidRPr="00991DAD" w:rsidRDefault="008F01D5" w:rsidP="008F01D5">
      <w:pPr>
        <w:rPr>
          <w:szCs w:val="28"/>
        </w:rPr>
      </w:pPr>
      <w:r w:rsidRPr="00991DAD">
        <w:rPr>
          <w:rFonts w:cstheme="minorHAnsi"/>
          <w:szCs w:val="28"/>
        </w:rPr>
        <w:t xml:space="preserve">Перечень сервисных центров Вы можете посмотреть на сайте: </w:t>
      </w:r>
    </w:p>
    <w:p w14:paraId="22D66E43" w14:textId="77777777" w:rsidR="008F01D5" w:rsidRPr="00991DAD" w:rsidRDefault="008F01D5" w:rsidP="008F01D5">
      <w:pPr>
        <w:rPr>
          <w:szCs w:val="28"/>
        </w:rPr>
      </w:pPr>
      <w:r w:rsidRPr="00991DAD">
        <w:rPr>
          <w:rFonts w:cstheme="minorHAnsi"/>
          <w:noProof/>
          <w:szCs w:val="28"/>
        </w:rPr>
        <w:drawing>
          <wp:anchor distT="0" distB="0" distL="114300" distR="114300" simplePos="0" relativeHeight="251663360" behindDoc="0" locked="0" layoutInCell="1" allowOverlap="1" wp14:anchorId="5D2F8B49" wp14:editId="03FF513B">
            <wp:simplePos x="0" y="0"/>
            <wp:positionH relativeFrom="margin">
              <wp:align>right</wp:align>
            </wp:positionH>
            <wp:positionV relativeFrom="margin">
              <wp:posOffset>1532890</wp:posOffset>
            </wp:positionV>
            <wp:extent cx="1673860" cy="1673860"/>
            <wp:effectExtent l="0" t="0" r="2540" b="2540"/>
            <wp:wrapSquare wrapText="bothSides"/>
            <wp:docPr id="11" name="Рисунок 3" descr="q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qr-code"/>
                    <pic:cNvPicPr>
                      <a:picLocks noChangeAspect="1"/>
                    </pic:cNvPicPr>
                  </pic:nvPicPr>
                  <pic:blipFill>
                    <a:blip r:embed="rId12"/>
                    <a:stretch/>
                  </pic:blipFill>
                  <pic:spPr bwMode="auto">
                    <a:xfrm>
                      <a:off x="0" y="0"/>
                      <a:ext cx="1673860" cy="1673860"/>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3" w:tooltip="https://z3k.ru/service/" w:history="1">
        <w:r w:rsidRPr="00991DAD">
          <w:rPr>
            <w:rFonts w:cstheme="minorHAnsi"/>
            <w:szCs w:val="28"/>
          </w:rPr>
          <w:t>https://z3k.ru/service/</w:t>
        </w:r>
      </w:hyperlink>
    </w:p>
    <w:p w14:paraId="1750B7B7" w14:textId="77777777" w:rsidR="008F01D5" w:rsidRPr="00991DAD" w:rsidRDefault="008F01D5" w:rsidP="008F01D5">
      <w:pPr>
        <w:rPr>
          <w:szCs w:val="28"/>
        </w:rPr>
      </w:pPr>
      <w:r w:rsidRPr="00991DAD">
        <w:rPr>
          <w:rFonts w:cstheme="minorHAnsi"/>
          <w:szCs w:val="28"/>
        </w:rPr>
        <w:t>Перейти по ссылке можно отсканировав QR код:</w:t>
      </w:r>
    </w:p>
    <w:p w14:paraId="14C244C2" w14:textId="0EA4A3E0" w:rsidR="008F01D5" w:rsidRPr="00991DAD" w:rsidRDefault="008F01D5" w:rsidP="008F01D5">
      <w:pPr>
        <w:spacing w:after="200" w:line="276" w:lineRule="auto"/>
        <w:jc w:val="center"/>
        <w:rPr>
          <w:szCs w:val="28"/>
        </w:rPr>
        <w:sectPr w:rsidR="008F01D5" w:rsidRPr="00991DAD" w:rsidSect="005949E7">
          <w:headerReference w:type="default" r:id="rId14"/>
          <w:pgSz w:w="11906" w:h="16838"/>
          <w:pgMar w:top="1134" w:right="850" w:bottom="426" w:left="1701" w:header="708" w:footer="708" w:gutter="0"/>
          <w:cols w:space="708"/>
          <w:titlePg/>
          <w:docGrid w:linePitch="381"/>
        </w:sectPr>
      </w:pPr>
    </w:p>
    <w:p w14:paraId="7EB626B2" w14:textId="5B8C39C2" w:rsidR="008F01D5" w:rsidRPr="008F01D5" w:rsidRDefault="008F01D5" w:rsidP="008F01D5">
      <w:pPr>
        <w:rPr>
          <w:szCs w:val="28"/>
        </w:rPr>
      </w:pPr>
      <w:r w:rsidRPr="00991DAD">
        <w:rPr>
          <w:rFonts w:cstheme="minorHAnsi"/>
          <w:noProof/>
          <w:szCs w:val="28"/>
        </w:rPr>
        <w:lastRenderedPageBreak/>
        <w:drawing>
          <wp:anchor distT="0" distB="0" distL="114300" distR="114300" simplePos="0" relativeHeight="251659264" behindDoc="0" locked="0" layoutInCell="1" allowOverlap="1" wp14:anchorId="4110023F" wp14:editId="1E32F1D9">
            <wp:simplePos x="0" y="0"/>
            <wp:positionH relativeFrom="margin">
              <wp:posOffset>-1122045</wp:posOffset>
            </wp:positionH>
            <wp:positionV relativeFrom="page">
              <wp:align>bottom</wp:align>
            </wp:positionV>
            <wp:extent cx="7629525" cy="10790555"/>
            <wp:effectExtent l="0" t="0" r="9525" b="0"/>
            <wp:wrapSquare wrapText="bothSides"/>
            <wp:docPr id="12" name="Изображение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арантийный талон Deko 2019.08.22.jpg"/>
                    <pic:cNvPicPr>
                      <a:picLocks noChangeAspect="1"/>
                    </pic:cNvPicPr>
                  </pic:nvPicPr>
                  <pic:blipFill>
                    <a:blip r:embed="rId15"/>
                    <a:stretch/>
                  </pic:blipFill>
                  <pic:spPr bwMode="auto">
                    <a:xfrm>
                      <a:off x="0" y="0"/>
                      <a:ext cx="7629525" cy="10790555"/>
                    </a:xfrm>
                    <a:prstGeom prst="rect">
                      <a:avLst/>
                    </a:prstGeom>
                  </pic:spPr>
                </pic:pic>
              </a:graphicData>
            </a:graphic>
            <wp14:sizeRelH relativeFrom="margin">
              <wp14:pctWidth>0</wp14:pctWidth>
            </wp14:sizeRelH>
            <wp14:sizeRelV relativeFrom="margin">
              <wp14:pctHeight>0</wp14:pctHeight>
            </wp14:sizeRelV>
          </wp:anchor>
        </w:drawing>
      </w:r>
    </w:p>
    <w:sectPr w:rsidR="008F01D5" w:rsidRPr="008F01D5">
      <w:headerReference w:type="default" r:id="rId1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ABB986" w14:textId="77777777" w:rsidR="0004683D" w:rsidRDefault="0004683D" w:rsidP="00017054">
      <w:r>
        <w:separator/>
      </w:r>
    </w:p>
  </w:endnote>
  <w:endnote w:type="continuationSeparator" w:id="0">
    <w:p w14:paraId="596A72CB" w14:textId="77777777" w:rsidR="0004683D" w:rsidRDefault="0004683D" w:rsidP="000170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3E2BF" w14:textId="77777777" w:rsidR="0004683D" w:rsidRDefault="0004683D" w:rsidP="00017054">
      <w:r>
        <w:separator/>
      </w:r>
    </w:p>
  </w:footnote>
  <w:footnote w:type="continuationSeparator" w:id="0">
    <w:p w14:paraId="723A09D0" w14:textId="77777777" w:rsidR="0004683D" w:rsidRDefault="0004683D" w:rsidP="000170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7ADD0" w14:textId="3D86BA9C" w:rsidR="00A6122D" w:rsidRDefault="005949E7">
    <w:pPr>
      <w:pStyle w:val="a4"/>
    </w:pPr>
    <w:r>
      <w:rPr>
        <w:noProof/>
      </w:rPr>
      <w:drawing>
        <wp:anchor distT="0" distB="0" distL="114300" distR="114300" simplePos="0" relativeHeight="251660288" behindDoc="1" locked="0" layoutInCell="1" allowOverlap="1" wp14:anchorId="74B1DA72" wp14:editId="53130B6F">
          <wp:simplePos x="0" y="0"/>
          <wp:positionH relativeFrom="page">
            <wp:align>right</wp:align>
          </wp:positionH>
          <wp:positionV relativeFrom="paragraph">
            <wp:posOffset>-449580</wp:posOffset>
          </wp:positionV>
          <wp:extent cx="5940425" cy="386239"/>
          <wp:effectExtent l="0" t="0" r="3175"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1.png"/>
                  <pic:cNvPicPr/>
                </pic:nvPicPr>
                <pic:blipFill>
                  <a:blip r:embed="rId1">
                    <a:extLst>
                      <a:ext uri="{28A0092B-C50C-407E-A947-70E740481C1C}">
                        <a14:useLocalDpi xmlns:a14="http://schemas.microsoft.com/office/drawing/2010/main" val="0"/>
                      </a:ext>
                    </a:extLst>
                  </a:blip>
                  <a:stretch>
                    <a:fillRect/>
                  </a:stretch>
                </pic:blipFill>
                <pic:spPr>
                  <a:xfrm>
                    <a:off x="0" y="0"/>
                    <a:ext cx="5940425" cy="386239"/>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A2647" w14:textId="3451EE6A" w:rsidR="00017054" w:rsidRDefault="00017054">
    <w:pPr>
      <w:pStyle w:val="a4"/>
    </w:pPr>
    <w:r>
      <w:rPr>
        <w:noProof/>
      </w:rPr>
      <w:drawing>
        <wp:anchor distT="0" distB="0" distL="114300" distR="114300" simplePos="0" relativeHeight="251659264" behindDoc="0" locked="0" layoutInCell="1" allowOverlap="1" wp14:anchorId="463428E8" wp14:editId="51B6077A">
          <wp:simplePos x="0" y="0"/>
          <wp:positionH relativeFrom="margin">
            <wp:align>right</wp:align>
          </wp:positionH>
          <wp:positionV relativeFrom="margin">
            <wp:posOffset>-575945</wp:posOffset>
          </wp:positionV>
          <wp:extent cx="1405974" cy="395416"/>
          <wp:effectExtent l="0" t="0" r="3810" b="508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EKO LOGO Transparent.png"/>
                  <pic:cNvPicPr/>
                </pic:nvPicPr>
                <pic:blipFill>
                  <a:blip r:embed="rId1">
                    <a:extLst>
                      <a:ext uri="{28A0092B-C50C-407E-A947-70E740481C1C}">
                        <a14:useLocalDpi xmlns:a14="http://schemas.microsoft.com/office/drawing/2010/main" val="0"/>
                      </a:ext>
                    </a:extLst>
                  </a:blip>
                  <a:stretch>
                    <a:fillRect/>
                  </a:stretch>
                </pic:blipFill>
                <pic:spPr>
                  <a:xfrm>
                    <a:off x="0" y="0"/>
                    <a:ext cx="1405974" cy="39541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F6993"/>
    <w:multiLevelType w:val="hybridMultilevel"/>
    <w:tmpl w:val="3B0A6CE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738232C"/>
    <w:multiLevelType w:val="hybridMultilevel"/>
    <w:tmpl w:val="1CF42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260D15"/>
    <w:multiLevelType w:val="hybridMultilevel"/>
    <w:tmpl w:val="351244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3DB6F47"/>
    <w:multiLevelType w:val="hybridMultilevel"/>
    <w:tmpl w:val="A0BA9B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4F41212"/>
    <w:multiLevelType w:val="hybridMultilevel"/>
    <w:tmpl w:val="C174F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16D93438"/>
    <w:multiLevelType w:val="hybridMultilevel"/>
    <w:tmpl w:val="FA4AA2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233D2459"/>
    <w:multiLevelType w:val="hybridMultilevel"/>
    <w:tmpl w:val="2806BF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7BB6827"/>
    <w:multiLevelType w:val="hybridMultilevel"/>
    <w:tmpl w:val="BC70B51A"/>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6635D1"/>
    <w:multiLevelType w:val="hybridMultilevel"/>
    <w:tmpl w:val="F2ECEA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6616D7B"/>
    <w:multiLevelType w:val="hybridMultilevel"/>
    <w:tmpl w:val="8820B70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1BD204E"/>
    <w:multiLevelType w:val="hybridMultilevel"/>
    <w:tmpl w:val="53BE3212"/>
    <w:lvl w:ilvl="0" w:tplc="0419000F">
      <w:start w:val="1"/>
      <w:numFmt w:val="decimal"/>
      <w:lvlText w:val="%1."/>
      <w:lvlJc w:val="left"/>
      <w:pPr>
        <w:ind w:left="3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66C5105"/>
    <w:multiLevelType w:val="hybridMultilevel"/>
    <w:tmpl w:val="FA10DE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F64014C"/>
    <w:multiLevelType w:val="hybridMultilevel"/>
    <w:tmpl w:val="DB5631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4F662F32"/>
    <w:multiLevelType w:val="hybridMultilevel"/>
    <w:tmpl w:val="52ACF9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221035B"/>
    <w:multiLevelType w:val="hybridMultilevel"/>
    <w:tmpl w:val="9666565C"/>
    <w:lvl w:ilvl="0" w:tplc="269CB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555C6D95"/>
    <w:multiLevelType w:val="hybridMultilevel"/>
    <w:tmpl w:val="3B0A6CEE"/>
    <w:lvl w:ilvl="0" w:tplc="FFFFFFF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59F7CFA"/>
    <w:multiLevelType w:val="hybridMultilevel"/>
    <w:tmpl w:val="9B30FA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74F3C54"/>
    <w:multiLevelType w:val="hybridMultilevel"/>
    <w:tmpl w:val="53BE3212"/>
    <w:lvl w:ilvl="0" w:tplc="FFFFFFFF">
      <w:start w:val="1"/>
      <w:numFmt w:val="decimal"/>
      <w:lvlText w:val="%1."/>
      <w:lvlJc w:val="left"/>
      <w:pPr>
        <w:ind w:left="360" w:firstLine="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75D5C27"/>
    <w:multiLevelType w:val="hybridMultilevel"/>
    <w:tmpl w:val="ABFA1B6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58BE2777"/>
    <w:multiLevelType w:val="hybridMultilevel"/>
    <w:tmpl w:val="7040AE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B52210C"/>
    <w:multiLevelType w:val="hybridMultilevel"/>
    <w:tmpl w:val="897261DC"/>
    <w:lvl w:ilvl="0" w:tplc="65666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DD637E2"/>
    <w:multiLevelType w:val="hybridMultilevel"/>
    <w:tmpl w:val="0A944118"/>
    <w:lvl w:ilvl="0" w:tplc="C5EA59CE">
      <w:start w:val="1"/>
      <w:numFmt w:val="decimal"/>
      <w:lvlText w:val="%1."/>
      <w:lvlJc w:val="left"/>
      <w:pPr>
        <w:ind w:left="1080" w:hanging="360"/>
      </w:pPr>
      <w:rPr>
        <w:rFonts w:asciiTheme="minorHAnsi" w:hAnsiTheme="minorHAnsi" w:cstheme="minorHAnsi"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5DEE42A0"/>
    <w:multiLevelType w:val="hybridMultilevel"/>
    <w:tmpl w:val="7422A50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A6187E"/>
    <w:multiLevelType w:val="hybridMultilevel"/>
    <w:tmpl w:val="AED220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4265D58"/>
    <w:multiLevelType w:val="hybridMultilevel"/>
    <w:tmpl w:val="8820B70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5343FC"/>
    <w:multiLevelType w:val="hybridMultilevel"/>
    <w:tmpl w:val="897261D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955303E"/>
    <w:multiLevelType w:val="hybridMultilevel"/>
    <w:tmpl w:val="65A4DED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6AA8705D"/>
    <w:multiLevelType w:val="hybridMultilevel"/>
    <w:tmpl w:val="BEE04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0DD0F76"/>
    <w:multiLevelType w:val="hybridMultilevel"/>
    <w:tmpl w:val="B4EA2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72B31BCC"/>
    <w:multiLevelType w:val="hybridMultilevel"/>
    <w:tmpl w:val="F6E2D28E"/>
    <w:lvl w:ilvl="0" w:tplc="65666D1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7AF35C9"/>
    <w:multiLevelType w:val="hybridMultilevel"/>
    <w:tmpl w:val="64A46C8A"/>
    <w:lvl w:ilvl="0" w:tplc="1592E070">
      <w:start w:val="4"/>
      <w:numFmt w:val="decimal"/>
      <w:lvlText w:val="%1-"/>
      <w:lvlJc w:val="left"/>
      <w:pPr>
        <w:ind w:left="36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113EB0"/>
    <w:multiLevelType w:val="hybridMultilevel"/>
    <w:tmpl w:val="4ED6BE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DF86C5F"/>
    <w:multiLevelType w:val="hybridMultilevel"/>
    <w:tmpl w:val="9238E5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16cid:durableId="1114861772">
    <w:abstractNumId w:val="12"/>
  </w:num>
  <w:num w:numId="2" w16cid:durableId="337779917">
    <w:abstractNumId w:val="16"/>
  </w:num>
  <w:num w:numId="3" w16cid:durableId="126313909">
    <w:abstractNumId w:val="6"/>
  </w:num>
  <w:num w:numId="4" w16cid:durableId="720447340">
    <w:abstractNumId w:val="27"/>
  </w:num>
  <w:num w:numId="5" w16cid:durableId="752239345">
    <w:abstractNumId w:val="19"/>
  </w:num>
  <w:num w:numId="6" w16cid:durableId="1553006734">
    <w:abstractNumId w:val="31"/>
  </w:num>
  <w:num w:numId="7" w16cid:durableId="1442216812">
    <w:abstractNumId w:val="26"/>
  </w:num>
  <w:num w:numId="8" w16cid:durableId="623464867">
    <w:abstractNumId w:val="5"/>
  </w:num>
  <w:num w:numId="9" w16cid:durableId="801078962">
    <w:abstractNumId w:val="3"/>
  </w:num>
  <w:num w:numId="10" w16cid:durableId="827523873">
    <w:abstractNumId w:val="28"/>
  </w:num>
  <w:num w:numId="11" w16cid:durableId="283922302">
    <w:abstractNumId w:val="4"/>
  </w:num>
  <w:num w:numId="12" w16cid:durableId="1412580525">
    <w:abstractNumId w:val="11"/>
  </w:num>
  <w:num w:numId="13" w16cid:durableId="1962224265">
    <w:abstractNumId w:val="23"/>
  </w:num>
  <w:num w:numId="14" w16cid:durableId="175192580">
    <w:abstractNumId w:val="1"/>
  </w:num>
  <w:num w:numId="15" w16cid:durableId="1931622278">
    <w:abstractNumId w:val="32"/>
  </w:num>
  <w:num w:numId="16" w16cid:durableId="1840659500">
    <w:abstractNumId w:val="22"/>
  </w:num>
  <w:num w:numId="17" w16cid:durableId="2117359338">
    <w:abstractNumId w:val="13"/>
  </w:num>
  <w:num w:numId="18" w16cid:durableId="2061593660">
    <w:abstractNumId w:val="14"/>
  </w:num>
  <w:num w:numId="19" w16cid:durableId="1105727886">
    <w:abstractNumId w:val="2"/>
  </w:num>
  <w:num w:numId="20" w16cid:durableId="859051017">
    <w:abstractNumId w:val="24"/>
  </w:num>
  <w:num w:numId="21" w16cid:durableId="1773477008">
    <w:abstractNumId w:val="9"/>
  </w:num>
  <w:num w:numId="22" w16cid:durableId="1533180205">
    <w:abstractNumId w:val="15"/>
  </w:num>
  <w:num w:numId="23" w16cid:durableId="1002396209">
    <w:abstractNumId w:val="18"/>
  </w:num>
  <w:num w:numId="24" w16cid:durableId="349382485">
    <w:abstractNumId w:val="0"/>
  </w:num>
  <w:num w:numId="25" w16cid:durableId="282885944">
    <w:abstractNumId w:val="7"/>
  </w:num>
  <w:num w:numId="26" w16cid:durableId="461852322">
    <w:abstractNumId w:val="29"/>
  </w:num>
  <w:num w:numId="27" w16cid:durableId="1951204791">
    <w:abstractNumId w:val="20"/>
  </w:num>
  <w:num w:numId="28" w16cid:durableId="810096103">
    <w:abstractNumId w:val="25"/>
  </w:num>
  <w:num w:numId="29" w16cid:durableId="1038238284">
    <w:abstractNumId w:val="30"/>
  </w:num>
  <w:num w:numId="30" w16cid:durableId="1175144813">
    <w:abstractNumId w:val="10"/>
  </w:num>
  <w:num w:numId="31" w16cid:durableId="482814047">
    <w:abstractNumId w:val="17"/>
  </w:num>
  <w:num w:numId="32" w16cid:durableId="2011759352">
    <w:abstractNumId w:val="8"/>
  </w:num>
  <w:num w:numId="33" w16cid:durableId="17056689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AD1"/>
    <w:rsid w:val="00002180"/>
    <w:rsid w:val="00017054"/>
    <w:rsid w:val="00032714"/>
    <w:rsid w:val="0004683D"/>
    <w:rsid w:val="00082713"/>
    <w:rsid w:val="0009667D"/>
    <w:rsid w:val="000B570A"/>
    <w:rsid w:val="000F6AB0"/>
    <w:rsid w:val="000F74D0"/>
    <w:rsid w:val="001016F4"/>
    <w:rsid w:val="001277FB"/>
    <w:rsid w:val="00134A17"/>
    <w:rsid w:val="00136AC6"/>
    <w:rsid w:val="001450E9"/>
    <w:rsid w:val="0014712B"/>
    <w:rsid w:val="0015331E"/>
    <w:rsid w:val="001544C6"/>
    <w:rsid w:val="00196CF2"/>
    <w:rsid w:val="001B0CD1"/>
    <w:rsid w:val="001B38C2"/>
    <w:rsid w:val="001F3AD1"/>
    <w:rsid w:val="002263C6"/>
    <w:rsid w:val="0024108C"/>
    <w:rsid w:val="0025215B"/>
    <w:rsid w:val="002627BE"/>
    <w:rsid w:val="002911AA"/>
    <w:rsid w:val="002B54AB"/>
    <w:rsid w:val="00322EA0"/>
    <w:rsid w:val="003315AF"/>
    <w:rsid w:val="00381473"/>
    <w:rsid w:val="00390480"/>
    <w:rsid w:val="003A644C"/>
    <w:rsid w:val="003D0CC0"/>
    <w:rsid w:val="004036C7"/>
    <w:rsid w:val="0041176F"/>
    <w:rsid w:val="00452A58"/>
    <w:rsid w:val="00453B36"/>
    <w:rsid w:val="004B6A4B"/>
    <w:rsid w:val="00512DEE"/>
    <w:rsid w:val="00537A25"/>
    <w:rsid w:val="00544D9E"/>
    <w:rsid w:val="005949E7"/>
    <w:rsid w:val="0059599D"/>
    <w:rsid w:val="005A554E"/>
    <w:rsid w:val="005D1815"/>
    <w:rsid w:val="005E2D2A"/>
    <w:rsid w:val="00603F67"/>
    <w:rsid w:val="006252F1"/>
    <w:rsid w:val="00637E80"/>
    <w:rsid w:val="00643480"/>
    <w:rsid w:val="0070147A"/>
    <w:rsid w:val="0072607C"/>
    <w:rsid w:val="007506EE"/>
    <w:rsid w:val="007A30F2"/>
    <w:rsid w:val="007D0C90"/>
    <w:rsid w:val="007D3507"/>
    <w:rsid w:val="007E7E8C"/>
    <w:rsid w:val="008004A2"/>
    <w:rsid w:val="00806863"/>
    <w:rsid w:val="0081788F"/>
    <w:rsid w:val="0084744D"/>
    <w:rsid w:val="00890E2D"/>
    <w:rsid w:val="00895E81"/>
    <w:rsid w:val="008B0B5D"/>
    <w:rsid w:val="008B3C26"/>
    <w:rsid w:val="008F01D5"/>
    <w:rsid w:val="0090395B"/>
    <w:rsid w:val="009650DA"/>
    <w:rsid w:val="0098284D"/>
    <w:rsid w:val="00984141"/>
    <w:rsid w:val="00991791"/>
    <w:rsid w:val="009C35A2"/>
    <w:rsid w:val="009D537A"/>
    <w:rsid w:val="009E5E35"/>
    <w:rsid w:val="00A03BE2"/>
    <w:rsid w:val="00A23990"/>
    <w:rsid w:val="00A36714"/>
    <w:rsid w:val="00A473AC"/>
    <w:rsid w:val="00A5020A"/>
    <w:rsid w:val="00A523D2"/>
    <w:rsid w:val="00A55902"/>
    <w:rsid w:val="00A6122D"/>
    <w:rsid w:val="00A7172B"/>
    <w:rsid w:val="00A76FAE"/>
    <w:rsid w:val="00AC78AB"/>
    <w:rsid w:val="00AF1978"/>
    <w:rsid w:val="00B04249"/>
    <w:rsid w:val="00B12033"/>
    <w:rsid w:val="00B22FDC"/>
    <w:rsid w:val="00B415DD"/>
    <w:rsid w:val="00B4171A"/>
    <w:rsid w:val="00BA1CE3"/>
    <w:rsid w:val="00BA788B"/>
    <w:rsid w:val="00BC39CE"/>
    <w:rsid w:val="00BE3B5D"/>
    <w:rsid w:val="00BF3F3C"/>
    <w:rsid w:val="00C04766"/>
    <w:rsid w:val="00C71904"/>
    <w:rsid w:val="00C808CB"/>
    <w:rsid w:val="00C81F34"/>
    <w:rsid w:val="00C82A02"/>
    <w:rsid w:val="00C9237B"/>
    <w:rsid w:val="00CB54BF"/>
    <w:rsid w:val="00CE04F3"/>
    <w:rsid w:val="00CE65E7"/>
    <w:rsid w:val="00CF0DF3"/>
    <w:rsid w:val="00D223E7"/>
    <w:rsid w:val="00D46F84"/>
    <w:rsid w:val="00D56094"/>
    <w:rsid w:val="00D61780"/>
    <w:rsid w:val="00D65E04"/>
    <w:rsid w:val="00D93F54"/>
    <w:rsid w:val="00DC69A6"/>
    <w:rsid w:val="00DD7C3B"/>
    <w:rsid w:val="00DE1ED9"/>
    <w:rsid w:val="00DE2FEF"/>
    <w:rsid w:val="00E04881"/>
    <w:rsid w:val="00E3186E"/>
    <w:rsid w:val="00E4287A"/>
    <w:rsid w:val="00E67281"/>
    <w:rsid w:val="00E86669"/>
    <w:rsid w:val="00EA4C18"/>
    <w:rsid w:val="00EC4369"/>
    <w:rsid w:val="00ED30CA"/>
    <w:rsid w:val="00EE1089"/>
    <w:rsid w:val="00F427AA"/>
    <w:rsid w:val="00F47071"/>
    <w:rsid w:val="00F534F9"/>
    <w:rsid w:val="00F80481"/>
    <w:rsid w:val="00F9139E"/>
    <w:rsid w:val="00FA5B37"/>
    <w:rsid w:val="00FB5657"/>
    <w:rsid w:val="00FC4D9E"/>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D03DD"/>
  <w15:chartTrackingRefBased/>
  <w15:docId w15:val="{D9F6E872-E722-441A-A905-A9EDD007DE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uiPriority w:val="1"/>
    <w:qFormat/>
    <w:rsid w:val="00C9237B"/>
    <w:pPr>
      <w:spacing w:after="0" w:line="240" w:lineRule="auto"/>
      <w:jc w:val="both"/>
    </w:pPr>
    <w:rPr>
      <w:rFonts w:eastAsia="Times New Roman" w:cs="Times New Roman"/>
      <w:sz w:val="28"/>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054"/>
    <w:pPr>
      <w:widowControl w:val="0"/>
      <w:spacing w:after="0" w:line="240" w:lineRule="auto"/>
    </w:pPr>
    <w:rPr>
      <w:rFonts w:eastAsiaTheme="minorEastAsia"/>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017054"/>
    <w:pPr>
      <w:tabs>
        <w:tab w:val="center" w:pos="4677"/>
        <w:tab w:val="right" w:pos="9355"/>
      </w:tabs>
    </w:pPr>
  </w:style>
  <w:style w:type="character" w:customStyle="1" w:styleId="a5">
    <w:name w:val="Верхний колонтитул Знак"/>
    <w:basedOn w:val="a0"/>
    <w:link w:val="a4"/>
    <w:uiPriority w:val="99"/>
    <w:rsid w:val="00017054"/>
    <w:rPr>
      <w:rFonts w:eastAsia="Times New Roman" w:cs="Times New Roman"/>
      <w:sz w:val="28"/>
      <w:szCs w:val="24"/>
      <w:lang w:eastAsia="zh-CN"/>
    </w:rPr>
  </w:style>
  <w:style w:type="paragraph" w:styleId="a6">
    <w:name w:val="footer"/>
    <w:basedOn w:val="a"/>
    <w:link w:val="a7"/>
    <w:uiPriority w:val="99"/>
    <w:unhideWhenUsed/>
    <w:rsid w:val="00017054"/>
    <w:pPr>
      <w:tabs>
        <w:tab w:val="center" w:pos="4677"/>
        <w:tab w:val="right" w:pos="9355"/>
      </w:tabs>
    </w:pPr>
  </w:style>
  <w:style w:type="character" w:customStyle="1" w:styleId="a7">
    <w:name w:val="Нижний колонтитул Знак"/>
    <w:basedOn w:val="a0"/>
    <w:link w:val="a6"/>
    <w:uiPriority w:val="99"/>
    <w:rsid w:val="00017054"/>
    <w:rPr>
      <w:rFonts w:eastAsia="Times New Roman" w:cs="Times New Roman"/>
      <w:sz w:val="28"/>
      <w:szCs w:val="24"/>
      <w:lang w:eastAsia="zh-CN"/>
    </w:rPr>
  </w:style>
  <w:style w:type="paragraph" w:styleId="a8">
    <w:name w:val="List Paragraph"/>
    <w:basedOn w:val="a"/>
    <w:uiPriority w:val="1"/>
    <w:qFormat/>
    <w:rsid w:val="00537A25"/>
    <w:pPr>
      <w:ind w:left="720"/>
      <w:contextualSpacing/>
    </w:pPr>
  </w:style>
  <w:style w:type="paragraph" w:customStyle="1" w:styleId="docdata">
    <w:name w:val="docdata"/>
    <w:aliases w:val="docy,v5,2433,bqiaagaaeyqcaaagiaiaaapocaaabfyiaaaaaaaaaaaaaaaaaaaaaaaaaaaaaaaaaaaaaaaaaaaaaaaaaaaaaaaaaaaaaaaaaaaaaaaaaaaaaaaaaaaaaaaaaaaaaaaaaaaaaaaaaaaaaaaaaaaaaaaaaaaaaaaaaaaaaaaaaaaaaaaaaaaaaaaaaaaaaaaaaaaaaaaaaaaaaaaaaaaaaaaaaaaaaaaaaaaaaaaa"/>
    <w:basedOn w:val="a"/>
    <w:rsid w:val="00032714"/>
    <w:pPr>
      <w:spacing w:before="100" w:beforeAutospacing="1" w:after="100" w:afterAutospacing="1"/>
      <w:jc w:val="left"/>
    </w:pPr>
    <w:rPr>
      <w:rFonts w:ascii="Times New Roman" w:hAnsi="Times New Roman"/>
      <w:sz w:val="24"/>
      <w:lang w:eastAsia="ru-RU"/>
    </w:rPr>
  </w:style>
  <w:style w:type="paragraph" w:styleId="a9">
    <w:name w:val="Normal (Web)"/>
    <w:basedOn w:val="a"/>
    <w:uiPriority w:val="99"/>
    <w:semiHidden/>
    <w:unhideWhenUsed/>
    <w:rsid w:val="00032714"/>
    <w:pPr>
      <w:spacing w:before="100" w:beforeAutospacing="1" w:after="100" w:afterAutospacing="1"/>
      <w:jc w:val="left"/>
    </w:pPr>
    <w:rPr>
      <w:rFonts w:ascii="Times New Roman" w:hAnsi="Times New Roman"/>
      <w:sz w:val="24"/>
      <w:lang w:eastAsia="ru-RU"/>
    </w:rPr>
  </w:style>
  <w:style w:type="paragraph" w:customStyle="1" w:styleId="21">
    <w:name w:val="Заголовок 21"/>
    <w:basedOn w:val="a"/>
    <w:uiPriority w:val="1"/>
    <w:qFormat/>
    <w:rsid w:val="0015331E"/>
    <w:pPr>
      <w:widowControl w:val="0"/>
      <w:autoSpaceDE w:val="0"/>
      <w:autoSpaceDN w:val="0"/>
      <w:spacing w:before="86"/>
      <w:ind w:left="249"/>
      <w:jc w:val="center"/>
      <w:outlineLvl w:val="2"/>
    </w:pPr>
    <w:rPr>
      <w:rFonts w:asciiTheme="majorHAnsi" w:eastAsia="Arial" w:hAnsiTheme="majorHAnsi" w:cs="Arial"/>
      <w:b/>
      <w:bCs/>
      <w:szCs w:val="20"/>
      <w:lang w:eastAsia="ru-RU" w:bidi="ru-RU"/>
    </w:rPr>
  </w:style>
  <w:style w:type="paragraph" w:customStyle="1" w:styleId="Default">
    <w:name w:val="Default"/>
    <w:rsid w:val="00CF0DF3"/>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620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z3k.ru/servic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mailto:info@z3k.r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2605</Words>
  <Characters>14852</Characters>
  <Application>Microsoft Office Word</Application>
  <DocSecurity>0</DocSecurity>
  <Lines>123</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Матагаева Анна</dc:creator>
  <cp:keywords/>
  <dc:description/>
  <cp:lastModifiedBy>Алена</cp:lastModifiedBy>
  <cp:revision>2</cp:revision>
  <cp:lastPrinted>2022-08-10T10:19:00Z</cp:lastPrinted>
  <dcterms:created xsi:type="dcterms:W3CDTF">2023-03-09T13:10:00Z</dcterms:created>
  <dcterms:modified xsi:type="dcterms:W3CDTF">2023-03-09T13:10:00Z</dcterms:modified>
</cp:coreProperties>
</file>