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6C" w:rsidRDefault="00F93130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2F4877AA">
                <wp:simplePos x="0" y="0"/>
                <wp:positionH relativeFrom="page">
                  <wp:posOffset>5335905</wp:posOffset>
                </wp:positionH>
                <wp:positionV relativeFrom="paragraph">
                  <wp:posOffset>-417830</wp:posOffset>
                </wp:positionV>
                <wp:extent cx="5177790" cy="7145655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60" cy="714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shape_0" ID="Прямоугольник 1" fillcolor="white" stroked="t" style="position:absolute;margin-left:420.15pt;margin-top:-32.9pt;width:407.6pt;height:562.55pt;mso-wrap-style:none;v-text-anchor:middle;mso-position-horizontal-relative:page" wp14:anchorId="2F4877AA">
                <v:fill o:detectmouseclick="t" type="solid" color2="black"/>
                <v:stroke color="#0677f4" weight="25560" joinstyle="round" endcap="flat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5FB0B7F9">
                <wp:simplePos x="0" y="0"/>
                <wp:positionH relativeFrom="column">
                  <wp:posOffset>-297815</wp:posOffset>
                </wp:positionH>
                <wp:positionV relativeFrom="paragraph">
                  <wp:posOffset>-421640</wp:posOffset>
                </wp:positionV>
                <wp:extent cx="5114925" cy="7144385"/>
                <wp:effectExtent l="0" t="0" r="107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160" cy="71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shape_0" ID="Прямоугольник 2" fillcolor="white" stroked="t" style="position:absolute;margin-left:-23.45pt;margin-top:-33.2pt;width:402.65pt;height:562.45pt;mso-wrap-style:none;v-text-anchor:middle" wp14:anchorId="5FB0B7F9">
                <v:fill o:detectmouseclick="t" type="solid" color2="black"/>
                <v:stroke color="#0677f4" weight="19080" joinstyle="round" endcap="flat"/>
                <w10:wrap type="none"/>
              </v:rect>
            </w:pict>
          </mc:Fallback>
        </mc:AlternateContent>
      </w:r>
      <w:r>
        <w:rPr>
          <w:rFonts w:cs="Arial"/>
          <w:b/>
          <w:color w:val="000000" w:themeColor="text1"/>
          <w:sz w:val="24"/>
          <w:szCs w:val="24"/>
        </w:rPr>
        <w:t>Сведения об утилизации</w:t>
      </w:r>
    </w:p>
    <w:p w:rsidR="0044706C" w:rsidRDefault="0044706C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44706C" w:rsidRDefault="00F93130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Утилизацию светильников производят обычным способом.</w:t>
      </w:r>
    </w:p>
    <w:p w:rsidR="0044706C" w:rsidRDefault="0044706C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Правила хранения</w:t>
      </w:r>
    </w:p>
    <w:p w:rsidR="0044706C" w:rsidRDefault="0044706C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44706C" w:rsidRDefault="00F93130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Светильники должны храниться в сухих помещениях при отсутствии в воздухе кислотных, щелочных и других вредных примесей.</w:t>
      </w:r>
    </w:p>
    <w:p w:rsidR="0044706C" w:rsidRDefault="0044706C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Свидетельство о приемке</w:t>
      </w:r>
    </w:p>
    <w:p w:rsidR="0044706C" w:rsidRDefault="0044706C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8E7079" w:rsidRDefault="008E7079" w:rsidP="008E7079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 соответствует </w:t>
      </w:r>
      <w:r>
        <w:rPr>
          <w:rFonts w:cs="Arial"/>
          <w:b/>
          <w:color w:val="000000" w:themeColor="text1"/>
          <w:sz w:val="18"/>
          <w:szCs w:val="18"/>
        </w:rPr>
        <w:t>ТУ 3461-003-09182942-2019</w:t>
      </w:r>
      <w:r>
        <w:rPr>
          <w:rFonts w:cs="Arial"/>
          <w:color w:val="000000" w:themeColor="text1"/>
          <w:sz w:val="16"/>
          <w:szCs w:val="16"/>
        </w:rPr>
        <w:t xml:space="preserve"> и  признан годным к эксплуатации, сертифицирован на требования безопасности;</w:t>
      </w:r>
    </w:p>
    <w:p w:rsidR="008E7079" w:rsidRDefault="008E7079" w:rsidP="008E7079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t>Сертификат</w:t>
      </w:r>
      <w:r>
        <w:rPr>
          <w:rFonts w:cs="Arial"/>
          <w:color w:val="000000" w:themeColor="text1"/>
          <w:sz w:val="16"/>
          <w:szCs w:val="16"/>
        </w:rPr>
        <w:t xml:space="preserve"> </w:t>
      </w:r>
      <w:r>
        <w:rPr>
          <w:rFonts w:cs="Arial"/>
          <w:b/>
          <w:color w:val="000000" w:themeColor="text1"/>
          <w:sz w:val="16"/>
          <w:szCs w:val="16"/>
        </w:rPr>
        <w:t xml:space="preserve">соответствия ТР ТС № </w:t>
      </w:r>
      <w:proofErr w:type="gramStart"/>
      <w:r>
        <w:rPr>
          <w:rFonts w:cs="Arial"/>
          <w:b/>
          <w:color w:val="000000" w:themeColor="text1"/>
          <w:sz w:val="16"/>
          <w:szCs w:val="16"/>
        </w:rPr>
        <w:t>ТС</w:t>
      </w:r>
      <w:proofErr w:type="gramEnd"/>
      <w:r>
        <w:rPr>
          <w:rFonts w:cs="Arial"/>
          <w:b/>
          <w:color w:val="000000" w:themeColor="text1"/>
          <w:sz w:val="16"/>
          <w:szCs w:val="16"/>
        </w:rPr>
        <w:t xml:space="preserve"> RU C-RU.НА46.В.00914/21</w:t>
      </w:r>
    </w:p>
    <w:p w:rsidR="008E7079" w:rsidRDefault="008E7079" w:rsidP="008E7079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Сертификат соответствия требованиям пожарной безопасности </w:t>
      </w:r>
      <w:r w:rsidR="009F25D4">
        <w:rPr>
          <w:rFonts w:cs="Arial"/>
          <w:b/>
          <w:color w:val="000000" w:themeColor="text1"/>
          <w:sz w:val="16"/>
          <w:szCs w:val="16"/>
        </w:rPr>
        <w:t xml:space="preserve">№ РОСС </w:t>
      </w:r>
      <w:r w:rsidR="009F25D4">
        <w:rPr>
          <w:rFonts w:cs="Arial"/>
          <w:b/>
          <w:color w:val="000000" w:themeColor="text1"/>
          <w:sz w:val="16"/>
          <w:szCs w:val="16"/>
          <w:lang w:val="en-US"/>
        </w:rPr>
        <w:t>RU</w:t>
      </w:r>
      <w:r w:rsidR="009F25D4">
        <w:rPr>
          <w:rFonts w:cs="Arial"/>
          <w:b/>
          <w:color w:val="000000" w:themeColor="text1"/>
          <w:sz w:val="16"/>
          <w:szCs w:val="16"/>
        </w:rPr>
        <w:t>.31675.04ПБК</w:t>
      </w:r>
      <w:proofErr w:type="gramStart"/>
      <w:r w:rsidR="009F25D4">
        <w:rPr>
          <w:rFonts w:cs="Arial"/>
          <w:b/>
          <w:color w:val="000000" w:themeColor="text1"/>
          <w:sz w:val="16"/>
          <w:szCs w:val="16"/>
        </w:rPr>
        <w:t>0</w:t>
      </w:r>
      <w:proofErr w:type="gramEnd"/>
      <w:r w:rsidR="009F25D4">
        <w:rPr>
          <w:rFonts w:cs="Arial"/>
          <w:b/>
          <w:color w:val="000000" w:themeColor="text1"/>
          <w:sz w:val="16"/>
          <w:szCs w:val="16"/>
        </w:rPr>
        <w:t>.ОС41.Н001741;</w:t>
      </w:r>
      <w:bookmarkStart w:id="0" w:name="_GoBack"/>
      <w:bookmarkEnd w:id="0"/>
    </w:p>
    <w:p w:rsidR="008E7079" w:rsidRDefault="008E7079" w:rsidP="008E7079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Экспертное заключение </w:t>
      </w:r>
      <w:r>
        <w:rPr>
          <w:rFonts w:cs="Arial"/>
          <w:b/>
          <w:color w:val="000000" w:themeColor="text1"/>
          <w:sz w:val="16"/>
          <w:szCs w:val="16"/>
        </w:rPr>
        <w:t>№747</w:t>
      </w:r>
      <w:r>
        <w:rPr>
          <w:rFonts w:cs="Arial"/>
          <w:color w:val="000000" w:themeColor="text1"/>
          <w:sz w:val="16"/>
          <w:szCs w:val="16"/>
        </w:rPr>
        <w:t xml:space="preserve"> от</w:t>
      </w:r>
      <w:r>
        <w:rPr>
          <w:rFonts w:cs="Arial"/>
          <w:b/>
          <w:color w:val="000000" w:themeColor="text1"/>
          <w:sz w:val="16"/>
          <w:szCs w:val="16"/>
        </w:rPr>
        <w:t xml:space="preserve"> 08.09.2016 </w:t>
      </w:r>
      <w:r>
        <w:rPr>
          <w:rFonts w:cs="Arial"/>
          <w:color w:val="000000" w:themeColor="text1"/>
          <w:sz w:val="16"/>
          <w:szCs w:val="16"/>
        </w:rPr>
        <w:t xml:space="preserve">на соответствие единым санитарно-эпидемиологическим нормам (выдано Федеральным бюджетным учреждением здравоохранения "Центр гигиены и эпидемиологии </w:t>
      </w:r>
      <w:proofErr w:type="gramStart"/>
      <w:r>
        <w:rPr>
          <w:rFonts w:cs="Arial"/>
          <w:color w:val="000000" w:themeColor="text1"/>
          <w:sz w:val="16"/>
          <w:szCs w:val="16"/>
        </w:rPr>
        <w:t>в</w:t>
      </w:r>
      <w:proofErr w:type="gramEnd"/>
      <w:r>
        <w:rPr>
          <w:rFonts w:cs="Arial"/>
          <w:color w:val="000000" w:themeColor="text1"/>
          <w:sz w:val="16"/>
          <w:szCs w:val="16"/>
        </w:rPr>
        <w:t xml:space="preserve"> Владимирской области.</w:t>
      </w:r>
    </w:p>
    <w:p w:rsidR="0044706C" w:rsidRDefault="0044706C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44706C" w:rsidRDefault="00F93130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Гарантийный талон</w:t>
      </w: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Серийный номер ___________________________</w:t>
      </w: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выпуска_______________________________</w:t>
      </w: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Сборщик__________________________________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</w:t>
      </w: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Представитель ОТК__________________________ (штамп ОТК)</w:t>
      </w: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Сведения о продаже</w:t>
      </w:r>
    </w:p>
    <w:p w:rsidR="0044706C" w:rsidRDefault="00F93130">
      <w:pPr>
        <w:pStyle w:val="af9"/>
        <w:spacing w:after="0" w:line="240" w:lineRule="auto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(заполняет торгующая организация)</w:t>
      </w: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продажи ___________________________ (число, месяц, год)</w:t>
      </w: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F93130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Продавец________________________ (подпись, штамп магазина)</w:t>
      </w:r>
    </w:p>
    <w:p w:rsidR="0044706C" w:rsidRDefault="0044706C">
      <w:pPr>
        <w:pStyle w:val="af9"/>
        <w:spacing w:after="0" w:line="240" w:lineRule="auto"/>
        <w:ind w:left="0"/>
        <w:rPr>
          <w:color w:val="000000" w:themeColor="text1"/>
        </w:rPr>
      </w:pPr>
    </w:p>
    <w:p w:rsidR="0044706C" w:rsidRDefault="00F93130">
      <w:pPr>
        <w:spacing w:after="0" w:line="240" w:lineRule="auto"/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БЛАГОДАРИМ ЗА ПОКУПКУ!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:rsidR="0044706C" w:rsidRDefault="00F93130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en-US"/>
        </w:rPr>
        <w:t>https</w:t>
      </w:r>
      <w:r>
        <w:rPr>
          <w:b/>
          <w:bCs/>
          <w:color w:val="000000" w:themeColor="text1"/>
          <w:sz w:val="22"/>
          <w:szCs w:val="22"/>
        </w:rPr>
        <w:t>://</w:t>
      </w:r>
      <w:proofErr w:type="spellStart"/>
      <w:r>
        <w:rPr>
          <w:b/>
          <w:bCs/>
          <w:color w:val="000000" w:themeColor="text1"/>
          <w:sz w:val="22"/>
          <w:szCs w:val="22"/>
          <w:lang w:val="en-US"/>
        </w:rPr>
        <w:t>vsesvetodiody</w:t>
      </w:r>
      <w:proofErr w:type="spellEnd"/>
      <w:r>
        <w:rPr>
          <w:b/>
          <w:bCs/>
          <w:color w:val="000000" w:themeColor="text1"/>
          <w:sz w:val="22"/>
          <w:szCs w:val="22"/>
        </w:rPr>
        <w:t>.</w:t>
      </w:r>
      <w:proofErr w:type="spellStart"/>
      <w:r>
        <w:rPr>
          <w:b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:rsidR="0044706C" w:rsidRDefault="0044706C">
      <w:pPr>
        <w:spacing w:after="0" w:line="240" w:lineRule="auto"/>
        <w:rPr>
          <w:color w:val="000000" w:themeColor="text1"/>
          <w:sz w:val="18"/>
          <w:szCs w:val="18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18"/>
          <w:szCs w:val="18"/>
        </w:rPr>
        <w:t>Адрес завода-изготовителя: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8"/>
          <w:szCs w:val="18"/>
        </w:rPr>
        <w:t>121471, Москва, ул. Рябиновая д.43 А, стр. 9.                                     тел. +7 (495) 540 59 78, +7 (800) 555-84-06</w:t>
      </w: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44706C">
      <w:pPr>
        <w:spacing w:after="0" w:line="240" w:lineRule="auto"/>
        <w:jc w:val="right"/>
        <w:rPr>
          <w:b/>
          <w:color w:val="000000" w:themeColor="text1"/>
          <w:sz w:val="40"/>
          <w:szCs w:val="40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Паспорт</w:t>
      </w:r>
    </w:p>
    <w:p w:rsidR="0044706C" w:rsidRDefault="00F93130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3461-00109182942ПС</w:t>
      </w:r>
    </w:p>
    <w:p w:rsidR="0044706C" w:rsidRDefault="00F93130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ОКП 34 6100</w:t>
      </w: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Светодиодные потолочные</w:t>
      </w: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светильники серии</w:t>
      </w: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Макси</w:t>
      </w: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«</w:t>
      </w:r>
      <w:bookmarkStart w:id="1" w:name="_Hlk24366261"/>
      <w:r>
        <w:rPr>
          <w:b/>
          <w:color w:val="000000" w:themeColor="text1"/>
          <w:sz w:val="32"/>
          <w:szCs w:val="32"/>
        </w:rPr>
        <w:t>VSESVETODIODY</w:t>
      </w:r>
      <w:bookmarkEnd w:id="1"/>
      <w:r>
        <w:rPr>
          <w:b/>
          <w:color w:val="000000" w:themeColor="text1"/>
          <w:sz w:val="32"/>
          <w:szCs w:val="32"/>
        </w:rPr>
        <w:t>» ™</w:t>
      </w: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 ТУ 3461-003-09182942-2013</w:t>
      </w: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994410" cy="902970"/>
            <wp:effectExtent l="0" t="0" r="0" b="0"/>
            <wp:docPr id="3" name="Рисунок 17" descr="C:\Users\User\Pictures\znak_dobr_sert_0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7" descr="C:\Users\User\Pictures\znak_dobr_sert_01_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ООО «ВСЕСВЕТОДИОДЫ»</w:t>
      </w: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44706C" w:rsidRDefault="00F93130">
      <w:pPr>
        <w:spacing w:after="0" w:line="240" w:lineRule="auto"/>
        <w:rPr>
          <w:rFonts w:cs="Arial"/>
          <w:b/>
          <w:color w:val="000000" w:themeColor="text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0" allowOverlap="1" wp14:anchorId="21271DE3">
                <wp:simplePos x="0" y="0"/>
                <wp:positionH relativeFrom="margin">
                  <wp:posOffset>-297815</wp:posOffset>
                </wp:positionH>
                <wp:positionV relativeFrom="paragraph">
                  <wp:posOffset>-474980</wp:posOffset>
                </wp:positionV>
                <wp:extent cx="5147310" cy="7261225"/>
                <wp:effectExtent l="0" t="0" r="16510" b="17145"/>
                <wp:wrapNone/>
                <wp:docPr id="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6560" cy="7260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959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40"/>
                              <w:gridCol w:w="9916"/>
                              <w:gridCol w:w="1960"/>
                              <w:gridCol w:w="1920"/>
                              <w:gridCol w:w="1920"/>
                            </w:tblGrid>
                            <w:tr w:rsidR="0044706C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tbl>
                                  <w:tblPr>
                                    <w:tblW w:w="970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60"/>
                                    <w:gridCol w:w="1958"/>
                                    <w:gridCol w:w="1922"/>
                                    <w:gridCol w:w="1920"/>
                                  </w:tblGrid>
                                  <w:tr w:rsidR="0044706C">
                                    <w:trPr>
                                      <w:trHeight w:hRule="exact" w:val="63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4706C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44706C" w:rsidRDefault="0044706C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06C" w:rsidRDefault="0044706C">
                            <w:pPr>
                              <w:pStyle w:val="aff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-23.45pt;margin-top:-37.4pt;width:405.3pt;height:571.75pt;z-index:-50331647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" o:allowincell="f" fillcolor="white [3212]" strokecolor="#0677f4" strokeweight="2pt">
                <v:stroke joinstyle="round"/>
                <v:textbox>
                  <w:txbxContent>
                    <w:tbl>
                      <w:tblPr>
                        <w:tblW w:w="1959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940"/>
                        <w:gridCol w:w="9916"/>
                        <w:gridCol w:w="1960"/>
                        <w:gridCol w:w="1920"/>
                        <w:gridCol w:w="1920"/>
                      </w:tblGrid>
                      <w:tr w:rsidR="0044706C">
                        <w:trPr>
                          <w:trHeight w:val="63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tbl>
                            <w:tblPr>
                              <w:tblW w:w="970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60"/>
                              <w:gridCol w:w="1958"/>
                              <w:gridCol w:w="1922"/>
                              <w:gridCol w:w="1920"/>
                            </w:tblGrid>
                            <w:tr w:rsidR="0044706C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44706C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44706C" w:rsidRDefault="0044706C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44706C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44706C" w:rsidRDefault="0044706C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44706C" w:rsidRDefault="0044706C">
                      <w:pPr>
                        <w:pStyle w:val="aff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b/>
          <w:color w:val="000000" w:themeColor="text1"/>
        </w:rPr>
        <w:t>Модели светильников, технические характеристики</w:t>
      </w:r>
    </w:p>
    <w:tbl>
      <w:tblPr>
        <w:tblW w:w="7308" w:type="dxa"/>
        <w:tblLayout w:type="fixed"/>
        <w:tblLook w:val="04A0" w:firstRow="1" w:lastRow="0" w:firstColumn="1" w:lastColumn="0" w:noHBand="0" w:noVBand="1"/>
      </w:tblPr>
      <w:tblGrid>
        <w:gridCol w:w="2634"/>
        <w:gridCol w:w="1558"/>
        <w:gridCol w:w="1556"/>
        <w:gridCol w:w="1560"/>
      </w:tblGrid>
      <w:tr w:rsidR="0044706C">
        <w:trPr>
          <w:trHeight w:val="431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Светильник Макси 40W-5000Lm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Светильник Макси 58W-7250Lm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Светильник Макси 76W-9600Lm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Источник света, светодиоды LED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SMD2835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Номинальная мощность, Вт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58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76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Цветовая температура, К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3000/4000/5000/6000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3000/4000/5000/6000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3000/4000/5000/6000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Световой поток, Лм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7250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9600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Индекс цветопередачи, </w:t>
            </w: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Ra</w:t>
            </w:r>
            <w:proofErr w:type="spellEnd"/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&gt;80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&gt;80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Угол освещения, гр.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120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Тип КСС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Д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Д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Коэффициент мощности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&gt;0,9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&gt;0,9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Коэффициент пульсации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&lt; 5%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&lt; 5%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Степень защиты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 IP 44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 IP 44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 IP 44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светораспределения</w:t>
            </w:r>
            <w:proofErr w:type="spellEnd"/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</w:t>
            </w:r>
          </w:p>
        </w:tc>
      </w:tr>
      <w:tr w:rsidR="0044706C">
        <w:trPr>
          <w:trHeight w:val="39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I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Климатическое исполнение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УХЛ4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Диапазон рабочих температур, С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 -</w:t>
            </w: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 -10 до +45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 -10 до +45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 -10 до +45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Габаритные размеры, L*B*H мм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1230*180*40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1230*180*40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2"/>
                <w:szCs w:val="12"/>
                <w:lang w:eastAsia="ru-RU"/>
              </w:rPr>
              <w:t>1230*180*40</w:t>
            </w:r>
          </w:p>
        </w:tc>
      </w:tr>
      <w:tr w:rsidR="0044706C">
        <w:trPr>
          <w:trHeight w:val="405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Материал\цвет корпуса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Сталь/Пластик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Рассеиватель</w:t>
            </w:r>
            <w:proofErr w:type="spellEnd"/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прозрачный / опал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Срок службы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100 000 часов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Гарантия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до 8 лет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А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Блок питания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всстроенный</w:t>
            </w:r>
            <w:proofErr w:type="spellEnd"/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 (в комплекте)</w:t>
            </w:r>
          </w:p>
        </w:tc>
      </w:tr>
      <w:tr w:rsidR="0044706C">
        <w:trPr>
          <w:trHeight w:val="252"/>
        </w:trPr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Входное напряжение, В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155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>176-265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44706C" w:rsidRDefault="00F93130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ru-RU"/>
              </w:rPr>
              <w:t xml:space="preserve">176-265 </w:t>
            </w:r>
          </w:p>
        </w:tc>
      </w:tr>
    </w:tbl>
    <w:p w:rsidR="0044706C" w:rsidRDefault="0044706C">
      <w:pPr>
        <w:spacing w:after="0" w:line="240" w:lineRule="auto"/>
        <w:rPr>
          <w:rFonts w:cs="Arial"/>
          <w:b/>
          <w:color w:val="000000" w:themeColor="text1"/>
        </w:rPr>
      </w:pPr>
    </w:p>
    <w:p w:rsidR="0044706C" w:rsidRDefault="0044706C">
      <w:pPr>
        <w:spacing w:after="0" w:line="240" w:lineRule="auto"/>
        <w:rPr>
          <w:rFonts w:cs="Arial"/>
          <w:b/>
          <w:color w:val="000000" w:themeColor="text1"/>
          <w:lang w:val="en-US"/>
        </w:rPr>
      </w:pPr>
    </w:p>
    <w:p w:rsidR="0044706C" w:rsidRDefault="0044706C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и назначение</w:t>
      </w:r>
    </w:p>
    <w:p w:rsidR="0044706C" w:rsidRDefault="00F9313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1.Светодиодные светильники серии Макси (дале</w:t>
      </w:r>
      <w:proofErr w:type="gramStart"/>
      <w:r>
        <w:rPr>
          <w:color w:val="000000" w:themeColor="text1"/>
          <w:sz w:val="15"/>
          <w:szCs w:val="15"/>
        </w:rPr>
        <w:t>е-</w:t>
      </w:r>
      <w:proofErr w:type="gramEnd"/>
      <w:r>
        <w:rPr>
          <w:color w:val="000000" w:themeColor="text1"/>
          <w:sz w:val="15"/>
          <w:szCs w:val="15"/>
        </w:rPr>
        <w:t>«светильники») предназначены для внутреннего и внешнего освещения жилых и общественных зданий.</w:t>
      </w:r>
    </w:p>
    <w:p w:rsidR="0044706C" w:rsidRDefault="00F9313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2. Светильники выпускается по ТУ 3461-0030982942-2013.</w:t>
      </w:r>
    </w:p>
    <w:p w:rsidR="0044706C" w:rsidRDefault="00F9313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3. В качестве источников света в светильниках используются светодиоды.</w:t>
      </w:r>
    </w:p>
    <w:p w:rsidR="0044706C" w:rsidRDefault="00F9313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4. Электропитание светильников осуществляется от сети переменного тока напряжением 176-265 В, частотой 50-60 Гц. Для обеспечения гарантийного срока службы светильников необходимо подключать светильники к сети </w:t>
      </w:r>
      <w:r>
        <w:rPr>
          <w:color w:val="000000" w:themeColor="text1"/>
          <w:sz w:val="15"/>
          <w:szCs w:val="15"/>
          <w:vertAlign w:val="subscript"/>
        </w:rPr>
        <w:t xml:space="preserve">  ͠</w:t>
      </w:r>
      <w:r>
        <w:rPr>
          <w:rFonts w:ascii="Arial" w:hAnsi="Arial" w:cs="Arial"/>
          <w:b/>
          <w:bCs/>
          <w:color w:val="000000" w:themeColor="text1"/>
          <w:sz w:val="15"/>
          <w:szCs w:val="15"/>
          <w:vertAlign w:val="subscript"/>
        </w:rPr>
        <w:t xml:space="preserve"> 220</w:t>
      </w:r>
      <w:r>
        <w:rPr>
          <w:color w:val="000000" w:themeColor="text1"/>
          <w:sz w:val="15"/>
          <w:szCs w:val="15"/>
        </w:rPr>
        <w:t xml:space="preserve"> через стабилизатор напряжения.</w:t>
      </w:r>
    </w:p>
    <w:p w:rsidR="0044706C" w:rsidRDefault="00F9313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5.Светильники запрещается использовать в агрессивных средах.</w:t>
      </w:r>
    </w:p>
    <w:p w:rsidR="0044706C" w:rsidRDefault="00F93130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6. Светильники изготавливаются в исполнении «УХЛ», категория размещения </w:t>
      </w:r>
      <w:r w:rsidR="00806F19" w:rsidRPr="00806F19">
        <w:rPr>
          <w:color w:val="000000" w:themeColor="text1"/>
          <w:sz w:val="15"/>
          <w:szCs w:val="15"/>
        </w:rPr>
        <w:t>ГОСТ 15150-69 - 4</w:t>
      </w: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0" allowOverlap="1" wp14:anchorId="68FB2777">
                <wp:simplePos x="0" y="0"/>
                <wp:positionH relativeFrom="page">
                  <wp:posOffset>5369560</wp:posOffset>
                </wp:positionH>
                <wp:positionV relativeFrom="page">
                  <wp:posOffset>127635</wp:posOffset>
                </wp:positionV>
                <wp:extent cx="5135880" cy="7263130"/>
                <wp:effectExtent l="0" t="0" r="27940" b="15240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400" cy="726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44706C" w:rsidRDefault="0044706C">
                            <w:pPr>
                              <w:pStyle w:val="aff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FB2777" id="Прямоугольник 3" o:spid="_x0000_s1027" style="position:absolute;left:0;text-align:left;margin-left:422.8pt;margin-top:10.05pt;width:404.4pt;height:571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" o:allowincell="f" fillcolor="white [3212]" strokecolor="#0677f4" strokeweight="2pt">
                <v:stroke joinstyle="round"/>
                <v:textbox>
                  <w:txbxContent>
                    <w:p w:rsidR="0044706C" w:rsidRDefault="0044706C">
                      <w:pPr>
                        <w:pStyle w:val="aff0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color w:val="000000" w:themeColor="text1"/>
          <w:sz w:val="24"/>
          <w:szCs w:val="24"/>
        </w:rPr>
        <w:t>Диаграмма светового распределения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:rsidR="0044706C" w:rsidRDefault="0044706C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11705" cy="12325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6C" w:rsidRDefault="0044706C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Комплект поставки</w:t>
      </w:r>
    </w:p>
    <w:p w:rsidR="0044706C" w:rsidRDefault="00F93130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Светильник-1 шт.;</w:t>
      </w:r>
    </w:p>
    <w:p w:rsidR="0044706C" w:rsidRDefault="00F93130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Упаковочная коробка -1 шт.;</w:t>
      </w:r>
    </w:p>
    <w:p w:rsidR="0044706C" w:rsidRDefault="00F93130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Технический паспорт и руководство по эксплуатации – 1 </w:t>
      </w:r>
      <w:proofErr w:type="spellStart"/>
      <w:r>
        <w:rPr>
          <w:color w:val="000000" w:themeColor="text1"/>
          <w:sz w:val="16"/>
          <w:szCs w:val="16"/>
        </w:rPr>
        <w:t>шт</w:t>
      </w:r>
      <w:proofErr w:type="spellEnd"/>
      <w:r>
        <w:rPr>
          <w:color w:val="000000" w:themeColor="text1"/>
          <w:sz w:val="16"/>
          <w:szCs w:val="16"/>
        </w:rPr>
        <w:t xml:space="preserve"> </w:t>
      </w:r>
    </w:p>
    <w:p w:rsidR="0044706C" w:rsidRDefault="0044706C">
      <w:pPr>
        <w:pStyle w:val="af9"/>
        <w:spacing w:after="0" w:line="240" w:lineRule="auto"/>
        <w:rPr>
          <w:color w:val="000000" w:themeColor="text1"/>
          <w:sz w:val="16"/>
          <w:szCs w:val="16"/>
        </w:rPr>
      </w:pP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Требования по технике безопасности</w:t>
      </w:r>
    </w:p>
    <w:p w:rsidR="0044706C" w:rsidRDefault="00F9313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1. Светильники по требованиям безопасности соответствуют ГОСТ Р МЭК60598-1-2003, ГОСТ Р 51514-99, ГОСТ Р 51317.3.3-2008.</w:t>
      </w:r>
    </w:p>
    <w:p w:rsidR="0044706C" w:rsidRDefault="00F9313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2. Установку, чистку светильника и его ремонт производить только при отключенном напряжении электропитания.</w:t>
      </w:r>
    </w:p>
    <w:p w:rsidR="0044706C" w:rsidRDefault="00F9313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3. Светильники выполнены по 1 классу защиты от поражения электрическим током и должны быть надежно заземлены.</w:t>
      </w: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Правила эксплуатации</w:t>
      </w:r>
    </w:p>
    <w:p w:rsidR="0044706C" w:rsidRDefault="00F93130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Эксплуатация светильника производиться в соответствии с «Правилами технической эксплуатации электроустановок потребителей».             </w:t>
      </w:r>
    </w:p>
    <w:p w:rsidR="0044706C" w:rsidRDefault="00F9313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Гарантийные обязательства</w:t>
      </w:r>
    </w:p>
    <w:p w:rsidR="0044706C" w:rsidRDefault="0044706C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1.Бесплатный</w:t>
      </w:r>
      <w:r w:rsidR="00806F19">
        <w:rPr>
          <w:bCs/>
          <w:color w:val="000000" w:themeColor="text1"/>
          <w:sz w:val="15"/>
          <w:szCs w:val="15"/>
        </w:rPr>
        <w:t xml:space="preserve"> гарантийный срок эксплуатации 3</w:t>
      </w:r>
      <w:r>
        <w:rPr>
          <w:bCs/>
          <w:color w:val="000000" w:themeColor="text1"/>
          <w:sz w:val="15"/>
          <w:szCs w:val="15"/>
        </w:rPr>
        <w:t xml:space="preserve"> года со дня продажи покупателю.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2.Дополнительный гарантийный срок эксплуатации до 8 лет со дня продажи покупателю.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3.Дополнительные гарантий</w:t>
      </w:r>
      <w:r w:rsidR="00806F19">
        <w:rPr>
          <w:bCs/>
          <w:color w:val="000000" w:themeColor="text1"/>
          <w:sz w:val="15"/>
          <w:szCs w:val="15"/>
        </w:rPr>
        <w:t>ные обязательства, превышающие 3</w:t>
      </w:r>
      <w:r>
        <w:rPr>
          <w:bCs/>
          <w:color w:val="000000" w:themeColor="text1"/>
          <w:sz w:val="15"/>
          <w:szCs w:val="15"/>
        </w:rPr>
        <w:t xml:space="preserve"> года со дня продажи покупателю, осуществляются только при наличии отметки в договоре и оплаченного счета за данную услугу.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4.Претензии о дефектах, появившихся в период эксплуатации при нарушении условий эксплуатации,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вследствие ненадлежащего хранения, транспортирования, монтажа или обслуживания не принимаются.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5. Производитель обязуется за свой счет (кроме затрат, связанных с доставкой вышедшего из строя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изделия на предприятие-изготовитель) в период гарантийного срока обменять вышеуказанный светильник при условии соблюдения пользователем правил эксплуатации и монтажа, отсутствии признаков механических повреждений и нарушения правил электропитания изделия.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6.</w:t>
      </w:r>
      <w:r>
        <w:rPr>
          <w:sz w:val="15"/>
          <w:szCs w:val="15"/>
        </w:rPr>
        <w:t xml:space="preserve"> </w:t>
      </w:r>
      <w:r>
        <w:rPr>
          <w:bCs/>
          <w:color w:val="000000" w:themeColor="text1"/>
          <w:sz w:val="15"/>
          <w:szCs w:val="15"/>
        </w:rPr>
        <w:t>Бесплатная гарантия не распространяется на данные изделия с установленными датчиками движения/освещенности.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 xml:space="preserve">7.При отсутствии товарной накладной, подтверждения оплаты счета или товарного чека бесплатная гарантия не осуществляется.  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8.Бесплатная гарантия распространяется только на потребителя, купившего данный товар.</w:t>
      </w:r>
    </w:p>
    <w:p w:rsidR="0044706C" w:rsidRDefault="00F93130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9.При отсутствии номера партии, даты продажи, штампа торгующей организации, подписей продавца и покупателя на Гарантийном талоне, бесплатный гарантийный срок исчисляется со дня изготовления изделия.</w:t>
      </w:r>
    </w:p>
    <w:p w:rsidR="0044706C" w:rsidRDefault="0044706C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</w:p>
    <w:p w:rsidR="0044706C" w:rsidRDefault="0044706C">
      <w:pPr>
        <w:spacing w:after="0" w:line="240" w:lineRule="auto"/>
        <w:jc w:val="center"/>
        <w:rPr>
          <w:bCs/>
          <w:color w:val="000000" w:themeColor="text1"/>
          <w:sz w:val="16"/>
          <w:szCs w:val="16"/>
        </w:rPr>
      </w:pPr>
    </w:p>
    <w:sectPr w:rsidR="0044706C">
      <w:headerReference w:type="default" r:id="rId11"/>
      <w:pgSz w:w="16838" w:h="11906" w:orient="landscape"/>
      <w:pgMar w:top="762" w:right="720" w:bottom="720" w:left="720" w:header="705" w:footer="0" w:gutter="0"/>
      <w:cols w:num="2"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84" w:rsidRDefault="00587384">
      <w:pPr>
        <w:spacing w:after="0" w:line="240" w:lineRule="auto"/>
      </w:pPr>
      <w:r>
        <w:separator/>
      </w:r>
    </w:p>
  </w:endnote>
  <w:endnote w:type="continuationSeparator" w:id="0">
    <w:p w:rsidR="00587384" w:rsidRDefault="005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84" w:rsidRDefault="00587384">
      <w:pPr>
        <w:spacing w:after="0" w:line="240" w:lineRule="auto"/>
      </w:pPr>
      <w:r>
        <w:separator/>
      </w:r>
    </w:p>
  </w:footnote>
  <w:footnote w:type="continuationSeparator" w:id="0">
    <w:p w:rsidR="00587384" w:rsidRDefault="0058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06C" w:rsidRDefault="0044706C">
    <w:pPr>
      <w:pStyle w:val="af7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A05"/>
    <w:multiLevelType w:val="multilevel"/>
    <w:tmpl w:val="5CC2DA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A082AED"/>
    <w:multiLevelType w:val="multilevel"/>
    <w:tmpl w:val="1DFA8A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6C"/>
    <w:rsid w:val="0044706C"/>
    <w:rsid w:val="00587384"/>
    <w:rsid w:val="0068005D"/>
    <w:rsid w:val="00806F19"/>
    <w:rsid w:val="008E7079"/>
    <w:rsid w:val="00952266"/>
    <w:rsid w:val="009F25D4"/>
    <w:rsid w:val="00F7345E"/>
    <w:rsid w:val="00F9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5B13"/>
  </w:style>
  <w:style w:type="character" w:customStyle="1" w:styleId="a4">
    <w:name w:val="Нижний колонтитул Знак"/>
    <w:basedOn w:val="a0"/>
    <w:uiPriority w:val="99"/>
    <w:qFormat/>
    <w:rsid w:val="00CA5B13"/>
  </w:style>
  <w:style w:type="character" w:customStyle="1" w:styleId="a5">
    <w:name w:val="Текст выноски Знак"/>
    <w:basedOn w:val="a0"/>
    <w:uiPriority w:val="99"/>
    <w:semiHidden/>
    <w:qFormat/>
    <w:rsid w:val="004C262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qFormat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qFormat/>
    <w:rsid w:val="00F02355"/>
  </w:style>
  <w:style w:type="character" w:customStyle="1" w:styleId="20">
    <w:name w:val="Заголовок 2 Знак"/>
    <w:basedOn w:val="a0"/>
    <w:uiPriority w:val="9"/>
    <w:semiHidden/>
    <w:qFormat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B737C"/>
    <w:rPr>
      <w:b/>
      <w:bCs/>
      <w:i/>
      <w:iCs/>
      <w:smallCaps/>
      <w:color w:val="984806" w:themeColor="accent6" w:themeShade="80"/>
    </w:rPr>
  </w:style>
  <w:style w:type="character" w:customStyle="1" w:styleId="a7">
    <w:name w:val="Заголовок Знак"/>
    <w:basedOn w:val="a0"/>
    <w:uiPriority w:val="10"/>
    <w:qFormat/>
    <w:rsid w:val="008B737C"/>
    <w:rPr>
      <w:smallCaps/>
      <w:color w:val="262626" w:themeColor="text1" w:themeTint="D9"/>
      <w:sz w:val="52"/>
      <w:szCs w:val="52"/>
    </w:rPr>
  </w:style>
  <w:style w:type="character" w:customStyle="1" w:styleId="a8">
    <w:name w:val="Подзаголовок Знак"/>
    <w:basedOn w:val="a0"/>
    <w:uiPriority w:val="11"/>
    <w:qFormat/>
    <w:rsid w:val="008B737C"/>
    <w:rPr>
      <w:rFonts w:asciiTheme="majorHAnsi" w:eastAsiaTheme="majorEastAsia" w:hAnsiTheme="majorHAnsi" w:cstheme="majorBidi"/>
    </w:rPr>
  </w:style>
  <w:style w:type="character" w:styleId="a9">
    <w:name w:val="Emphasis"/>
    <w:uiPriority w:val="20"/>
    <w:qFormat/>
    <w:rsid w:val="008B737C"/>
    <w:rPr>
      <w:b/>
      <w:bCs/>
      <w:i/>
      <w:iCs/>
      <w:spacing w:val="10"/>
    </w:rPr>
  </w:style>
  <w:style w:type="character" w:customStyle="1" w:styleId="21">
    <w:name w:val="Цитата 2 Знак"/>
    <w:basedOn w:val="a0"/>
    <w:link w:val="22"/>
    <w:uiPriority w:val="29"/>
    <w:qFormat/>
    <w:rsid w:val="008B737C"/>
    <w:rPr>
      <w:i/>
      <w:iCs/>
    </w:rPr>
  </w:style>
  <w:style w:type="character" w:customStyle="1" w:styleId="aa">
    <w:name w:val="Выделенная цитата Знак"/>
    <w:basedOn w:val="a0"/>
    <w:uiPriority w:val="30"/>
    <w:qFormat/>
    <w:rsid w:val="008B737C"/>
    <w:rPr>
      <w:b/>
      <w:bCs/>
      <w:i/>
      <w:iCs/>
    </w:rPr>
  </w:style>
  <w:style w:type="character" w:styleId="ab">
    <w:name w:val="Subtle Emphasis"/>
    <w:uiPriority w:val="19"/>
    <w:qFormat/>
    <w:rsid w:val="008B737C"/>
    <w:rPr>
      <w:i/>
      <w:iCs/>
    </w:rPr>
  </w:style>
  <w:style w:type="character" w:styleId="ac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d">
    <w:name w:val="Subtle Reference"/>
    <w:uiPriority w:val="31"/>
    <w:qFormat/>
    <w:rsid w:val="008B737C"/>
    <w:rPr>
      <w:b/>
      <w:bCs/>
    </w:rPr>
  </w:style>
  <w:style w:type="character" w:styleId="ae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Без интервала Знак"/>
    <w:basedOn w:val="a0"/>
    <w:uiPriority w:val="1"/>
    <w:qFormat/>
    <w:rsid w:val="00814998"/>
  </w:style>
  <w:style w:type="paragraph" w:styleId="af1">
    <w:name w:val="Title"/>
    <w:basedOn w:val="a"/>
    <w:next w:val="af2"/>
    <w:uiPriority w:val="10"/>
    <w:qFormat/>
    <w:rsid w:val="008B737C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fa">
    <w:name w:val="Balloon Text"/>
    <w:basedOn w:val="a"/>
    <w:uiPriority w:val="99"/>
    <w:semiHidden/>
    <w:unhideWhenUsed/>
    <w:qFormat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qFormat/>
    <w:rsid w:val="001B5EAB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fc">
    <w:name w:val="Subtitle"/>
    <w:basedOn w:val="a"/>
    <w:next w:val="a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afd">
    <w:name w:val="No Spacing"/>
    <w:uiPriority w:val="1"/>
    <w:qFormat/>
    <w:rsid w:val="008B737C"/>
    <w:pPr>
      <w:jc w:val="both"/>
    </w:pPr>
  </w:style>
  <w:style w:type="paragraph" w:styleId="22">
    <w:name w:val="Quote"/>
    <w:basedOn w:val="a"/>
    <w:next w:val="a"/>
    <w:link w:val="21"/>
    <w:uiPriority w:val="29"/>
    <w:qFormat/>
    <w:rsid w:val="008B737C"/>
    <w:rPr>
      <w:i/>
      <w:iCs/>
    </w:rPr>
  </w:style>
  <w:style w:type="paragraph" w:styleId="afe">
    <w:name w:val="Intense Quote"/>
    <w:basedOn w:val="a"/>
    <w:next w:val="a"/>
    <w:uiPriority w:val="30"/>
    <w:qFormat/>
    <w:rsid w:val="008B737C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paragraph" w:styleId="aff">
    <w:name w:val="TOC Heading"/>
    <w:basedOn w:val="1"/>
    <w:next w:val="a"/>
    <w:uiPriority w:val="39"/>
    <w:semiHidden/>
    <w:unhideWhenUsed/>
    <w:qFormat/>
    <w:rsid w:val="008B737C"/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C87873"/>
    <w:rPr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5B13"/>
  </w:style>
  <w:style w:type="character" w:customStyle="1" w:styleId="a4">
    <w:name w:val="Нижний колонтитул Знак"/>
    <w:basedOn w:val="a0"/>
    <w:uiPriority w:val="99"/>
    <w:qFormat/>
    <w:rsid w:val="00CA5B13"/>
  </w:style>
  <w:style w:type="character" w:customStyle="1" w:styleId="a5">
    <w:name w:val="Текст выноски Знак"/>
    <w:basedOn w:val="a0"/>
    <w:uiPriority w:val="99"/>
    <w:semiHidden/>
    <w:qFormat/>
    <w:rsid w:val="004C262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qFormat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qFormat/>
    <w:rsid w:val="00F02355"/>
  </w:style>
  <w:style w:type="character" w:customStyle="1" w:styleId="20">
    <w:name w:val="Заголовок 2 Знак"/>
    <w:basedOn w:val="a0"/>
    <w:uiPriority w:val="9"/>
    <w:semiHidden/>
    <w:qFormat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B737C"/>
    <w:rPr>
      <w:b/>
      <w:bCs/>
      <w:i/>
      <w:iCs/>
      <w:smallCaps/>
      <w:color w:val="984806" w:themeColor="accent6" w:themeShade="80"/>
    </w:rPr>
  </w:style>
  <w:style w:type="character" w:customStyle="1" w:styleId="a7">
    <w:name w:val="Заголовок Знак"/>
    <w:basedOn w:val="a0"/>
    <w:uiPriority w:val="10"/>
    <w:qFormat/>
    <w:rsid w:val="008B737C"/>
    <w:rPr>
      <w:smallCaps/>
      <w:color w:val="262626" w:themeColor="text1" w:themeTint="D9"/>
      <w:sz w:val="52"/>
      <w:szCs w:val="52"/>
    </w:rPr>
  </w:style>
  <w:style w:type="character" w:customStyle="1" w:styleId="a8">
    <w:name w:val="Подзаголовок Знак"/>
    <w:basedOn w:val="a0"/>
    <w:uiPriority w:val="11"/>
    <w:qFormat/>
    <w:rsid w:val="008B737C"/>
    <w:rPr>
      <w:rFonts w:asciiTheme="majorHAnsi" w:eastAsiaTheme="majorEastAsia" w:hAnsiTheme="majorHAnsi" w:cstheme="majorBidi"/>
    </w:rPr>
  </w:style>
  <w:style w:type="character" w:styleId="a9">
    <w:name w:val="Emphasis"/>
    <w:uiPriority w:val="20"/>
    <w:qFormat/>
    <w:rsid w:val="008B737C"/>
    <w:rPr>
      <w:b/>
      <w:bCs/>
      <w:i/>
      <w:iCs/>
      <w:spacing w:val="10"/>
    </w:rPr>
  </w:style>
  <w:style w:type="character" w:customStyle="1" w:styleId="21">
    <w:name w:val="Цитата 2 Знак"/>
    <w:basedOn w:val="a0"/>
    <w:link w:val="22"/>
    <w:uiPriority w:val="29"/>
    <w:qFormat/>
    <w:rsid w:val="008B737C"/>
    <w:rPr>
      <w:i/>
      <w:iCs/>
    </w:rPr>
  </w:style>
  <w:style w:type="character" w:customStyle="1" w:styleId="aa">
    <w:name w:val="Выделенная цитата Знак"/>
    <w:basedOn w:val="a0"/>
    <w:uiPriority w:val="30"/>
    <w:qFormat/>
    <w:rsid w:val="008B737C"/>
    <w:rPr>
      <w:b/>
      <w:bCs/>
      <w:i/>
      <w:iCs/>
    </w:rPr>
  </w:style>
  <w:style w:type="character" w:styleId="ab">
    <w:name w:val="Subtle Emphasis"/>
    <w:uiPriority w:val="19"/>
    <w:qFormat/>
    <w:rsid w:val="008B737C"/>
    <w:rPr>
      <w:i/>
      <w:iCs/>
    </w:rPr>
  </w:style>
  <w:style w:type="character" w:styleId="ac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d">
    <w:name w:val="Subtle Reference"/>
    <w:uiPriority w:val="31"/>
    <w:qFormat/>
    <w:rsid w:val="008B737C"/>
    <w:rPr>
      <w:b/>
      <w:bCs/>
    </w:rPr>
  </w:style>
  <w:style w:type="character" w:styleId="ae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Без интервала Знак"/>
    <w:basedOn w:val="a0"/>
    <w:uiPriority w:val="1"/>
    <w:qFormat/>
    <w:rsid w:val="00814998"/>
  </w:style>
  <w:style w:type="paragraph" w:styleId="af1">
    <w:name w:val="Title"/>
    <w:basedOn w:val="a"/>
    <w:next w:val="af2"/>
    <w:uiPriority w:val="10"/>
    <w:qFormat/>
    <w:rsid w:val="008B737C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fa">
    <w:name w:val="Balloon Text"/>
    <w:basedOn w:val="a"/>
    <w:uiPriority w:val="99"/>
    <w:semiHidden/>
    <w:unhideWhenUsed/>
    <w:qFormat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qFormat/>
    <w:rsid w:val="001B5EAB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fc">
    <w:name w:val="Subtitle"/>
    <w:basedOn w:val="a"/>
    <w:next w:val="a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afd">
    <w:name w:val="No Spacing"/>
    <w:uiPriority w:val="1"/>
    <w:qFormat/>
    <w:rsid w:val="008B737C"/>
    <w:pPr>
      <w:jc w:val="both"/>
    </w:pPr>
  </w:style>
  <w:style w:type="paragraph" w:styleId="22">
    <w:name w:val="Quote"/>
    <w:basedOn w:val="a"/>
    <w:next w:val="a"/>
    <w:link w:val="21"/>
    <w:uiPriority w:val="29"/>
    <w:qFormat/>
    <w:rsid w:val="008B737C"/>
    <w:rPr>
      <w:i/>
      <w:iCs/>
    </w:rPr>
  </w:style>
  <w:style w:type="paragraph" w:styleId="afe">
    <w:name w:val="Intense Quote"/>
    <w:basedOn w:val="a"/>
    <w:next w:val="a"/>
    <w:uiPriority w:val="30"/>
    <w:qFormat/>
    <w:rsid w:val="008B737C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paragraph" w:styleId="aff">
    <w:name w:val="TOC Heading"/>
    <w:basedOn w:val="1"/>
    <w:next w:val="a"/>
    <w:uiPriority w:val="39"/>
    <w:semiHidden/>
    <w:unhideWhenUsed/>
    <w:qFormat/>
    <w:rsid w:val="008B737C"/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C87873"/>
    <w:rPr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6016-E213-4B35-9F23-4C291067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848</Words>
  <Characters>4835</Characters>
  <Application>Microsoft Office Word</Application>
  <DocSecurity>0</DocSecurity>
  <Lines>40</Lines>
  <Paragraphs>11</Paragraphs>
  <ScaleCrop>false</ScaleCrop>
  <Company>home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dc:description/>
  <cp:lastModifiedBy>Пользователь Windows</cp:lastModifiedBy>
  <cp:revision>31</cp:revision>
  <cp:lastPrinted>2019-11-11T13:07:00Z</cp:lastPrinted>
  <dcterms:created xsi:type="dcterms:W3CDTF">2019-11-19T09:36:00Z</dcterms:created>
  <dcterms:modified xsi:type="dcterms:W3CDTF">2021-08-24T14:20:00Z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