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69" w:rsidRPr="007265FE" w:rsidRDefault="007C4369" w:rsidP="007C4369">
      <w:pPr>
        <w:ind w:left="709" w:hanging="567"/>
        <w:jc w:val="center"/>
        <w:rPr>
          <w:sz w:val="32"/>
          <w:szCs w:val="32"/>
        </w:rPr>
      </w:pPr>
      <w:r w:rsidRPr="007265FE">
        <w:rPr>
          <w:sz w:val="32"/>
          <w:szCs w:val="32"/>
        </w:rPr>
        <w:t>Российская Федерация</w:t>
      </w:r>
    </w:p>
    <w:p w:rsidR="007C4369" w:rsidRPr="00ED39B1" w:rsidRDefault="007C4369" w:rsidP="007C4369">
      <w:pPr>
        <w:ind w:left="709" w:hanging="567"/>
        <w:jc w:val="center"/>
        <w:rPr>
          <w:b/>
          <w:sz w:val="32"/>
          <w:szCs w:val="32"/>
        </w:rPr>
      </w:pPr>
      <w:r w:rsidRPr="00ED39B1">
        <w:rPr>
          <w:b/>
          <w:sz w:val="32"/>
          <w:szCs w:val="32"/>
        </w:rPr>
        <w:t>ООО «АЛЮМЕТ»</w:t>
      </w:r>
    </w:p>
    <w:p w:rsidR="007C4369" w:rsidRPr="007265FE" w:rsidRDefault="007C4369" w:rsidP="007C4369">
      <w:pPr>
        <w:ind w:left="709" w:hanging="567"/>
        <w:jc w:val="center"/>
        <w:rPr>
          <w:sz w:val="32"/>
          <w:szCs w:val="32"/>
        </w:rPr>
      </w:pPr>
    </w:p>
    <w:p w:rsidR="007C4369" w:rsidRDefault="007C4369" w:rsidP="007C4369">
      <w:pPr>
        <w:ind w:left="709" w:hanging="567"/>
        <w:jc w:val="center"/>
      </w:pPr>
    </w:p>
    <w:p w:rsidR="007C4369" w:rsidRDefault="007C4369" w:rsidP="007C4369">
      <w:pPr>
        <w:ind w:left="709" w:hanging="567"/>
        <w:jc w:val="center"/>
        <w:rPr>
          <w:sz w:val="32"/>
          <w:szCs w:val="32"/>
        </w:rPr>
      </w:pPr>
    </w:p>
    <w:p w:rsidR="007C4369" w:rsidRDefault="007C4369" w:rsidP="007C4369">
      <w:pPr>
        <w:ind w:left="709" w:hanging="567"/>
        <w:jc w:val="center"/>
        <w:rPr>
          <w:sz w:val="32"/>
          <w:szCs w:val="32"/>
        </w:rPr>
      </w:pPr>
    </w:p>
    <w:p w:rsidR="007C4369" w:rsidRDefault="007C4369" w:rsidP="007C4369">
      <w:pPr>
        <w:ind w:left="709" w:hanging="567"/>
        <w:jc w:val="center"/>
        <w:rPr>
          <w:sz w:val="32"/>
          <w:szCs w:val="32"/>
        </w:rPr>
      </w:pPr>
    </w:p>
    <w:p w:rsidR="007C4369" w:rsidRPr="007265FE" w:rsidRDefault="007C4369" w:rsidP="007C4369">
      <w:pPr>
        <w:ind w:left="709" w:hanging="567"/>
        <w:jc w:val="center"/>
        <w:rPr>
          <w:sz w:val="32"/>
          <w:szCs w:val="32"/>
        </w:rPr>
      </w:pPr>
    </w:p>
    <w:p w:rsidR="0011285B" w:rsidRDefault="00304626" w:rsidP="007C4369">
      <w:pPr>
        <w:ind w:left="709" w:hanging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Алюминиевые </w:t>
      </w:r>
      <w:r w:rsidR="0011285B">
        <w:rPr>
          <w:b/>
          <w:sz w:val="36"/>
          <w:szCs w:val="36"/>
        </w:rPr>
        <w:t>рабочие платформы</w:t>
      </w:r>
    </w:p>
    <w:p w:rsidR="007C4369" w:rsidRPr="0011285B" w:rsidRDefault="0011285B" w:rsidP="007C4369">
      <w:pPr>
        <w:ind w:left="709" w:hanging="567"/>
        <w:jc w:val="center"/>
        <w:rPr>
          <w:b/>
          <w:sz w:val="36"/>
          <w:szCs w:val="36"/>
        </w:rPr>
      </w:pPr>
      <w:r w:rsidRPr="008E2099">
        <w:rPr>
          <w:b/>
          <w:sz w:val="36"/>
          <w:szCs w:val="36"/>
        </w:rPr>
        <w:t xml:space="preserve"> </w:t>
      </w:r>
      <w:r w:rsidR="007C4369" w:rsidRPr="005466F0">
        <w:rPr>
          <w:b/>
          <w:sz w:val="36"/>
          <w:szCs w:val="36"/>
        </w:rPr>
        <w:t xml:space="preserve">серии </w:t>
      </w:r>
      <w:r>
        <w:rPr>
          <w:b/>
          <w:sz w:val="36"/>
          <w:szCs w:val="36"/>
          <w:lang w:val="en-US"/>
        </w:rPr>
        <w:t>WP</w:t>
      </w:r>
      <w:r>
        <w:rPr>
          <w:b/>
          <w:sz w:val="36"/>
          <w:szCs w:val="36"/>
        </w:rPr>
        <w:t>,</w:t>
      </w:r>
      <w:r w:rsidRPr="0011285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HWP</w:t>
      </w:r>
    </w:p>
    <w:p w:rsidR="007C4369" w:rsidRDefault="007C4369" w:rsidP="007C4369">
      <w:pPr>
        <w:ind w:left="709" w:hanging="567"/>
        <w:jc w:val="center"/>
        <w:rPr>
          <w:b/>
          <w:sz w:val="36"/>
          <w:szCs w:val="36"/>
        </w:rPr>
      </w:pPr>
    </w:p>
    <w:p w:rsidR="007C4369" w:rsidRPr="007C4369" w:rsidRDefault="007C4369" w:rsidP="007C4369">
      <w:pPr>
        <w:ind w:left="709" w:hanging="567"/>
        <w:jc w:val="center"/>
        <w:rPr>
          <w:b/>
          <w:sz w:val="36"/>
          <w:szCs w:val="36"/>
        </w:rPr>
      </w:pPr>
    </w:p>
    <w:p w:rsidR="007C4369" w:rsidRDefault="007C4369" w:rsidP="007C4369">
      <w:pPr>
        <w:ind w:left="709" w:hanging="567"/>
        <w:jc w:val="center"/>
        <w:rPr>
          <w:b/>
          <w:sz w:val="40"/>
          <w:szCs w:val="40"/>
        </w:rPr>
      </w:pPr>
      <w:r w:rsidRPr="005466F0">
        <w:rPr>
          <w:b/>
          <w:sz w:val="40"/>
          <w:szCs w:val="40"/>
        </w:rPr>
        <w:t>ПАСПОРТ</w:t>
      </w:r>
    </w:p>
    <w:p w:rsidR="0011285B" w:rsidRDefault="0011285B" w:rsidP="007C4369">
      <w:pPr>
        <w:ind w:left="709" w:hanging="567"/>
        <w:jc w:val="center"/>
        <w:rPr>
          <w:b/>
          <w:sz w:val="40"/>
          <w:szCs w:val="40"/>
        </w:rPr>
      </w:pPr>
    </w:p>
    <w:p w:rsidR="0011285B" w:rsidRDefault="0011285B" w:rsidP="007C4369">
      <w:pPr>
        <w:ind w:left="709" w:hanging="567"/>
        <w:jc w:val="center"/>
        <w:rPr>
          <w:b/>
          <w:sz w:val="40"/>
          <w:szCs w:val="40"/>
        </w:rPr>
      </w:pPr>
    </w:p>
    <w:p w:rsidR="0011285B" w:rsidRDefault="0011285B" w:rsidP="007C4369">
      <w:pPr>
        <w:ind w:left="709" w:hanging="567"/>
        <w:jc w:val="center"/>
        <w:rPr>
          <w:b/>
          <w:sz w:val="40"/>
          <w:szCs w:val="40"/>
        </w:rPr>
      </w:pPr>
    </w:p>
    <w:p w:rsidR="0011285B" w:rsidRDefault="0011285B" w:rsidP="007C4369">
      <w:pPr>
        <w:ind w:left="709" w:hanging="567"/>
        <w:jc w:val="center"/>
        <w:rPr>
          <w:b/>
          <w:sz w:val="40"/>
          <w:szCs w:val="40"/>
        </w:rPr>
      </w:pPr>
    </w:p>
    <w:p w:rsidR="0011285B" w:rsidRPr="005466F0" w:rsidRDefault="0011285B" w:rsidP="007C4369">
      <w:pPr>
        <w:ind w:left="709" w:hanging="567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724400" cy="305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69" w:rsidRDefault="007C4369" w:rsidP="00240827">
      <w:pPr>
        <w:ind w:firstLine="720"/>
        <w:rPr>
          <w:b/>
          <w:i/>
        </w:rPr>
      </w:pPr>
    </w:p>
    <w:p w:rsidR="00C80C8D" w:rsidRDefault="00C80C8D" w:rsidP="00240827">
      <w:pPr>
        <w:ind w:firstLine="720"/>
        <w:rPr>
          <w:b/>
          <w:i/>
        </w:rPr>
      </w:pPr>
    </w:p>
    <w:p w:rsidR="00C80C8D" w:rsidRDefault="00C80C8D" w:rsidP="00240827">
      <w:pPr>
        <w:ind w:firstLine="720"/>
        <w:rPr>
          <w:b/>
          <w:i/>
        </w:rPr>
      </w:pPr>
    </w:p>
    <w:p w:rsidR="007C4369" w:rsidRDefault="007C4369" w:rsidP="00240827">
      <w:pPr>
        <w:ind w:firstLine="720"/>
        <w:rPr>
          <w:b/>
          <w:i/>
        </w:rPr>
      </w:pPr>
    </w:p>
    <w:p w:rsidR="0011285B" w:rsidRDefault="0011285B">
      <w:pPr>
        <w:rPr>
          <w:b/>
          <w:i/>
        </w:rPr>
      </w:pPr>
      <w:r>
        <w:rPr>
          <w:b/>
          <w:i/>
        </w:rPr>
        <w:br w:type="page"/>
      </w:r>
    </w:p>
    <w:p w:rsidR="007C4369" w:rsidRDefault="007C4369" w:rsidP="00240827">
      <w:pPr>
        <w:ind w:firstLine="720"/>
        <w:rPr>
          <w:b/>
          <w:i/>
        </w:rPr>
      </w:pPr>
    </w:p>
    <w:p w:rsidR="007C4369" w:rsidRPr="00614A33" w:rsidRDefault="007C4369" w:rsidP="00E9302B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НАЗНАЧЕНИЕ</w:t>
      </w:r>
    </w:p>
    <w:p w:rsidR="00E9302B" w:rsidRPr="00614A33" w:rsidRDefault="000C61A1" w:rsidP="00607492">
      <w:pPr>
        <w:pStyle w:val="ab"/>
        <w:ind w:left="851" w:firstLine="425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Рабочие платформы </w:t>
      </w:r>
      <w:r w:rsidR="00E9302B" w:rsidRPr="00614A33">
        <w:rPr>
          <w:color w:val="000000" w:themeColor="text1"/>
          <w:sz w:val="28"/>
          <w:szCs w:val="28"/>
          <w:shd w:val="clear" w:color="auto" w:fill="FFFFFF"/>
        </w:rPr>
        <w:t>предназначен</w:t>
      </w:r>
      <w:r w:rsidR="00F10FA4">
        <w:rPr>
          <w:color w:val="000000" w:themeColor="text1"/>
          <w:sz w:val="28"/>
          <w:szCs w:val="28"/>
          <w:shd w:val="clear" w:color="auto" w:fill="FFFFFF"/>
        </w:rPr>
        <w:t>ы</w:t>
      </w:r>
      <w:r w:rsidR="00E9302B" w:rsidRPr="00614A33">
        <w:rPr>
          <w:color w:val="000000" w:themeColor="text1"/>
          <w:sz w:val="28"/>
          <w:szCs w:val="28"/>
          <w:shd w:val="clear" w:color="auto" w:fill="FFFFFF"/>
        </w:rPr>
        <w:t xml:space="preserve"> для проведения различных работ на высоте до </w:t>
      </w:r>
      <w:r w:rsidR="0011285B">
        <w:rPr>
          <w:color w:val="000000" w:themeColor="text1"/>
          <w:sz w:val="28"/>
          <w:szCs w:val="28"/>
          <w:shd w:val="clear" w:color="auto" w:fill="FFFFFF"/>
        </w:rPr>
        <w:t>2,8</w:t>
      </w:r>
      <w:r w:rsidR="00E9302B" w:rsidRPr="00614A33">
        <w:rPr>
          <w:color w:val="000000" w:themeColor="text1"/>
          <w:sz w:val="28"/>
          <w:szCs w:val="28"/>
          <w:shd w:val="clear" w:color="auto" w:fill="FFFFFF"/>
        </w:rPr>
        <w:t>м.</w:t>
      </w:r>
      <w:r w:rsidR="00AF21DB">
        <w:rPr>
          <w:color w:val="000000" w:themeColor="text1"/>
          <w:sz w:val="28"/>
          <w:szCs w:val="28"/>
          <w:shd w:val="clear" w:color="auto" w:fill="FFFFFF"/>
        </w:rPr>
        <w:t xml:space="preserve"> Применим</w:t>
      </w:r>
      <w:r w:rsidR="00BD60AB">
        <w:rPr>
          <w:color w:val="000000" w:themeColor="text1"/>
          <w:sz w:val="28"/>
          <w:szCs w:val="28"/>
          <w:shd w:val="clear" w:color="auto" w:fill="FFFFFF"/>
        </w:rPr>
        <w:t>ы</w:t>
      </w:r>
      <w:r w:rsidR="00AF21DB">
        <w:rPr>
          <w:color w:val="000000" w:themeColor="text1"/>
          <w:sz w:val="28"/>
          <w:szCs w:val="28"/>
          <w:shd w:val="clear" w:color="auto" w:fill="FFFFFF"/>
        </w:rPr>
        <w:t xml:space="preserve"> для работ </w:t>
      </w:r>
      <w:r w:rsidR="00AF21DB">
        <w:rPr>
          <w:color w:val="000000" w:themeColor="text1"/>
          <w:sz w:val="28"/>
          <w:szCs w:val="28"/>
          <w:shd w:val="clear" w:color="auto" w:fill="FFFFFF"/>
        </w:rPr>
        <w:t>как</w:t>
      </w:r>
      <w:r w:rsidR="00AF21DB">
        <w:rPr>
          <w:color w:val="000000" w:themeColor="text1"/>
          <w:sz w:val="28"/>
          <w:szCs w:val="28"/>
          <w:shd w:val="clear" w:color="auto" w:fill="FFFFFF"/>
        </w:rPr>
        <w:t xml:space="preserve"> внутри, так и вне помещения. В сложенном положении</w:t>
      </w:r>
      <w:r w:rsidR="00BD60AB">
        <w:rPr>
          <w:color w:val="000000" w:themeColor="text1"/>
          <w:sz w:val="28"/>
          <w:szCs w:val="28"/>
          <w:shd w:val="clear" w:color="auto" w:fill="FFFFFF"/>
        </w:rPr>
        <w:t xml:space="preserve"> занимают не много места, удобны в транспортировке и хранении.</w:t>
      </w:r>
    </w:p>
    <w:p w:rsidR="00E9302B" w:rsidRPr="00614A33" w:rsidRDefault="00E9302B" w:rsidP="00E9302B">
      <w:pPr>
        <w:pStyle w:val="ab"/>
        <w:ind w:left="1440"/>
        <w:rPr>
          <w:b/>
          <w:sz w:val="28"/>
          <w:szCs w:val="28"/>
        </w:rPr>
      </w:pPr>
    </w:p>
    <w:p w:rsidR="007C4369" w:rsidRPr="00614A33" w:rsidRDefault="007C4369" w:rsidP="00E9302B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ТЕХНИЧЕСКИЕ ХАРАКТЕРИСТИКИ</w:t>
      </w:r>
    </w:p>
    <w:p w:rsidR="00A67613" w:rsidRDefault="00A67613" w:rsidP="00A67613">
      <w:pPr>
        <w:pStyle w:val="ab"/>
        <w:ind w:left="1440"/>
        <w:rPr>
          <w:b/>
        </w:rPr>
      </w:pPr>
    </w:p>
    <w:tbl>
      <w:tblPr>
        <w:tblW w:w="946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638"/>
        <w:gridCol w:w="1475"/>
        <w:gridCol w:w="1638"/>
        <w:gridCol w:w="1638"/>
        <w:gridCol w:w="1113"/>
      </w:tblGrid>
      <w:tr w:rsidR="00D63D88" w:rsidTr="00D63D88">
        <w:trPr>
          <w:trHeight w:val="329"/>
        </w:trPr>
        <w:tc>
          <w:tcPr>
            <w:tcW w:w="1966" w:type="dxa"/>
            <w:vAlign w:val="center"/>
          </w:tcPr>
          <w:p w:rsidR="00D63D88" w:rsidRDefault="00D63D88" w:rsidP="00273D7A">
            <w:pPr>
              <w:jc w:val="center"/>
              <w:rPr>
                <w:b/>
                <w:noProof/>
                <w:kern w:val="32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kern w:val="32"/>
                <w:sz w:val="20"/>
                <w:szCs w:val="20"/>
              </w:rPr>
              <w:t>Артикул</w:t>
            </w:r>
          </w:p>
        </w:tc>
        <w:tc>
          <w:tcPr>
            <w:tcW w:w="1638" w:type="dxa"/>
            <w:vAlign w:val="center"/>
          </w:tcPr>
          <w:p w:rsidR="00D63D88" w:rsidRDefault="00D63D88" w:rsidP="00BD60AB">
            <w:pPr>
              <w:ind w:left="146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>
              <w:object w:dxaOrig="10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3pt;height:22pt" o:ole="">
                  <v:imagedata r:id="rId9" o:title=""/>
                </v:shape>
                <o:OLEObject Type="Embed" ProgID="PBrush" ShapeID="_x0000_i1027" DrawAspect="Content" ObjectID="_1708502099" r:id="rId10"/>
              </w:object>
            </w:r>
          </w:p>
        </w:tc>
        <w:tc>
          <w:tcPr>
            <w:tcW w:w="1475" w:type="dxa"/>
            <w:vAlign w:val="center"/>
          </w:tcPr>
          <w:p w:rsidR="00D63D88" w:rsidRDefault="00D63D88" w:rsidP="00273D7A">
            <w:pPr>
              <w:spacing w:line="100" w:lineRule="atLeast"/>
              <w:jc w:val="center"/>
              <w:rPr>
                <w:b/>
                <w:noProof/>
                <w:kern w:val="32"/>
                <w:sz w:val="20"/>
                <w:szCs w:val="20"/>
              </w:rPr>
            </w:pPr>
            <w:r>
              <w:object w:dxaOrig="680" w:dyaOrig="390">
                <v:shape id="_x0000_i1029" type="#_x0000_t75" style="width:34pt;height:19.5pt" o:ole="">
                  <v:imagedata r:id="rId11" o:title=""/>
                </v:shape>
                <o:OLEObject Type="Embed" ProgID="PBrush" ShapeID="_x0000_i1029" DrawAspect="Content" ObjectID="_1708502100" r:id="rId12"/>
              </w:object>
            </w:r>
          </w:p>
        </w:tc>
        <w:tc>
          <w:tcPr>
            <w:tcW w:w="1638" w:type="dxa"/>
            <w:shd w:val="clear" w:color="auto" w:fill="FFFFFF"/>
          </w:tcPr>
          <w:p w:rsidR="00D63D88" w:rsidRDefault="00D63D88" w:rsidP="008E2099">
            <w:pPr>
              <w:spacing w:line="100" w:lineRule="atLeast"/>
              <w:jc w:val="center"/>
            </w:pPr>
            <w:r>
              <w:object w:dxaOrig="360" w:dyaOrig="870">
                <v:shape id="_x0000_i1028" type="#_x0000_t75" style="width:18pt;height:43.5pt" o:ole="">
                  <v:imagedata r:id="rId13" o:title=""/>
                </v:shape>
                <o:OLEObject Type="Embed" ProgID="PBrush" ShapeID="_x0000_i1028" DrawAspect="Content" ObjectID="_1708502101" r:id="rId14"/>
              </w:objec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D63D88" w:rsidRDefault="00D63D88" w:rsidP="008E2099">
            <w:pPr>
              <w:spacing w:line="100" w:lineRule="atLeast"/>
              <w:jc w:val="center"/>
              <w:rPr>
                <w:b/>
                <w:noProof/>
                <w:kern w:val="32"/>
                <w:sz w:val="20"/>
                <w:szCs w:val="20"/>
              </w:rPr>
            </w:pPr>
            <w:r>
              <w:object w:dxaOrig="930" w:dyaOrig="800">
                <v:shape id="_x0000_i1026" type="#_x0000_t75" style="width:46.5pt;height:40pt" o:ole="">
                  <v:imagedata r:id="rId15" o:title=""/>
                </v:shape>
                <o:OLEObject Type="Embed" ProgID="PBrush" ShapeID="_x0000_i1026" DrawAspect="Content" ObjectID="_1708502102" r:id="rId16"/>
              </w:objec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D63D88" w:rsidRDefault="00D63D88" w:rsidP="00273D7A">
            <w:pPr>
              <w:spacing w:line="100" w:lineRule="atLeast"/>
              <w:jc w:val="center"/>
              <w:rPr>
                <w:b/>
                <w:bCs/>
                <w:kern w:val="32"/>
                <w:sz w:val="20"/>
                <w:szCs w:val="20"/>
              </w:rPr>
            </w:pPr>
            <w:r>
              <w:object w:dxaOrig="330" w:dyaOrig="310">
                <v:shape id="_x0000_i1025" type="#_x0000_t75" style="width:26pt;height:24.5pt" o:ole="">
                  <v:imagedata r:id="rId17" o:title=""/>
                </v:shape>
                <o:OLEObject Type="Embed" ProgID="PBrush" ShapeID="_x0000_i1025" DrawAspect="Content" ObjectID="_1708502103" r:id="rId18"/>
              </w:object>
            </w:r>
          </w:p>
        </w:tc>
      </w:tr>
      <w:tr w:rsidR="00D63D88" w:rsidRPr="00327272" w:rsidTr="00D63D88">
        <w:trPr>
          <w:trHeight w:val="329"/>
        </w:trPr>
        <w:tc>
          <w:tcPr>
            <w:tcW w:w="1966" w:type="dxa"/>
            <w:vAlign w:val="center"/>
          </w:tcPr>
          <w:p w:rsidR="00D63D88" w:rsidRPr="00F84CE6" w:rsidRDefault="00D63D88" w:rsidP="00EE44FF">
            <w:pPr>
              <w:jc w:val="center"/>
              <w:rPr>
                <w:bCs/>
                <w:kern w:val="32"/>
              </w:rPr>
            </w:pPr>
            <w:r w:rsidRPr="00F84CE6">
              <w:rPr>
                <w:b/>
                <w:lang w:val="en-US"/>
              </w:rPr>
              <w:t>WP</w:t>
            </w:r>
            <w:r>
              <w:rPr>
                <w:b/>
              </w:rPr>
              <w:t xml:space="preserve"> 69х30</w:t>
            </w:r>
          </w:p>
        </w:tc>
        <w:tc>
          <w:tcPr>
            <w:tcW w:w="1638" w:type="dxa"/>
            <w:vAlign w:val="center"/>
          </w:tcPr>
          <w:p w:rsidR="00D63D88" w:rsidRPr="00BD60AB" w:rsidRDefault="00D63D88" w:rsidP="00F427C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0,50</w:t>
            </w:r>
          </w:p>
        </w:tc>
        <w:tc>
          <w:tcPr>
            <w:tcW w:w="1475" w:type="dxa"/>
            <w:vAlign w:val="center"/>
          </w:tcPr>
          <w:p w:rsidR="00D63D88" w:rsidRPr="00BD60AB" w:rsidRDefault="00D63D88" w:rsidP="007C4A9A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1,56</w:t>
            </w:r>
          </w:p>
        </w:tc>
        <w:tc>
          <w:tcPr>
            <w:tcW w:w="1638" w:type="dxa"/>
            <w:shd w:val="clear" w:color="auto" w:fill="FFFFFF"/>
          </w:tcPr>
          <w:p w:rsidR="00D63D88" w:rsidRPr="00BD60AB" w:rsidRDefault="00D63D88" w:rsidP="008E2099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0,30х0,69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D63D88" w:rsidRPr="00BD60AB" w:rsidRDefault="00D63D88" w:rsidP="008E2099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2,60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D63D88" w:rsidRPr="00BD60AB" w:rsidRDefault="00D63D88" w:rsidP="007219FC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3,5</w:t>
            </w:r>
          </w:p>
        </w:tc>
      </w:tr>
      <w:tr w:rsidR="00D63D88" w:rsidRPr="00327272" w:rsidTr="00D63D88">
        <w:trPr>
          <w:trHeight w:val="329"/>
        </w:trPr>
        <w:tc>
          <w:tcPr>
            <w:tcW w:w="1966" w:type="dxa"/>
            <w:vAlign w:val="center"/>
          </w:tcPr>
          <w:p w:rsidR="00D63D88" w:rsidRPr="00EE44FF" w:rsidRDefault="00D63D88" w:rsidP="00EE44FF">
            <w:pPr>
              <w:jc w:val="center"/>
              <w:rPr>
                <w:bCs/>
                <w:kern w:val="32"/>
              </w:rPr>
            </w:pPr>
            <w:r w:rsidRPr="00F84CE6">
              <w:rPr>
                <w:b/>
                <w:lang w:val="en-US"/>
              </w:rPr>
              <w:t>WP</w:t>
            </w:r>
            <w:r>
              <w:rPr>
                <w:b/>
              </w:rPr>
              <w:t xml:space="preserve"> 101х30</w:t>
            </w:r>
          </w:p>
        </w:tc>
        <w:tc>
          <w:tcPr>
            <w:tcW w:w="1638" w:type="dxa"/>
            <w:vAlign w:val="center"/>
          </w:tcPr>
          <w:p w:rsidR="00D63D88" w:rsidRPr="00BD60AB" w:rsidRDefault="00D63D88" w:rsidP="00F427C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0,50</w:t>
            </w:r>
          </w:p>
        </w:tc>
        <w:tc>
          <w:tcPr>
            <w:tcW w:w="1475" w:type="dxa"/>
            <w:vAlign w:val="center"/>
          </w:tcPr>
          <w:p w:rsidR="00D63D88" w:rsidRPr="00BD60AB" w:rsidRDefault="00D63D88" w:rsidP="007C4A9A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1,08</w:t>
            </w:r>
          </w:p>
        </w:tc>
        <w:tc>
          <w:tcPr>
            <w:tcW w:w="1638" w:type="dxa"/>
            <w:shd w:val="clear" w:color="auto" w:fill="FFFFFF"/>
          </w:tcPr>
          <w:p w:rsidR="00D63D88" w:rsidRPr="00BD60AB" w:rsidRDefault="00D63D88" w:rsidP="008E2099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0,30х1,01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D63D88" w:rsidRPr="00BD60AB" w:rsidRDefault="00D63D88" w:rsidP="008E2099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2,60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D63D88" w:rsidRPr="00BD60AB" w:rsidRDefault="00D63D88" w:rsidP="007219FC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4,0</w:t>
            </w:r>
          </w:p>
        </w:tc>
      </w:tr>
      <w:tr w:rsidR="00D63D88" w:rsidRPr="00327272" w:rsidTr="00D63D88">
        <w:trPr>
          <w:trHeight w:val="329"/>
        </w:trPr>
        <w:tc>
          <w:tcPr>
            <w:tcW w:w="1966" w:type="dxa"/>
            <w:vAlign w:val="center"/>
          </w:tcPr>
          <w:p w:rsidR="00D63D88" w:rsidRPr="00F84CE6" w:rsidRDefault="00D63D88" w:rsidP="00EE44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Н</w:t>
            </w:r>
            <w:r w:rsidRPr="00F84CE6">
              <w:rPr>
                <w:b/>
                <w:lang w:val="en-US"/>
              </w:rPr>
              <w:t>WP</w:t>
            </w:r>
            <w:r>
              <w:rPr>
                <w:b/>
              </w:rPr>
              <w:t xml:space="preserve"> 101х30</w:t>
            </w:r>
          </w:p>
        </w:tc>
        <w:tc>
          <w:tcPr>
            <w:tcW w:w="1638" w:type="dxa"/>
            <w:vAlign w:val="center"/>
          </w:tcPr>
          <w:p w:rsidR="00D63D88" w:rsidRPr="00BD60AB" w:rsidRDefault="00D63D88" w:rsidP="00BD60A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0,78</w:t>
            </w:r>
          </w:p>
        </w:tc>
        <w:tc>
          <w:tcPr>
            <w:tcW w:w="1475" w:type="dxa"/>
            <w:vAlign w:val="center"/>
          </w:tcPr>
          <w:p w:rsidR="00D63D88" w:rsidRPr="00BD60AB" w:rsidRDefault="00D63D88" w:rsidP="00CE5E3A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1,26</w:t>
            </w:r>
          </w:p>
        </w:tc>
        <w:tc>
          <w:tcPr>
            <w:tcW w:w="1638" w:type="dxa"/>
            <w:shd w:val="clear" w:color="auto" w:fill="FFFFFF"/>
          </w:tcPr>
          <w:p w:rsidR="00D63D88" w:rsidRPr="00BD60AB" w:rsidRDefault="00D63D88" w:rsidP="008E2099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0,30х1,01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D63D88" w:rsidRPr="00BD60AB" w:rsidRDefault="00D63D88" w:rsidP="008E2099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2,88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D63D88" w:rsidRPr="00BD60AB" w:rsidRDefault="00D63D88" w:rsidP="00EE44F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D60AB">
              <w:rPr>
                <w:color w:val="000000" w:themeColor="text1"/>
                <w:sz w:val="28"/>
                <w:szCs w:val="28"/>
                <w:shd w:val="clear" w:color="auto" w:fill="FFFFFF"/>
              </w:rPr>
              <w:t>4,9</w:t>
            </w:r>
          </w:p>
        </w:tc>
      </w:tr>
    </w:tbl>
    <w:p w:rsidR="00F427CF" w:rsidRPr="007C4369" w:rsidRDefault="00F427CF" w:rsidP="00E9302B">
      <w:pPr>
        <w:pStyle w:val="ab"/>
        <w:ind w:left="1440"/>
        <w:rPr>
          <w:b/>
        </w:rPr>
      </w:pPr>
    </w:p>
    <w:p w:rsidR="007C4369" w:rsidRPr="00614A33" w:rsidRDefault="007C4369" w:rsidP="00E9302B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КОМПЛЕКТ ПОСТАВКИ</w:t>
      </w:r>
    </w:p>
    <w:p w:rsidR="0012542B" w:rsidRDefault="0012542B" w:rsidP="0012542B">
      <w:pPr>
        <w:pStyle w:val="ab"/>
        <w:ind w:left="1440"/>
        <w:rPr>
          <w:color w:val="000000" w:themeColor="text1"/>
          <w:sz w:val="28"/>
          <w:szCs w:val="28"/>
        </w:rPr>
      </w:pPr>
      <w:r w:rsidRPr="00614A33">
        <w:rPr>
          <w:color w:val="000000" w:themeColor="text1"/>
          <w:sz w:val="28"/>
          <w:szCs w:val="28"/>
        </w:rPr>
        <w:t xml:space="preserve">- </w:t>
      </w:r>
      <w:r w:rsidR="007219FC">
        <w:rPr>
          <w:color w:val="000000" w:themeColor="text1"/>
          <w:sz w:val="28"/>
          <w:szCs w:val="28"/>
        </w:rPr>
        <w:t>рабочая платформа………..</w:t>
      </w:r>
      <w:r w:rsidRPr="00614A33">
        <w:rPr>
          <w:color w:val="000000" w:themeColor="text1"/>
          <w:sz w:val="28"/>
          <w:szCs w:val="28"/>
        </w:rPr>
        <w:t>……………………………………….. – 1</w:t>
      </w:r>
      <w:r w:rsidR="00D16D36">
        <w:rPr>
          <w:color w:val="000000" w:themeColor="text1"/>
          <w:sz w:val="28"/>
          <w:szCs w:val="28"/>
        </w:rPr>
        <w:t xml:space="preserve"> </w:t>
      </w:r>
      <w:r w:rsidRPr="00614A33">
        <w:rPr>
          <w:color w:val="000000" w:themeColor="text1"/>
          <w:sz w:val="28"/>
          <w:szCs w:val="28"/>
        </w:rPr>
        <w:t>шт</w:t>
      </w:r>
    </w:p>
    <w:p w:rsidR="007219FC" w:rsidRPr="00614A33" w:rsidRDefault="007219FC" w:rsidP="0012542B">
      <w:pPr>
        <w:pStyle w:val="ab"/>
        <w:ind w:left="1440"/>
        <w:rPr>
          <w:color w:val="000000" w:themeColor="text1"/>
          <w:sz w:val="28"/>
          <w:szCs w:val="28"/>
        </w:rPr>
      </w:pPr>
    </w:p>
    <w:p w:rsidR="006E0154" w:rsidRPr="00614A33" w:rsidRDefault="006E0154" w:rsidP="0012542B">
      <w:pPr>
        <w:pStyle w:val="ab"/>
        <w:ind w:left="1440"/>
        <w:rPr>
          <w:color w:val="000000" w:themeColor="text1"/>
          <w:sz w:val="28"/>
          <w:szCs w:val="28"/>
        </w:rPr>
      </w:pPr>
    </w:p>
    <w:p w:rsidR="007C4369" w:rsidRPr="00614A33" w:rsidRDefault="007C4369" w:rsidP="00E9302B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УСТРОЙСТВО И ПРИНЦИП РАБОТЫ</w:t>
      </w:r>
    </w:p>
    <w:p w:rsidR="00A67613" w:rsidRPr="00614A33" w:rsidRDefault="00A67613" w:rsidP="00A67613">
      <w:pPr>
        <w:pStyle w:val="ab"/>
        <w:ind w:left="1440"/>
        <w:rPr>
          <w:b/>
          <w:sz w:val="28"/>
          <w:szCs w:val="28"/>
        </w:rPr>
      </w:pPr>
    </w:p>
    <w:p w:rsidR="003A646F" w:rsidRPr="00614A33" w:rsidRDefault="007219FC" w:rsidP="00607492">
      <w:pPr>
        <w:pStyle w:val="ab"/>
        <w:ind w:left="851" w:firstLine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Рабочие платформы</w:t>
      </w:r>
      <w:r w:rsidR="00F10FA4">
        <w:rPr>
          <w:color w:val="000000" w:themeColor="text1"/>
          <w:sz w:val="28"/>
          <w:szCs w:val="28"/>
        </w:rPr>
        <w:t xml:space="preserve"> состоя</w:t>
      </w:r>
      <w:r w:rsidR="0012542B" w:rsidRPr="00614A33">
        <w:rPr>
          <w:color w:val="000000" w:themeColor="text1"/>
          <w:sz w:val="28"/>
          <w:szCs w:val="28"/>
        </w:rPr>
        <w:t>т из трех секций</w:t>
      </w:r>
      <w:r w:rsidR="00ED4649" w:rsidRPr="00614A33">
        <w:rPr>
          <w:color w:val="000000" w:themeColor="text1"/>
          <w:sz w:val="28"/>
          <w:szCs w:val="28"/>
        </w:rPr>
        <w:t>, соединенных между собой стальными шарнирами</w:t>
      </w:r>
      <w:r w:rsidR="003A646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233E6E">
        <w:rPr>
          <w:color w:val="000000" w:themeColor="text1"/>
          <w:sz w:val="28"/>
          <w:szCs w:val="28"/>
        </w:rPr>
        <w:t>Перед началом работы, ножки</w:t>
      </w:r>
      <w:r w:rsidR="00862E31">
        <w:rPr>
          <w:color w:val="000000" w:themeColor="text1"/>
          <w:sz w:val="28"/>
          <w:szCs w:val="28"/>
        </w:rPr>
        <w:t xml:space="preserve"> разложить и зафиксир</w:t>
      </w:r>
      <w:r w:rsidR="00582B4F">
        <w:rPr>
          <w:color w:val="000000" w:themeColor="text1"/>
          <w:sz w:val="28"/>
          <w:szCs w:val="28"/>
        </w:rPr>
        <w:t>овать положение крючком (на шар</w:t>
      </w:r>
      <w:r w:rsidR="00862E31">
        <w:rPr>
          <w:color w:val="000000" w:themeColor="text1"/>
          <w:sz w:val="28"/>
          <w:szCs w:val="28"/>
        </w:rPr>
        <w:t>н</w:t>
      </w:r>
      <w:r w:rsidR="00582B4F">
        <w:rPr>
          <w:color w:val="000000" w:themeColor="text1"/>
          <w:sz w:val="28"/>
          <w:szCs w:val="28"/>
        </w:rPr>
        <w:t>и</w:t>
      </w:r>
      <w:r w:rsidR="00862E31">
        <w:rPr>
          <w:color w:val="000000" w:themeColor="text1"/>
          <w:sz w:val="28"/>
          <w:szCs w:val="28"/>
        </w:rPr>
        <w:t>ре).</w:t>
      </w:r>
    </w:p>
    <w:p w:rsidR="00ED4649" w:rsidRPr="00614A33" w:rsidRDefault="00ED4649" w:rsidP="00607492">
      <w:pPr>
        <w:pStyle w:val="ab"/>
        <w:ind w:left="851" w:firstLine="425"/>
        <w:rPr>
          <w:color w:val="000000" w:themeColor="text1"/>
          <w:sz w:val="28"/>
          <w:szCs w:val="28"/>
        </w:rPr>
      </w:pPr>
      <w:r w:rsidRPr="00614A33">
        <w:rPr>
          <w:color w:val="000000" w:themeColor="text1"/>
          <w:sz w:val="28"/>
          <w:szCs w:val="28"/>
        </w:rPr>
        <w:t>Основным преимуществом по</w:t>
      </w:r>
      <w:r w:rsidR="00F10FA4">
        <w:rPr>
          <w:color w:val="000000" w:themeColor="text1"/>
          <w:sz w:val="28"/>
          <w:szCs w:val="28"/>
        </w:rPr>
        <w:t>д</w:t>
      </w:r>
      <w:r w:rsidRPr="00614A33">
        <w:rPr>
          <w:color w:val="000000" w:themeColor="text1"/>
          <w:sz w:val="28"/>
          <w:szCs w:val="28"/>
        </w:rPr>
        <w:t>мост</w:t>
      </w:r>
      <w:r w:rsidR="00F10FA4">
        <w:rPr>
          <w:color w:val="000000" w:themeColor="text1"/>
          <w:sz w:val="28"/>
          <w:szCs w:val="28"/>
        </w:rPr>
        <w:t>ей</w:t>
      </w:r>
      <w:r w:rsidRPr="00614A33">
        <w:rPr>
          <w:color w:val="000000" w:themeColor="text1"/>
          <w:sz w:val="28"/>
          <w:szCs w:val="28"/>
        </w:rPr>
        <w:t xml:space="preserve"> является</w:t>
      </w:r>
      <w:r w:rsidR="003A646F">
        <w:rPr>
          <w:color w:val="000000" w:themeColor="text1"/>
          <w:sz w:val="28"/>
          <w:szCs w:val="28"/>
        </w:rPr>
        <w:t xml:space="preserve"> </w:t>
      </w:r>
      <w:r w:rsidRPr="00614A33">
        <w:rPr>
          <w:color w:val="000000" w:themeColor="text1"/>
          <w:sz w:val="28"/>
          <w:szCs w:val="28"/>
        </w:rPr>
        <w:t xml:space="preserve">компактность в собранном (транспортном) состоянии, что дает возможность перевозить </w:t>
      </w:r>
      <w:r w:rsidR="007219FC">
        <w:rPr>
          <w:color w:val="000000" w:themeColor="text1"/>
          <w:sz w:val="28"/>
          <w:szCs w:val="28"/>
        </w:rPr>
        <w:t>платформы</w:t>
      </w:r>
      <w:r w:rsidRPr="00614A33">
        <w:rPr>
          <w:color w:val="000000" w:themeColor="text1"/>
          <w:sz w:val="28"/>
          <w:szCs w:val="28"/>
        </w:rPr>
        <w:t xml:space="preserve"> в багажном отделении легкового автомобиля.</w:t>
      </w:r>
    </w:p>
    <w:p w:rsidR="00ED4649" w:rsidRPr="00614A33" w:rsidRDefault="00ED4649" w:rsidP="00607492">
      <w:pPr>
        <w:pStyle w:val="ab"/>
        <w:ind w:left="851" w:firstLine="425"/>
        <w:rPr>
          <w:color w:val="000000" w:themeColor="text1"/>
          <w:sz w:val="28"/>
          <w:szCs w:val="28"/>
        </w:rPr>
      </w:pPr>
      <w:r w:rsidRPr="00614A33">
        <w:rPr>
          <w:color w:val="000000" w:themeColor="text1"/>
          <w:sz w:val="28"/>
          <w:szCs w:val="28"/>
        </w:rPr>
        <w:t xml:space="preserve">Профили </w:t>
      </w:r>
      <w:r w:rsidR="007219FC">
        <w:rPr>
          <w:color w:val="000000" w:themeColor="text1"/>
          <w:sz w:val="28"/>
          <w:szCs w:val="28"/>
        </w:rPr>
        <w:t>платформ</w:t>
      </w:r>
      <w:r w:rsidRPr="00614A33">
        <w:rPr>
          <w:color w:val="000000" w:themeColor="text1"/>
          <w:sz w:val="28"/>
          <w:szCs w:val="28"/>
        </w:rPr>
        <w:t xml:space="preserve"> изготовлены из алюминиевого сплава, в соответствии с ГОСТ 22233-201</w:t>
      </w:r>
      <w:r w:rsidR="00C77239">
        <w:rPr>
          <w:color w:val="000000" w:themeColor="text1"/>
          <w:sz w:val="28"/>
          <w:szCs w:val="28"/>
        </w:rPr>
        <w:t>8</w:t>
      </w:r>
      <w:r w:rsidRPr="00614A33">
        <w:rPr>
          <w:color w:val="000000" w:themeColor="text1"/>
          <w:sz w:val="28"/>
          <w:szCs w:val="28"/>
        </w:rPr>
        <w:t>, ступени выполнены с рифлением</w:t>
      </w:r>
      <w:r w:rsidR="008E2099">
        <w:rPr>
          <w:color w:val="000000" w:themeColor="text1"/>
          <w:sz w:val="28"/>
          <w:szCs w:val="28"/>
        </w:rPr>
        <w:t xml:space="preserve"> (предотвращают скольжение)</w:t>
      </w:r>
      <w:r w:rsidRPr="00614A33">
        <w:rPr>
          <w:color w:val="000000" w:themeColor="text1"/>
          <w:sz w:val="28"/>
          <w:szCs w:val="28"/>
        </w:rPr>
        <w:t xml:space="preserve">. На концах секций имеются </w:t>
      </w:r>
      <w:r w:rsidR="007219FC">
        <w:rPr>
          <w:color w:val="000000" w:themeColor="text1"/>
          <w:sz w:val="28"/>
          <w:szCs w:val="28"/>
        </w:rPr>
        <w:t>пластиковые</w:t>
      </w:r>
      <w:r w:rsidR="00607492" w:rsidRPr="00614A33">
        <w:rPr>
          <w:color w:val="000000" w:themeColor="text1"/>
          <w:sz w:val="28"/>
          <w:szCs w:val="28"/>
        </w:rPr>
        <w:t xml:space="preserve"> </w:t>
      </w:r>
      <w:r w:rsidR="00B5203F">
        <w:rPr>
          <w:color w:val="000000" w:themeColor="text1"/>
          <w:sz w:val="28"/>
          <w:szCs w:val="28"/>
        </w:rPr>
        <w:t>заглушк</w:t>
      </w:r>
      <w:r w:rsidR="00350FAE">
        <w:rPr>
          <w:color w:val="000000" w:themeColor="text1"/>
          <w:sz w:val="28"/>
          <w:szCs w:val="28"/>
        </w:rPr>
        <w:t>и</w:t>
      </w:r>
      <w:r w:rsidR="00607492" w:rsidRPr="00614A33">
        <w:rPr>
          <w:color w:val="000000" w:themeColor="text1"/>
          <w:sz w:val="28"/>
          <w:szCs w:val="28"/>
        </w:rPr>
        <w:t>.</w:t>
      </w:r>
    </w:p>
    <w:p w:rsidR="00A67613" w:rsidRPr="00614A33" w:rsidRDefault="00A67613" w:rsidP="00607492">
      <w:pPr>
        <w:pStyle w:val="ab"/>
        <w:ind w:left="851" w:firstLine="425"/>
        <w:rPr>
          <w:color w:val="000000" w:themeColor="text1"/>
          <w:sz w:val="28"/>
          <w:szCs w:val="28"/>
        </w:rPr>
      </w:pPr>
    </w:p>
    <w:p w:rsidR="00A67613" w:rsidRDefault="00A67613" w:rsidP="00607492">
      <w:pPr>
        <w:pStyle w:val="ab"/>
        <w:ind w:left="851" w:firstLine="425"/>
        <w:rPr>
          <w:b/>
          <w:color w:val="000000" w:themeColor="text1"/>
          <w:sz w:val="28"/>
          <w:szCs w:val="28"/>
        </w:rPr>
      </w:pPr>
    </w:p>
    <w:p w:rsidR="008D4B19" w:rsidRPr="00614A33" w:rsidRDefault="008D4B19" w:rsidP="00607492">
      <w:pPr>
        <w:pStyle w:val="ab"/>
        <w:ind w:left="851" w:firstLine="425"/>
        <w:rPr>
          <w:b/>
          <w:color w:val="000000" w:themeColor="text1"/>
          <w:sz w:val="28"/>
          <w:szCs w:val="28"/>
        </w:rPr>
      </w:pPr>
    </w:p>
    <w:p w:rsidR="007C4369" w:rsidRDefault="007C4369" w:rsidP="00E9302B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ПРАВИЛА ЭКСПЛУАТАЦИИ И МЕРЫ БЕЗОПАСНОСТИ</w:t>
      </w:r>
    </w:p>
    <w:p w:rsidR="00F10FA4" w:rsidRPr="00614A33" w:rsidRDefault="00F10FA4" w:rsidP="00F10FA4">
      <w:pPr>
        <w:pStyle w:val="ab"/>
        <w:ind w:left="1440"/>
        <w:rPr>
          <w:b/>
          <w:sz w:val="28"/>
          <w:szCs w:val="28"/>
        </w:rPr>
      </w:pPr>
    </w:p>
    <w:p w:rsidR="00A67613" w:rsidRPr="00614A33" w:rsidRDefault="00A67613" w:rsidP="00A67613">
      <w:pPr>
        <w:pStyle w:val="ab"/>
        <w:ind w:left="851" w:firstLine="425"/>
        <w:rPr>
          <w:sz w:val="28"/>
          <w:szCs w:val="28"/>
        </w:rPr>
      </w:pPr>
      <w:r w:rsidRPr="00614A33">
        <w:rPr>
          <w:sz w:val="28"/>
          <w:szCs w:val="28"/>
        </w:rPr>
        <w:t>5.1</w:t>
      </w:r>
      <w:bookmarkStart w:id="1" w:name="_Hlk1899947"/>
      <w:r w:rsidRPr="00614A33">
        <w:rPr>
          <w:sz w:val="28"/>
          <w:szCs w:val="28"/>
        </w:rPr>
        <w:t xml:space="preserve"> Ознакомьтесь с настоящим Паспортом.</w:t>
      </w:r>
    </w:p>
    <w:bookmarkEnd w:id="1"/>
    <w:p w:rsidR="00A67613" w:rsidRPr="00614A33" w:rsidRDefault="00A67613" w:rsidP="00A67613">
      <w:pPr>
        <w:pStyle w:val="ab"/>
        <w:ind w:left="851" w:firstLine="425"/>
        <w:jc w:val="both"/>
        <w:rPr>
          <w:sz w:val="28"/>
          <w:szCs w:val="28"/>
        </w:rPr>
      </w:pPr>
      <w:r w:rsidRPr="00614A33">
        <w:rPr>
          <w:sz w:val="28"/>
          <w:szCs w:val="28"/>
        </w:rPr>
        <w:t xml:space="preserve">5.2 Внимательно осмотрите </w:t>
      </w:r>
      <w:r w:rsidR="00862E31">
        <w:rPr>
          <w:sz w:val="28"/>
          <w:szCs w:val="28"/>
        </w:rPr>
        <w:t>рабочую платформу</w:t>
      </w:r>
      <w:r w:rsidRPr="00614A33">
        <w:rPr>
          <w:sz w:val="28"/>
          <w:szCs w:val="28"/>
        </w:rPr>
        <w:t xml:space="preserve"> и убедитесь в отсутствии повреждений и деформаций. Проверьте наличие и исправность всех составляющих частей и узлов, в том числе шарниров.</w:t>
      </w:r>
    </w:p>
    <w:p w:rsidR="00A67613" w:rsidRPr="00614A33" w:rsidRDefault="00A67613" w:rsidP="00A67613">
      <w:pPr>
        <w:pStyle w:val="ab"/>
        <w:ind w:left="851" w:firstLine="425"/>
        <w:rPr>
          <w:sz w:val="28"/>
          <w:szCs w:val="28"/>
        </w:rPr>
      </w:pPr>
      <w:r w:rsidRPr="00614A33">
        <w:rPr>
          <w:sz w:val="28"/>
          <w:szCs w:val="28"/>
        </w:rPr>
        <w:t xml:space="preserve">5.3 Убедитесь что ваше физическое состояние позволяет  работать на высоте. </w:t>
      </w:r>
    </w:p>
    <w:p w:rsidR="00A67613" w:rsidRPr="00614A33" w:rsidRDefault="00A67613" w:rsidP="00A67613">
      <w:pPr>
        <w:pStyle w:val="ab"/>
        <w:ind w:left="1440"/>
        <w:jc w:val="both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Крайне не рекомендуется:</w:t>
      </w:r>
    </w:p>
    <w:p w:rsidR="00A67613" w:rsidRPr="00614A33" w:rsidRDefault="00A67613" w:rsidP="00A67613">
      <w:pPr>
        <w:pStyle w:val="ab"/>
        <w:ind w:left="1440"/>
        <w:jc w:val="both"/>
        <w:rPr>
          <w:sz w:val="28"/>
          <w:szCs w:val="28"/>
        </w:rPr>
      </w:pPr>
      <w:r w:rsidRPr="00614A33">
        <w:rPr>
          <w:b/>
          <w:sz w:val="28"/>
          <w:szCs w:val="28"/>
        </w:rPr>
        <w:t>-</w:t>
      </w:r>
      <w:r w:rsidRPr="00614A33">
        <w:rPr>
          <w:sz w:val="28"/>
          <w:szCs w:val="28"/>
        </w:rPr>
        <w:t xml:space="preserve">работать на </w:t>
      </w:r>
      <w:r w:rsidR="00862E31">
        <w:rPr>
          <w:sz w:val="28"/>
          <w:szCs w:val="28"/>
        </w:rPr>
        <w:t>платформе</w:t>
      </w:r>
      <w:r w:rsidRPr="00614A33">
        <w:rPr>
          <w:sz w:val="28"/>
          <w:szCs w:val="28"/>
        </w:rPr>
        <w:t xml:space="preserve"> под воздействием алкогольного  и наркотического опьянения, а также во время приема сильнодействующих лекарств</w:t>
      </w:r>
      <w:r w:rsidR="00B5203F">
        <w:rPr>
          <w:sz w:val="28"/>
          <w:szCs w:val="28"/>
        </w:rPr>
        <w:t>;</w:t>
      </w:r>
    </w:p>
    <w:p w:rsidR="00A67613" w:rsidRPr="00614A33" w:rsidRDefault="00B5203F" w:rsidP="00A67613">
      <w:pPr>
        <w:pStyle w:val="ab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-использовать поврежденные</w:t>
      </w:r>
      <w:r w:rsidR="00A67613" w:rsidRPr="00614A33">
        <w:rPr>
          <w:sz w:val="28"/>
          <w:szCs w:val="28"/>
        </w:rPr>
        <w:t xml:space="preserve"> </w:t>
      </w:r>
      <w:r w:rsidR="00862E31">
        <w:rPr>
          <w:sz w:val="28"/>
          <w:szCs w:val="28"/>
        </w:rPr>
        <w:t>рабочие платформы</w:t>
      </w:r>
      <w:r>
        <w:rPr>
          <w:sz w:val="28"/>
          <w:szCs w:val="28"/>
        </w:rPr>
        <w:t>;</w:t>
      </w:r>
    </w:p>
    <w:p w:rsidR="00A67613" w:rsidRPr="00614A33" w:rsidRDefault="00A67613" w:rsidP="00A67613">
      <w:pPr>
        <w:pStyle w:val="ab"/>
        <w:ind w:left="1440"/>
        <w:jc w:val="both"/>
        <w:rPr>
          <w:sz w:val="28"/>
          <w:szCs w:val="28"/>
        </w:rPr>
      </w:pPr>
      <w:r w:rsidRPr="00614A33">
        <w:rPr>
          <w:b/>
          <w:sz w:val="28"/>
          <w:szCs w:val="28"/>
        </w:rPr>
        <w:t>-</w:t>
      </w:r>
      <w:r w:rsidRPr="00614A33">
        <w:rPr>
          <w:sz w:val="28"/>
          <w:szCs w:val="28"/>
        </w:rPr>
        <w:t xml:space="preserve">самостоятельно ремонтировать </w:t>
      </w:r>
      <w:r w:rsidR="00862E31">
        <w:rPr>
          <w:sz w:val="28"/>
          <w:szCs w:val="28"/>
        </w:rPr>
        <w:t>платформу</w:t>
      </w:r>
      <w:r w:rsidRPr="00614A33">
        <w:rPr>
          <w:sz w:val="28"/>
          <w:szCs w:val="28"/>
        </w:rPr>
        <w:t xml:space="preserve"> и изменять конструкцию.</w:t>
      </w:r>
    </w:p>
    <w:p w:rsidR="00042851" w:rsidRDefault="00614A33" w:rsidP="00614A33">
      <w:pPr>
        <w:ind w:left="851" w:firstLine="425"/>
        <w:contextualSpacing/>
        <w:rPr>
          <w:sz w:val="28"/>
          <w:szCs w:val="28"/>
        </w:rPr>
      </w:pPr>
      <w:r w:rsidRPr="00614A33">
        <w:rPr>
          <w:sz w:val="28"/>
          <w:szCs w:val="28"/>
        </w:rPr>
        <w:lastRenderedPageBreak/>
        <w:t>5.4</w:t>
      </w:r>
      <w:r>
        <w:rPr>
          <w:sz w:val="28"/>
          <w:szCs w:val="28"/>
        </w:rPr>
        <w:t xml:space="preserve"> </w:t>
      </w:r>
      <w:r w:rsidR="00702E9B">
        <w:rPr>
          <w:sz w:val="28"/>
          <w:szCs w:val="28"/>
        </w:rPr>
        <w:t xml:space="preserve">На </w:t>
      </w:r>
      <w:r w:rsidR="00862E31">
        <w:rPr>
          <w:sz w:val="28"/>
          <w:szCs w:val="28"/>
        </w:rPr>
        <w:t>платформе</w:t>
      </w:r>
      <w:r w:rsidR="00042851">
        <w:rPr>
          <w:sz w:val="28"/>
          <w:szCs w:val="28"/>
        </w:rPr>
        <w:t xml:space="preserve"> </w:t>
      </w:r>
      <w:r w:rsidR="00702E9B">
        <w:rPr>
          <w:sz w:val="28"/>
          <w:szCs w:val="28"/>
        </w:rPr>
        <w:t>может работать</w:t>
      </w:r>
      <w:r w:rsidR="00D66EFE">
        <w:rPr>
          <w:sz w:val="28"/>
          <w:szCs w:val="28"/>
        </w:rPr>
        <w:t xml:space="preserve"> только на од</w:t>
      </w:r>
      <w:r w:rsidR="00702E9B">
        <w:rPr>
          <w:sz w:val="28"/>
          <w:szCs w:val="28"/>
        </w:rPr>
        <w:t>и</w:t>
      </w:r>
      <w:r w:rsidR="00D66EFE">
        <w:rPr>
          <w:sz w:val="28"/>
          <w:szCs w:val="28"/>
        </w:rPr>
        <w:t xml:space="preserve">н человек, во избежание травм не выходите за габариты </w:t>
      </w:r>
      <w:r w:rsidR="00862E31">
        <w:rPr>
          <w:sz w:val="28"/>
          <w:szCs w:val="28"/>
        </w:rPr>
        <w:t>платформы</w:t>
      </w:r>
      <w:r w:rsidR="00D66EFE">
        <w:rPr>
          <w:sz w:val="28"/>
          <w:szCs w:val="28"/>
        </w:rPr>
        <w:t>.</w:t>
      </w:r>
    </w:p>
    <w:p w:rsidR="00252767" w:rsidRDefault="00252767" w:rsidP="00252767">
      <w:pPr>
        <w:pStyle w:val="ab"/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 w:rsidR="00AF21DB">
        <w:rPr>
          <w:sz w:val="28"/>
          <w:szCs w:val="28"/>
        </w:rPr>
        <w:t>платформой использовать только, если шарниры зафиксированы. При подъеме и спуске р</w:t>
      </w:r>
      <w:r>
        <w:rPr>
          <w:sz w:val="28"/>
          <w:szCs w:val="28"/>
        </w:rPr>
        <w:t>асполагайтесь лицом к лестнице, следите за равновесием и сохраняйте вертикальное положение тела.</w:t>
      </w:r>
    </w:p>
    <w:p w:rsidR="00252767" w:rsidRDefault="00252767" w:rsidP="00252767">
      <w:pPr>
        <w:pStyle w:val="ab"/>
        <w:ind w:left="851" w:firstLine="425"/>
        <w:jc w:val="both"/>
        <w:rPr>
          <w:sz w:val="28"/>
          <w:szCs w:val="28"/>
        </w:rPr>
      </w:pPr>
      <w:r w:rsidRPr="0072036E">
        <w:rPr>
          <w:sz w:val="28"/>
          <w:szCs w:val="28"/>
        </w:rPr>
        <w:t xml:space="preserve">5.6 </w:t>
      </w:r>
      <w:r w:rsidR="00862E31">
        <w:rPr>
          <w:sz w:val="28"/>
          <w:szCs w:val="28"/>
        </w:rPr>
        <w:t>Максимально допустимая нагрузка составляет 150кг.</w:t>
      </w:r>
    </w:p>
    <w:p w:rsidR="00252767" w:rsidRDefault="008243D3" w:rsidP="00614A33">
      <w:pPr>
        <w:ind w:left="851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5.7 </w:t>
      </w:r>
      <w:r w:rsidR="00862E31" w:rsidRPr="00614A33">
        <w:rPr>
          <w:sz w:val="28"/>
          <w:szCs w:val="28"/>
        </w:rPr>
        <w:t xml:space="preserve">При работе на </w:t>
      </w:r>
      <w:r w:rsidR="00862E31">
        <w:rPr>
          <w:sz w:val="28"/>
          <w:szCs w:val="28"/>
        </w:rPr>
        <w:t>рабочей платформе</w:t>
      </w:r>
      <w:r w:rsidR="00862E31" w:rsidRPr="00614A33">
        <w:rPr>
          <w:sz w:val="28"/>
          <w:szCs w:val="28"/>
        </w:rPr>
        <w:t xml:space="preserve"> пользуйтесь «Инструкцией по охране труда при работе на высоте», утвержденной Приказом Минтруда России от </w:t>
      </w:r>
      <w:r w:rsidR="00862E31">
        <w:rPr>
          <w:sz w:val="28"/>
          <w:szCs w:val="28"/>
        </w:rPr>
        <w:t>16.11.2020</w:t>
      </w:r>
      <w:r w:rsidR="00862E31" w:rsidRPr="00614A33">
        <w:rPr>
          <w:sz w:val="28"/>
          <w:szCs w:val="28"/>
        </w:rPr>
        <w:t>г. №</w:t>
      </w:r>
      <w:r w:rsidR="00862E31">
        <w:rPr>
          <w:sz w:val="28"/>
          <w:szCs w:val="28"/>
        </w:rPr>
        <w:t>782</w:t>
      </w:r>
      <w:r w:rsidR="00862E31" w:rsidRPr="00614A33">
        <w:rPr>
          <w:sz w:val="28"/>
          <w:szCs w:val="28"/>
        </w:rPr>
        <w:t xml:space="preserve">н а так же СНиП </w:t>
      </w:r>
      <w:r w:rsidR="00862E31">
        <w:rPr>
          <w:sz w:val="28"/>
          <w:szCs w:val="28"/>
        </w:rPr>
        <w:t>12-03-2001</w:t>
      </w:r>
      <w:r w:rsidR="00862E31" w:rsidRPr="00614A33">
        <w:rPr>
          <w:sz w:val="28"/>
          <w:szCs w:val="28"/>
        </w:rPr>
        <w:t xml:space="preserve"> «Техника безопасности в строительстве».</w:t>
      </w:r>
    </w:p>
    <w:p w:rsidR="008E2099" w:rsidRDefault="008243D3" w:rsidP="00614A33">
      <w:pPr>
        <w:ind w:left="851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5.8 </w:t>
      </w:r>
      <w:r w:rsidR="008E2099" w:rsidRPr="008E2099">
        <w:rPr>
          <w:sz w:val="28"/>
          <w:szCs w:val="28"/>
        </w:rPr>
        <w:t>Не работать вблизи незапертой двери</w:t>
      </w:r>
      <w:r w:rsidR="008E2099">
        <w:rPr>
          <w:sz w:val="28"/>
          <w:szCs w:val="28"/>
        </w:rPr>
        <w:t xml:space="preserve"> и </w:t>
      </w:r>
      <w:r w:rsidR="008E2099" w:rsidRPr="008E2099">
        <w:rPr>
          <w:sz w:val="28"/>
          <w:szCs w:val="28"/>
        </w:rPr>
        <w:t>открытого окна</w:t>
      </w:r>
      <w:r w:rsidR="00AF21DB">
        <w:rPr>
          <w:sz w:val="28"/>
          <w:szCs w:val="28"/>
        </w:rPr>
        <w:t>, в оживленных зонах.</w:t>
      </w:r>
    </w:p>
    <w:p w:rsidR="00614A33" w:rsidRPr="00614A33" w:rsidRDefault="008E2099" w:rsidP="00614A33">
      <w:pPr>
        <w:ind w:left="851" w:firstLine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5.9 </w:t>
      </w:r>
      <w:r w:rsidR="00862E31" w:rsidRPr="0059611D">
        <w:rPr>
          <w:sz w:val="28"/>
          <w:szCs w:val="28"/>
        </w:rPr>
        <w:t>Основные меры безопасности кратко изложены в виде международных пиктограмм, расшифровка которых приведена ниже.</w:t>
      </w:r>
    </w:p>
    <w:p w:rsidR="00F80E15" w:rsidRPr="00D86B27" w:rsidRDefault="00F80E15" w:rsidP="00F80E15">
      <w:pPr>
        <w:ind w:left="709" w:hanging="567"/>
        <w:rPr>
          <w:color w:val="000000" w:themeColor="text1"/>
          <w:sz w:val="32"/>
          <w:szCs w:val="32"/>
        </w:rPr>
      </w:pPr>
    </w:p>
    <w:tbl>
      <w:tblPr>
        <w:tblStyle w:val="a3"/>
        <w:tblW w:w="9713" w:type="dxa"/>
        <w:tblInd w:w="1027" w:type="dxa"/>
        <w:tblLook w:val="04A0" w:firstRow="1" w:lastRow="0" w:firstColumn="1" w:lastColumn="0" w:noHBand="0" w:noVBand="1"/>
      </w:tblPr>
      <w:tblGrid>
        <w:gridCol w:w="1491"/>
        <w:gridCol w:w="3544"/>
        <w:gridCol w:w="1276"/>
        <w:gridCol w:w="3402"/>
      </w:tblGrid>
      <w:tr w:rsidR="00F80E15" w:rsidTr="00B17ADD">
        <w:tc>
          <w:tcPr>
            <w:tcW w:w="1491" w:type="dxa"/>
          </w:tcPr>
          <w:p w:rsidR="00F80E15" w:rsidRDefault="00F80E15" w:rsidP="00F80E15">
            <w:pPr>
              <w:ind w:left="107" w:hanging="35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2E5CF1A" wp14:editId="754713D9">
                  <wp:extent cx="501650" cy="501650"/>
                  <wp:effectExtent l="19050" t="0" r="0" b="0"/>
                  <wp:docPr id="10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80E15" w:rsidRPr="00FE619C" w:rsidRDefault="00F80E15" w:rsidP="00F80E15">
            <w:pPr>
              <w:ind w:left="133"/>
              <w:jc w:val="both"/>
              <w:rPr>
                <w:vertAlign w:val="superscript"/>
              </w:rPr>
            </w:pPr>
            <w:r>
              <w:t>Перед использованием прочитать инструкции (паспорт)</w:t>
            </w:r>
          </w:p>
        </w:tc>
        <w:tc>
          <w:tcPr>
            <w:tcW w:w="1276" w:type="dxa"/>
          </w:tcPr>
          <w:p w:rsidR="00F80E15" w:rsidRDefault="00F80E15" w:rsidP="00F80E15">
            <w:pPr>
              <w:ind w:left="109" w:hanging="33"/>
              <w:jc w:val="center"/>
            </w:pPr>
            <w:r>
              <w:rPr>
                <w:noProof/>
              </w:rPr>
              <w:drawing>
                <wp:inline distT="0" distB="0" distL="0" distR="0" wp14:anchorId="42D17254" wp14:editId="781BDC26">
                  <wp:extent cx="450850" cy="450850"/>
                  <wp:effectExtent l="19050" t="0" r="6350" b="0"/>
                  <wp:docPr id="1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80E15" w:rsidRDefault="00F80E15" w:rsidP="00F80E15">
            <w:pPr>
              <w:ind w:left="34"/>
              <w:jc w:val="both"/>
            </w:pPr>
            <w:r>
              <w:t>Максимальная нагрузка 150кг</w:t>
            </w:r>
          </w:p>
        </w:tc>
      </w:tr>
      <w:tr w:rsidR="00862E31" w:rsidRPr="0012528C" w:rsidTr="00B17ADD">
        <w:tc>
          <w:tcPr>
            <w:tcW w:w="1491" w:type="dxa"/>
          </w:tcPr>
          <w:p w:rsidR="00862E31" w:rsidRDefault="00862E31" w:rsidP="00862E31">
            <w:pPr>
              <w:ind w:left="107" w:hanging="35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FD9A3A0" wp14:editId="3B671AD9">
                  <wp:extent cx="476250" cy="450850"/>
                  <wp:effectExtent l="19050" t="0" r="0" b="0"/>
                  <wp:docPr id="1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62E31" w:rsidRPr="00F409C4" w:rsidRDefault="00862E31" w:rsidP="00862E31">
            <w:pPr>
              <w:ind w:left="133"/>
              <w:jc w:val="both"/>
              <w:rPr>
                <w:sz w:val="32"/>
                <w:szCs w:val="32"/>
              </w:rPr>
            </w:pPr>
            <w:r>
              <w:t>Только один человек на подмостях</w:t>
            </w:r>
          </w:p>
        </w:tc>
        <w:tc>
          <w:tcPr>
            <w:tcW w:w="1276" w:type="dxa"/>
          </w:tcPr>
          <w:p w:rsidR="00862E31" w:rsidRDefault="00862E31" w:rsidP="00862E31">
            <w:pPr>
              <w:ind w:left="109" w:hanging="33"/>
              <w:jc w:val="center"/>
            </w:pPr>
            <w:r>
              <w:rPr>
                <w:noProof/>
              </w:rPr>
              <w:drawing>
                <wp:inline distT="0" distB="0" distL="0" distR="0" wp14:anchorId="7D7DDBFB" wp14:editId="606D34A0">
                  <wp:extent cx="476250" cy="438150"/>
                  <wp:effectExtent l="19050" t="0" r="0" b="0"/>
                  <wp:docPr id="1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62E31" w:rsidRDefault="00862E31" w:rsidP="00862E31">
            <w:pPr>
              <w:ind w:left="34"/>
              <w:jc w:val="both"/>
            </w:pPr>
            <w:r>
              <w:t>Осторожно, возможно падение</w:t>
            </w:r>
          </w:p>
        </w:tc>
      </w:tr>
      <w:tr w:rsidR="00862E31" w:rsidTr="00B17ADD">
        <w:tc>
          <w:tcPr>
            <w:tcW w:w="1491" w:type="dxa"/>
          </w:tcPr>
          <w:p w:rsidR="00862E31" w:rsidRDefault="00862E31" w:rsidP="00862E31">
            <w:pPr>
              <w:ind w:left="107" w:hanging="35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88D57C" wp14:editId="1472DD73">
                  <wp:extent cx="476250" cy="476250"/>
                  <wp:effectExtent l="19050" t="0" r="0" b="0"/>
                  <wp:docPr id="1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62E31" w:rsidRDefault="00862E31" w:rsidP="00862E31">
            <w:pPr>
              <w:ind w:left="133"/>
              <w:jc w:val="both"/>
              <w:rPr>
                <w:sz w:val="32"/>
                <w:szCs w:val="32"/>
              </w:rPr>
            </w:pPr>
            <w:r>
              <w:t>Не выходите за пределы платформы</w:t>
            </w:r>
          </w:p>
        </w:tc>
        <w:tc>
          <w:tcPr>
            <w:tcW w:w="1276" w:type="dxa"/>
          </w:tcPr>
          <w:p w:rsidR="00862E31" w:rsidRDefault="00862E31" w:rsidP="00862E31">
            <w:pPr>
              <w:ind w:left="109" w:hanging="33"/>
              <w:jc w:val="center"/>
            </w:pPr>
            <w:r>
              <w:rPr>
                <w:noProof/>
              </w:rPr>
              <w:drawing>
                <wp:inline distT="0" distB="0" distL="0" distR="0" wp14:anchorId="15014E64" wp14:editId="6E2910BE">
                  <wp:extent cx="501650" cy="482600"/>
                  <wp:effectExtent l="19050" t="0" r="0" b="0"/>
                  <wp:docPr id="12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62E31" w:rsidRDefault="00862E31" w:rsidP="00862E31">
            <w:pPr>
              <w:ind w:left="34"/>
              <w:jc w:val="both"/>
            </w:pPr>
            <w:r>
              <w:t>Не надевать неподходящую обувь</w:t>
            </w:r>
          </w:p>
        </w:tc>
      </w:tr>
      <w:tr w:rsidR="00862E31" w:rsidTr="00B17ADD">
        <w:tc>
          <w:tcPr>
            <w:tcW w:w="1491" w:type="dxa"/>
          </w:tcPr>
          <w:p w:rsidR="00862E31" w:rsidRDefault="00862E31" w:rsidP="00862E31">
            <w:pPr>
              <w:ind w:left="107" w:hanging="35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970369E" wp14:editId="70EC33FF">
                  <wp:extent cx="527050" cy="469900"/>
                  <wp:effectExtent l="19050" t="0" r="6350" b="0"/>
                  <wp:docPr id="12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62E31" w:rsidRPr="00AE4E94" w:rsidRDefault="00862E31" w:rsidP="00862E31">
            <w:pPr>
              <w:ind w:left="133"/>
              <w:jc w:val="both"/>
            </w:pPr>
            <w:r w:rsidRPr="00AE4E94">
              <w:t xml:space="preserve">Перед использованием </w:t>
            </w:r>
            <w:r>
              <w:t>осмотреть, поврежденную платформу не использовать</w:t>
            </w:r>
          </w:p>
        </w:tc>
        <w:tc>
          <w:tcPr>
            <w:tcW w:w="1276" w:type="dxa"/>
          </w:tcPr>
          <w:p w:rsidR="00862E31" w:rsidRDefault="00862E31" w:rsidP="00862E31">
            <w:pPr>
              <w:ind w:left="109" w:hanging="33"/>
              <w:jc w:val="center"/>
            </w:pPr>
            <w:r>
              <w:rPr>
                <w:noProof/>
              </w:rPr>
              <w:drawing>
                <wp:inline distT="0" distB="0" distL="0" distR="0" wp14:anchorId="3093AD5B" wp14:editId="2C6E4F4E">
                  <wp:extent cx="476250" cy="469900"/>
                  <wp:effectExtent l="19050" t="0" r="0" b="0"/>
                  <wp:docPr id="1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62E31" w:rsidRDefault="00862E31" w:rsidP="00862E31">
            <w:pPr>
              <w:ind w:left="34"/>
              <w:jc w:val="both"/>
            </w:pPr>
            <w:r>
              <w:t>Не использовать платформу на неровной или неукрепленной поверхности</w:t>
            </w:r>
          </w:p>
        </w:tc>
      </w:tr>
      <w:tr w:rsidR="00862E31" w:rsidTr="00B17ADD">
        <w:tc>
          <w:tcPr>
            <w:tcW w:w="1491" w:type="dxa"/>
          </w:tcPr>
          <w:p w:rsidR="00862E31" w:rsidRDefault="00862E31" w:rsidP="00862E31">
            <w:pPr>
              <w:ind w:left="107" w:hanging="35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E5359C" wp14:editId="5A466615">
                  <wp:extent cx="577850" cy="482600"/>
                  <wp:effectExtent l="19050" t="0" r="0" b="0"/>
                  <wp:docPr id="12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62E31" w:rsidRPr="00B374E0" w:rsidRDefault="00862E31" w:rsidP="00862E31">
            <w:pPr>
              <w:ind w:left="133"/>
              <w:jc w:val="both"/>
            </w:pPr>
            <w:r w:rsidRPr="00B374E0">
              <w:t>Не устанавливай</w:t>
            </w:r>
            <w:r>
              <w:t>те платформу на загрязненной земле, скользкой поверхности</w:t>
            </w:r>
          </w:p>
        </w:tc>
        <w:tc>
          <w:tcPr>
            <w:tcW w:w="1276" w:type="dxa"/>
          </w:tcPr>
          <w:p w:rsidR="00862E31" w:rsidRDefault="00862E31" w:rsidP="00862E31">
            <w:pPr>
              <w:ind w:left="109" w:hanging="33"/>
              <w:jc w:val="center"/>
            </w:pPr>
            <w:r>
              <w:rPr>
                <w:noProof/>
              </w:rPr>
              <w:drawing>
                <wp:inline distT="0" distB="0" distL="0" distR="0" wp14:anchorId="74E96478" wp14:editId="38C03B44">
                  <wp:extent cx="527050" cy="476250"/>
                  <wp:effectExtent l="19050" t="0" r="6350" b="0"/>
                  <wp:docPr id="12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62E31" w:rsidRDefault="00862E31" w:rsidP="00862E31">
            <w:pPr>
              <w:ind w:left="34"/>
            </w:pPr>
            <w:r>
              <w:t>Запрещено использовать подмости при определенных заболеваниях, приеме лекарств, алкоголя или наркотиков.</w:t>
            </w:r>
          </w:p>
        </w:tc>
      </w:tr>
      <w:tr w:rsidR="00862E31" w:rsidTr="00B17ADD">
        <w:tc>
          <w:tcPr>
            <w:tcW w:w="1491" w:type="dxa"/>
          </w:tcPr>
          <w:p w:rsidR="00862E31" w:rsidRDefault="00862E31" w:rsidP="00862E31">
            <w:pPr>
              <w:ind w:left="107" w:hanging="35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CB0FB0B" wp14:editId="5C9BBC52">
                  <wp:extent cx="501650" cy="495300"/>
                  <wp:effectExtent l="19050" t="0" r="0" b="0"/>
                  <wp:docPr id="1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62E31" w:rsidRDefault="00862E31" w:rsidP="00862E31">
            <w:pPr>
              <w:ind w:left="133"/>
              <w:jc w:val="both"/>
              <w:rPr>
                <w:sz w:val="32"/>
                <w:szCs w:val="32"/>
              </w:rPr>
            </w:pPr>
            <w:r w:rsidRPr="0015056C">
              <w:t>Не работайте под ЛЭП и</w:t>
            </w:r>
            <w:r>
              <w:t xml:space="preserve"> под незащищенным электрооборудованием</w:t>
            </w:r>
          </w:p>
        </w:tc>
        <w:tc>
          <w:tcPr>
            <w:tcW w:w="1276" w:type="dxa"/>
          </w:tcPr>
          <w:p w:rsidR="00862E31" w:rsidRDefault="00862E31" w:rsidP="00862E31">
            <w:pPr>
              <w:ind w:left="109" w:hanging="33"/>
              <w:jc w:val="center"/>
            </w:pPr>
            <w:r>
              <w:rPr>
                <w:noProof/>
              </w:rPr>
              <w:drawing>
                <wp:inline distT="0" distB="0" distL="0" distR="0" wp14:anchorId="5D948235" wp14:editId="25542517">
                  <wp:extent cx="476250" cy="495300"/>
                  <wp:effectExtent l="19050" t="0" r="0" b="0"/>
                  <wp:docPr id="13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62E31" w:rsidRDefault="00862E31" w:rsidP="00862E31">
            <w:pPr>
              <w:ind w:left="34"/>
            </w:pPr>
            <w:r>
              <w:t xml:space="preserve">Не работайте </w:t>
            </w:r>
            <w:r w:rsidRPr="002B530D">
              <w:t>под напряжением</w:t>
            </w:r>
          </w:p>
        </w:tc>
      </w:tr>
      <w:tr w:rsidR="00862E31" w:rsidTr="00B17ADD">
        <w:tc>
          <w:tcPr>
            <w:tcW w:w="1491" w:type="dxa"/>
          </w:tcPr>
          <w:p w:rsidR="00862E31" w:rsidRDefault="00862E31" w:rsidP="00862E31">
            <w:pPr>
              <w:ind w:left="107" w:hanging="35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81FA42C" wp14:editId="60E9E407">
                  <wp:extent cx="527050" cy="469900"/>
                  <wp:effectExtent l="19050" t="0" r="6350" b="0"/>
                  <wp:docPr id="13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62E31" w:rsidRDefault="00862E31" w:rsidP="00862E31">
            <w:pPr>
              <w:ind w:left="133"/>
              <w:jc w:val="both"/>
              <w:rPr>
                <w:sz w:val="32"/>
                <w:szCs w:val="32"/>
              </w:rPr>
            </w:pPr>
            <w:r>
              <w:t>Избегайте работ, которые создают боковую нагрузку, например, сверление твердых поверхностей</w:t>
            </w:r>
          </w:p>
        </w:tc>
        <w:tc>
          <w:tcPr>
            <w:tcW w:w="1276" w:type="dxa"/>
          </w:tcPr>
          <w:p w:rsidR="00862E31" w:rsidRDefault="00862E31" w:rsidP="00862E31">
            <w:pPr>
              <w:ind w:left="109" w:hanging="33"/>
              <w:jc w:val="center"/>
            </w:pPr>
          </w:p>
        </w:tc>
        <w:tc>
          <w:tcPr>
            <w:tcW w:w="3402" w:type="dxa"/>
          </w:tcPr>
          <w:p w:rsidR="00862E31" w:rsidRDefault="00862E31" w:rsidP="00862E31">
            <w:pPr>
              <w:ind w:left="34"/>
              <w:jc w:val="both"/>
            </w:pPr>
          </w:p>
        </w:tc>
      </w:tr>
    </w:tbl>
    <w:p w:rsidR="00F80E15" w:rsidRDefault="00F80E15" w:rsidP="00A67613">
      <w:pPr>
        <w:pStyle w:val="ab"/>
        <w:ind w:left="851" w:firstLine="425"/>
        <w:rPr>
          <w:sz w:val="28"/>
          <w:szCs w:val="28"/>
        </w:rPr>
      </w:pPr>
    </w:p>
    <w:p w:rsidR="008D4B19" w:rsidRDefault="008D4B19" w:rsidP="00A67613">
      <w:pPr>
        <w:pStyle w:val="ab"/>
        <w:ind w:left="851" w:firstLine="425"/>
        <w:rPr>
          <w:sz w:val="28"/>
          <w:szCs w:val="28"/>
        </w:rPr>
      </w:pPr>
    </w:p>
    <w:p w:rsidR="007C4369" w:rsidRDefault="007C4369" w:rsidP="00E9302B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ТРАНСПОРТИРОВКА И ХРАНЕНИЕ</w:t>
      </w:r>
    </w:p>
    <w:p w:rsidR="00066798" w:rsidRDefault="00066798" w:rsidP="005A1F17">
      <w:pPr>
        <w:pStyle w:val="ab"/>
        <w:ind w:left="851" w:firstLine="425"/>
        <w:rPr>
          <w:sz w:val="28"/>
          <w:szCs w:val="28"/>
        </w:rPr>
      </w:pPr>
    </w:p>
    <w:p w:rsidR="005A1F17" w:rsidRPr="00350FAE" w:rsidRDefault="005A1F17" w:rsidP="005A1F17">
      <w:pPr>
        <w:pStyle w:val="ab"/>
        <w:ind w:left="851" w:firstLine="425"/>
        <w:rPr>
          <w:sz w:val="28"/>
          <w:szCs w:val="28"/>
        </w:rPr>
      </w:pPr>
      <w:r w:rsidRPr="00350FAE">
        <w:rPr>
          <w:sz w:val="28"/>
          <w:szCs w:val="28"/>
        </w:rPr>
        <w:t xml:space="preserve">6.1 Транспортировка </w:t>
      </w:r>
      <w:r w:rsidR="00862E31">
        <w:rPr>
          <w:sz w:val="28"/>
          <w:szCs w:val="28"/>
        </w:rPr>
        <w:t>рабочих платформ</w:t>
      </w:r>
      <w:r w:rsidRPr="00350FAE">
        <w:rPr>
          <w:sz w:val="28"/>
          <w:szCs w:val="28"/>
        </w:rPr>
        <w:t xml:space="preserve"> в соответствии с ГОСТ </w:t>
      </w:r>
      <w:r w:rsidR="00C77239">
        <w:rPr>
          <w:sz w:val="28"/>
          <w:szCs w:val="28"/>
        </w:rPr>
        <w:t>58752-2019</w:t>
      </w:r>
      <w:r w:rsidRPr="00350FAE">
        <w:rPr>
          <w:sz w:val="28"/>
          <w:szCs w:val="28"/>
        </w:rPr>
        <w:t>.</w:t>
      </w:r>
    </w:p>
    <w:p w:rsidR="005A1F17" w:rsidRPr="00350FAE" w:rsidRDefault="005A1F17" w:rsidP="005A1F17">
      <w:pPr>
        <w:pStyle w:val="ab"/>
        <w:ind w:left="851" w:firstLine="425"/>
        <w:rPr>
          <w:sz w:val="28"/>
          <w:szCs w:val="28"/>
        </w:rPr>
      </w:pPr>
      <w:r w:rsidRPr="00350FAE">
        <w:rPr>
          <w:sz w:val="28"/>
          <w:szCs w:val="28"/>
        </w:rPr>
        <w:t xml:space="preserve">6.2 Хранить </w:t>
      </w:r>
      <w:r w:rsidR="00862E31">
        <w:rPr>
          <w:sz w:val="28"/>
          <w:szCs w:val="28"/>
        </w:rPr>
        <w:t>рабочие платформы</w:t>
      </w:r>
      <w:r w:rsidRPr="00350FAE">
        <w:rPr>
          <w:sz w:val="28"/>
          <w:szCs w:val="28"/>
        </w:rPr>
        <w:t xml:space="preserve"> необходимо в сухом помещении в соответствии с ГОСТ 15150-69 по группе условий хранения Ж3.</w:t>
      </w:r>
    </w:p>
    <w:p w:rsidR="005A1F17" w:rsidRPr="00350FAE" w:rsidRDefault="005A1F17" w:rsidP="005A1F17">
      <w:pPr>
        <w:pStyle w:val="ab"/>
        <w:ind w:left="851" w:firstLine="425"/>
        <w:rPr>
          <w:sz w:val="28"/>
          <w:szCs w:val="28"/>
        </w:rPr>
      </w:pPr>
      <w:r w:rsidRPr="00350FAE">
        <w:rPr>
          <w:sz w:val="28"/>
          <w:szCs w:val="28"/>
        </w:rPr>
        <w:t xml:space="preserve">6.3 Избегайте контакта </w:t>
      </w:r>
      <w:r w:rsidR="00582B4F">
        <w:rPr>
          <w:sz w:val="28"/>
          <w:szCs w:val="28"/>
        </w:rPr>
        <w:t>рабочих платформ</w:t>
      </w:r>
      <w:r w:rsidRPr="00350FAE">
        <w:rPr>
          <w:sz w:val="28"/>
          <w:szCs w:val="28"/>
        </w:rPr>
        <w:t xml:space="preserve"> с агрессивными средами (соль, щелочь, кислота, противогололёдные реагенты и прочее). В случае контакта промойте </w:t>
      </w:r>
      <w:r w:rsidR="00582B4F">
        <w:rPr>
          <w:sz w:val="28"/>
          <w:szCs w:val="28"/>
        </w:rPr>
        <w:t>платформу</w:t>
      </w:r>
      <w:r w:rsidRPr="00350FAE">
        <w:rPr>
          <w:sz w:val="28"/>
          <w:szCs w:val="28"/>
        </w:rPr>
        <w:t xml:space="preserve"> водой и протрите насухо.</w:t>
      </w:r>
    </w:p>
    <w:p w:rsidR="005A1F17" w:rsidRPr="005A1F17" w:rsidRDefault="005A1F17" w:rsidP="005A1F17">
      <w:pPr>
        <w:rPr>
          <w:b/>
          <w:sz w:val="28"/>
          <w:szCs w:val="28"/>
        </w:rPr>
      </w:pPr>
    </w:p>
    <w:p w:rsidR="007C4369" w:rsidRDefault="007C4369" w:rsidP="00E9302B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СВИДЕТЕЛЬСТВО О ПРИЕМКЕ</w:t>
      </w:r>
    </w:p>
    <w:p w:rsidR="005A1F17" w:rsidRPr="00350FAE" w:rsidRDefault="00582B4F" w:rsidP="00491994">
      <w:pPr>
        <w:pStyle w:val="ab"/>
        <w:ind w:left="851" w:firstLine="425"/>
        <w:rPr>
          <w:sz w:val="28"/>
          <w:szCs w:val="28"/>
        </w:rPr>
      </w:pPr>
      <w:r>
        <w:rPr>
          <w:sz w:val="28"/>
          <w:szCs w:val="28"/>
        </w:rPr>
        <w:t>Рабочие платформы</w:t>
      </w:r>
      <w:r w:rsidR="005A1F17" w:rsidRPr="00350FAE">
        <w:rPr>
          <w:sz w:val="28"/>
          <w:szCs w:val="28"/>
        </w:rPr>
        <w:t xml:space="preserve"> признан</w:t>
      </w:r>
      <w:r w:rsidR="00B5203F">
        <w:rPr>
          <w:sz w:val="28"/>
          <w:szCs w:val="28"/>
        </w:rPr>
        <w:t>ы годными</w:t>
      </w:r>
      <w:r w:rsidR="005A1F17" w:rsidRPr="00350FAE">
        <w:rPr>
          <w:sz w:val="28"/>
          <w:szCs w:val="28"/>
        </w:rPr>
        <w:t xml:space="preserve"> для эксплуатации.</w:t>
      </w:r>
    </w:p>
    <w:p w:rsidR="005A1F17" w:rsidRPr="00350FAE" w:rsidRDefault="005A1F17" w:rsidP="00350FAE">
      <w:pPr>
        <w:pStyle w:val="ab"/>
        <w:ind w:left="851" w:firstLine="425"/>
        <w:rPr>
          <w:sz w:val="28"/>
          <w:szCs w:val="28"/>
        </w:rPr>
      </w:pPr>
      <w:r w:rsidRPr="00350FAE">
        <w:rPr>
          <w:sz w:val="28"/>
          <w:szCs w:val="28"/>
        </w:rPr>
        <w:t>Дата продажи   «____» ___________________20___г.</w:t>
      </w:r>
    </w:p>
    <w:p w:rsidR="005A1F17" w:rsidRPr="00D86B27" w:rsidRDefault="00491994" w:rsidP="00491994">
      <w:pPr>
        <w:pStyle w:val="ab"/>
        <w:ind w:left="1440"/>
      </w:pPr>
      <w:r>
        <w:t xml:space="preserve">                                    </w:t>
      </w:r>
      <w:r w:rsidR="005A1F17" w:rsidRPr="00D86B27">
        <w:t>(заполняется продавцом)</w:t>
      </w:r>
    </w:p>
    <w:p w:rsidR="005A1F17" w:rsidRPr="00614A33" w:rsidRDefault="005A1F17" w:rsidP="005A1F17">
      <w:pPr>
        <w:pStyle w:val="ab"/>
        <w:ind w:left="1440"/>
        <w:rPr>
          <w:b/>
          <w:sz w:val="28"/>
          <w:szCs w:val="28"/>
        </w:rPr>
      </w:pPr>
    </w:p>
    <w:p w:rsidR="007C4369" w:rsidRDefault="007C4369" w:rsidP="00E9302B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ГАРАНТИЙНЫЕ ОБЯЗАТЕЛЬСТВА</w:t>
      </w:r>
    </w:p>
    <w:p w:rsidR="00491994" w:rsidRPr="00350FAE" w:rsidRDefault="00582B4F" w:rsidP="00491994">
      <w:pPr>
        <w:pStyle w:val="ab"/>
        <w:ind w:left="851" w:firstLine="425"/>
        <w:rPr>
          <w:sz w:val="28"/>
          <w:szCs w:val="28"/>
        </w:rPr>
      </w:pPr>
      <w:r>
        <w:rPr>
          <w:sz w:val="28"/>
          <w:szCs w:val="28"/>
        </w:rPr>
        <w:t>Гарантийный срок</w:t>
      </w:r>
      <w:r w:rsidR="00491994" w:rsidRPr="00350FAE">
        <w:rPr>
          <w:sz w:val="28"/>
          <w:szCs w:val="28"/>
        </w:rPr>
        <w:t xml:space="preserve"> – 12 месяцев со дня продажи.</w:t>
      </w:r>
    </w:p>
    <w:p w:rsidR="00491994" w:rsidRPr="00B5203F" w:rsidRDefault="00491994" w:rsidP="00B5203F">
      <w:pPr>
        <w:pStyle w:val="ab"/>
        <w:ind w:left="851" w:firstLine="425"/>
        <w:rPr>
          <w:sz w:val="28"/>
          <w:szCs w:val="28"/>
        </w:rPr>
      </w:pPr>
      <w:r w:rsidRPr="00350FAE">
        <w:rPr>
          <w:sz w:val="28"/>
          <w:szCs w:val="28"/>
        </w:rPr>
        <w:t xml:space="preserve">Гарантия не распространяется на изнашивающиеся в процессе эксплуатации </w:t>
      </w:r>
      <w:r w:rsidR="00B5203F">
        <w:rPr>
          <w:sz w:val="28"/>
          <w:szCs w:val="28"/>
        </w:rPr>
        <w:t>пластиковые заглушки</w:t>
      </w:r>
      <w:r w:rsidRPr="00B5203F">
        <w:rPr>
          <w:sz w:val="28"/>
          <w:szCs w:val="28"/>
        </w:rPr>
        <w:t>.</w:t>
      </w:r>
    </w:p>
    <w:p w:rsidR="00491994" w:rsidRPr="00614A33" w:rsidRDefault="00491994" w:rsidP="00491994">
      <w:pPr>
        <w:pStyle w:val="ab"/>
        <w:ind w:left="1440"/>
        <w:rPr>
          <w:b/>
          <w:sz w:val="28"/>
          <w:szCs w:val="28"/>
        </w:rPr>
      </w:pPr>
    </w:p>
    <w:p w:rsidR="007C4369" w:rsidRDefault="007C4369" w:rsidP="00E9302B">
      <w:pPr>
        <w:pStyle w:val="ab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4A33">
        <w:rPr>
          <w:b/>
          <w:sz w:val="28"/>
          <w:szCs w:val="28"/>
        </w:rPr>
        <w:t>СРОК СЛУЖБЫ</w:t>
      </w:r>
    </w:p>
    <w:p w:rsidR="00491994" w:rsidRPr="00350FAE" w:rsidRDefault="00491994" w:rsidP="00491994">
      <w:pPr>
        <w:pStyle w:val="ab"/>
        <w:ind w:left="851" w:firstLine="425"/>
        <w:rPr>
          <w:sz w:val="28"/>
          <w:szCs w:val="28"/>
        </w:rPr>
      </w:pPr>
      <w:r w:rsidRPr="00350FAE">
        <w:rPr>
          <w:sz w:val="28"/>
          <w:szCs w:val="28"/>
        </w:rPr>
        <w:t xml:space="preserve">Установленный производителем срок полезного использования </w:t>
      </w:r>
      <w:r w:rsidR="00582B4F">
        <w:rPr>
          <w:sz w:val="28"/>
          <w:szCs w:val="28"/>
        </w:rPr>
        <w:t>рабочих платформ</w:t>
      </w:r>
      <w:r w:rsidRPr="00350FAE">
        <w:rPr>
          <w:sz w:val="28"/>
          <w:szCs w:val="28"/>
        </w:rPr>
        <w:t xml:space="preserve"> составляет 5 лет с даты  продажи при эксплуатации в строгом соответствии с паспортом.</w:t>
      </w:r>
    </w:p>
    <w:p w:rsidR="00491994" w:rsidRPr="00614A33" w:rsidRDefault="00491994" w:rsidP="00491994">
      <w:pPr>
        <w:pStyle w:val="ab"/>
        <w:ind w:left="1440"/>
        <w:rPr>
          <w:b/>
          <w:sz w:val="28"/>
          <w:szCs w:val="28"/>
        </w:rPr>
      </w:pPr>
    </w:p>
    <w:p w:rsidR="007C4369" w:rsidRPr="00491994" w:rsidRDefault="007C4369" w:rsidP="00E9302B">
      <w:pPr>
        <w:pStyle w:val="ab"/>
        <w:numPr>
          <w:ilvl w:val="0"/>
          <w:numId w:val="2"/>
        </w:numPr>
        <w:jc w:val="center"/>
        <w:rPr>
          <w:sz w:val="28"/>
          <w:szCs w:val="28"/>
        </w:rPr>
      </w:pPr>
      <w:r w:rsidRPr="00614A33">
        <w:rPr>
          <w:b/>
          <w:sz w:val="28"/>
          <w:szCs w:val="28"/>
        </w:rPr>
        <w:t>УТИЛИЗАЦИЯ</w:t>
      </w:r>
    </w:p>
    <w:p w:rsidR="00491994" w:rsidRPr="00350FAE" w:rsidRDefault="00491994" w:rsidP="00350FAE">
      <w:pPr>
        <w:pStyle w:val="ab"/>
        <w:ind w:left="851" w:firstLine="425"/>
        <w:rPr>
          <w:sz w:val="28"/>
          <w:szCs w:val="28"/>
        </w:rPr>
      </w:pPr>
      <w:r w:rsidRPr="00350FAE">
        <w:rPr>
          <w:sz w:val="28"/>
          <w:szCs w:val="28"/>
        </w:rPr>
        <w:t>- Металлические детали сдаются в металлолом;</w:t>
      </w:r>
    </w:p>
    <w:p w:rsidR="00491994" w:rsidRPr="00350FAE" w:rsidRDefault="00491994" w:rsidP="00350FAE">
      <w:pPr>
        <w:pStyle w:val="ab"/>
        <w:ind w:left="851" w:firstLine="425"/>
        <w:rPr>
          <w:sz w:val="28"/>
          <w:szCs w:val="28"/>
        </w:rPr>
      </w:pPr>
      <w:r w:rsidRPr="00350FAE">
        <w:rPr>
          <w:sz w:val="28"/>
          <w:szCs w:val="28"/>
        </w:rPr>
        <w:t>- Пластиковые изделия</w:t>
      </w:r>
      <w:r w:rsidR="00582B4F">
        <w:rPr>
          <w:sz w:val="28"/>
          <w:szCs w:val="28"/>
        </w:rPr>
        <w:t xml:space="preserve"> </w:t>
      </w:r>
      <w:r w:rsidRPr="00350FAE">
        <w:rPr>
          <w:sz w:val="28"/>
          <w:szCs w:val="28"/>
        </w:rPr>
        <w:t>– в пункты вторсырья.</w:t>
      </w:r>
    </w:p>
    <w:p w:rsidR="00491994" w:rsidRPr="00491994" w:rsidRDefault="00491994" w:rsidP="00491994">
      <w:pPr>
        <w:pStyle w:val="ab"/>
        <w:ind w:left="1440"/>
        <w:rPr>
          <w:sz w:val="28"/>
          <w:szCs w:val="28"/>
        </w:rPr>
      </w:pPr>
    </w:p>
    <w:p w:rsidR="007C4369" w:rsidRPr="00614A33" w:rsidRDefault="007C4369" w:rsidP="00240827">
      <w:pPr>
        <w:ind w:firstLine="720"/>
        <w:rPr>
          <w:b/>
          <w:i/>
          <w:sz w:val="28"/>
          <w:szCs w:val="28"/>
        </w:rPr>
      </w:pPr>
    </w:p>
    <w:p w:rsidR="00350FAE" w:rsidRPr="00042851" w:rsidRDefault="00350FAE" w:rsidP="00042851">
      <w:pPr>
        <w:pStyle w:val="ab"/>
        <w:ind w:left="1440"/>
        <w:jc w:val="center"/>
        <w:rPr>
          <w:b/>
          <w:sz w:val="28"/>
          <w:szCs w:val="28"/>
        </w:rPr>
      </w:pPr>
      <w:r w:rsidRPr="00042851">
        <w:rPr>
          <w:b/>
          <w:sz w:val="28"/>
          <w:szCs w:val="28"/>
        </w:rPr>
        <w:t>ПРОИЗВОДИТЕЛЬ:</w:t>
      </w:r>
    </w:p>
    <w:p w:rsidR="00350FAE" w:rsidRPr="00E6041E" w:rsidRDefault="00350FAE" w:rsidP="00350FAE">
      <w:pPr>
        <w:ind w:left="709" w:hanging="567"/>
        <w:jc w:val="center"/>
        <w:rPr>
          <w:b/>
          <w:sz w:val="32"/>
          <w:szCs w:val="32"/>
        </w:rPr>
      </w:pPr>
    </w:p>
    <w:p w:rsidR="00350FAE" w:rsidRPr="00E802B9" w:rsidRDefault="00350FAE" w:rsidP="00350FAE">
      <w:pPr>
        <w:ind w:left="709" w:hanging="567"/>
        <w:jc w:val="center"/>
        <w:rPr>
          <w:sz w:val="32"/>
          <w:szCs w:val="32"/>
        </w:rPr>
      </w:pPr>
      <w:r w:rsidRPr="00E802B9">
        <w:rPr>
          <w:sz w:val="32"/>
          <w:szCs w:val="32"/>
        </w:rPr>
        <w:t>ООО «АЛЮМЕТ»</w:t>
      </w:r>
    </w:p>
    <w:p w:rsidR="00350FAE" w:rsidRPr="00350FAE" w:rsidRDefault="00350FAE" w:rsidP="00350FAE">
      <w:pPr>
        <w:pStyle w:val="ab"/>
        <w:ind w:left="851"/>
        <w:rPr>
          <w:sz w:val="28"/>
          <w:szCs w:val="28"/>
        </w:rPr>
      </w:pPr>
      <w:r w:rsidRPr="00350FAE">
        <w:rPr>
          <w:sz w:val="28"/>
          <w:szCs w:val="28"/>
        </w:rPr>
        <w:t xml:space="preserve">Адрес: Россия, 141825, Московская область, </w:t>
      </w:r>
      <w:r w:rsidR="00AD0F0E">
        <w:rPr>
          <w:sz w:val="28"/>
          <w:szCs w:val="28"/>
        </w:rPr>
        <w:t xml:space="preserve">г. </w:t>
      </w:r>
      <w:r w:rsidRPr="00350FAE">
        <w:rPr>
          <w:sz w:val="28"/>
          <w:szCs w:val="28"/>
        </w:rPr>
        <w:t>Дмитров,</w:t>
      </w:r>
    </w:p>
    <w:p w:rsidR="00350FAE" w:rsidRPr="00350FAE" w:rsidRDefault="00350FAE" w:rsidP="00350FAE">
      <w:pPr>
        <w:pStyle w:val="ab"/>
        <w:ind w:left="851"/>
        <w:rPr>
          <w:sz w:val="28"/>
          <w:szCs w:val="28"/>
        </w:rPr>
      </w:pPr>
      <w:r w:rsidRPr="00350FAE">
        <w:rPr>
          <w:sz w:val="28"/>
          <w:szCs w:val="28"/>
        </w:rPr>
        <w:t>д. Шелепино, владение 121, строение 1</w:t>
      </w:r>
    </w:p>
    <w:p w:rsidR="00350FAE" w:rsidRPr="00350FAE" w:rsidRDefault="00350FAE" w:rsidP="00350FAE">
      <w:pPr>
        <w:pStyle w:val="ab"/>
        <w:ind w:left="851"/>
        <w:rPr>
          <w:sz w:val="28"/>
          <w:szCs w:val="28"/>
        </w:rPr>
      </w:pPr>
      <w:r w:rsidRPr="00350FAE">
        <w:rPr>
          <w:sz w:val="28"/>
          <w:szCs w:val="28"/>
        </w:rPr>
        <w:t>Телефон: +7(495) 668-1073</w:t>
      </w:r>
    </w:p>
    <w:p w:rsidR="009A3DFB" w:rsidRDefault="00350FAE" w:rsidP="00042851">
      <w:pPr>
        <w:pStyle w:val="ab"/>
        <w:ind w:left="851"/>
        <w:rPr>
          <w:sz w:val="28"/>
          <w:szCs w:val="28"/>
          <w:lang w:val="en-US"/>
        </w:rPr>
      </w:pPr>
      <w:r w:rsidRPr="00350FAE">
        <w:rPr>
          <w:sz w:val="28"/>
          <w:szCs w:val="28"/>
          <w:lang w:val="en-US"/>
        </w:rPr>
        <w:t>E-mail: info</w:t>
      </w:r>
      <w:hyperlink r:id="rId32" w:history="1">
        <w:r w:rsidRPr="00350FAE">
          <w:rPr>
            <w:sz w:val="28"/>
            <w:szCs w:val="28"/>
            <w:lang w:val="en-US"/>
          </w:rPr>
          <w:t>@alumet.ru</w:t>
        </w:r>
      </w:hyperlink>
      <w:r w:rsidRPr="00350FAE">
        <w:rPr>
          <w:sz w:val="28"/>
          <w:szCs w:val="28"/>
          <w:lang w:val="en-US"/>
        </w:rPr>
        <w:tab/>
      </w:r>
      <w:r w:rsidRPr="00350FAE">
        <w:rPr>
          <w:sz w:val="28"/>
          <w:szCs w:val="28"/>
          <w:lang w:val="en-US"/>
        </w:rPr>
        <w:tab/>
        <w:t xml:space="preserve">   </w:t>
      </w:r>
      <w:r w:rsidRPr="00350FAE">
        <w:rPr>
          <w:sz w:val="28"/>
          <w:szCs w:val="28"/>
          <w:lang w:val="en-US"/>
        </w:rPr>
        <w:tab/>
      </w:r>
      <w:r w:rsidRPr="00E142F7">
        <w:rPr>
          <w:sz w:val="28"/>
          <w:szCs w:val="28"/>
          <w:lang w:val="en-US"/>
        </w:rPr>
        <w:tab/>
      </w:r>
      <w:r w:rsidRPr="00E142F7">
        <w:rPr>
          <w:sz w:val="28"/>
          <w:szCs w:val="28"/>
          <w:lang w:val="en-US"/>
        </w:rPr>
        <w:tab/>
      </w:r>
      <w:r w:rsidRPr="00E142F7">
        <w:rPr>
          <w:sz w:val="28"/>
          <w:szCs w:val="28"/>
          <w:lang w:val="en-US"/>
        </w:rPr>
        <w:tab/>
      </w:r>
      <w:r w:rsidRPr="00350FAE">
        <w:rPr>
          <w:sz w:val="28"/>
          <w:szCs w:val="28"/>
          <w:lang w:val="en-US"/>
        </w:rPr>
        <w:tab/>
      </w:r>
      <w:hyperlink r:id="rId33" w:history="1">
        <w:r w:rsidR="008E2099" w:rsidRPr="007E2D14">
          <w:rPr>
            <w:rStyle w:val="af1"/>
            <w:sz w:val="28"/>
            <w:szCs w:val="28"/>
            <w:lang w:val="en-US"/>
          </w:rPr>
          <w:t>www.alumet.ru</w:t>
        </w:r>
      </w:hyperlink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Default="008E2099" w:rsidP="00042851">
      <w:pPr>
        <w:pStyle w:val="ab"/>
        <w:ind w:left="851"/>
        <w:rPr>
          <w:sz w:val="28"/>
          <w:szCs w:val="28"/>
          <w:lang w:val="en-US"/>
        </w:rPr>
      </w:pPr>
    </w:p>
    <w:p w:rsidR="008E2099" w:rsidRPr="00E142F7" w:rsidRDefault="008E2099" w:rsidP="008E2099">
      <w:pPr>
        <w:pStyle w:val="ab"/>
        <w:ind w:left="851"/>
        <w:jc w:val="right"/>
        <w:rPr>
          <w:lang w:val="en-US"/>
        </w:rPr>
      </w:pPr>
      <w:r>
        <w:rPr>
          <w:sz w:val="28"/>
          <w:szCs w:val="28"/>
          <w:lang w:val="en-US"/>
        </w:rPr>
        <w:t>11.03.22</w:t>
      </w:r>
    </w:p>
    <w:sectPr w:rsidR="008E2099" w:rsidRPr="00E142F7" w:rsidSect="00F145F8">
      <w:pgSz w:w="11906" w:h="16838"/>
      <w:pgMar w:top="1134" w:right="56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63" w:rsidRDefault="00BF1163" w:rsidP="000D3657">
      <w:r>
        <w:separator/>
      </w:r>
    </w:p>
  </w:endnote>
  <w:endnote w:type="continuationSeparator" w:id="0">
    <w:p w:rsidR="00BF1163" w:rsidRDefault="00BF1163" w:rsidP="000D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63" w:rsidRDefault="00BF1163" w:rsidP="000D3657">
      <w:r>
        <w:separator/>
      </w:r>
    </w:p>
  </w:footnote>
  <w:footnote w:type="continuationSeparator" w:id="0">
    <w:p w:rsidR="00BF1163" w:rsidRDefault="00BF1163" w:rsidP="000D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091498"/>
    <w:multiLevelType w:val="hybridMultilevel"/>
    <w:tmpl w:val="742E8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63E20"/>
    <w:multiLevelType w:val="hybridMultilevel"/>
    <w:tmpl w:val="452C27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99"/>
    <w:rsid w:val="00003BF0"/>
    <w:rsid w:val="00011FAA"/>
    <w:rsid w:val="00012CF8"/>
    <w:rsid w:val="000156B4"/>
    <w:rsid w:val="000241D4"/>
    <w:rsid w:val="00042851"/>
    <w:rsid w:val="0004471A"/>
    <w:rsid w:val="00045C7D"/>
    <w:rsid w:val="00053EA0"/>
    <w:rsid w:val="00057387"/>
    <w:rsid w:val="000624ED"/>
    <w:rsid w:val="00066798"/>
    <w:rsid w:val="000678C4"/>
    <w:rsid w:val="00071873"/>
    <w:rsid w:val="000751B1"/>
    <w:rsid w:val="00077470"/>
    <w:rsid w:val="00081920"/>
    <w:rsid w:val="0008268A"/>
    <w:rsid w:val="00090AD6"/>
    <w:rsid w:val="00092FDD"/>
    <w:rsid w:val="000B1B0D"/>
    <w:rsid w:val="000B5773"/>
    <w:rsid w:val="000B6CB9"/>
    <w:rsid w:val="000C038E"/>
    <w:rsid w:val="000C5D5E"/>
    <w:rsid w:val="000C61A1"/>
    <w:rsid w:val="000C61EC"/>
    <w:rsid w:val="000D3657"/>
    <w:rsid w:val="000D6C4A"/>
    <w:rsid w:val="000E3394"/>
    <w:rsid w:val="000F4580"/>
    <w:rsid w:val="000F611B"/>
    <w:rsid w:val="000F6903"/>
    <w:rsid w:val="0010003D"/>
    <w:rsid w:val="00101351"/>
    <w:rsid w:val="00106675"/>
    <w:rsid w:val="00110D0B"/>
    <w:rsid w:val="0011285B"/>
    <w:rsid w:val="0011454F"/>
    <w:rsid w:val="0011509C"/>
    <w:rsid w:val="00115DB9"/>
    <w:rsid w:val="00124387"/>
    <w:rsid w:val="001252C2"/>
    <w:rsid w:val="0012542B"/>
    <w:rsid w:val="00130FA7"/>
    <w:rsid w:val="00131141"/>
    <w:rsid w:val="00144D3A"/>
    <w:rsid w:val="00147F24"/>
    <w:rsid w:val="0015056C"/>
    <w:rsid w:val="00152EDE"/>
    <w:rsid w:val="0015459D"/>
    <w:rsid w:val="00175C65"/>
    <w:rsid w:val="00176B59"/>
    <w:rsid w:val="00177D0F"/>
    <w:rsid w:val="0018056B"/>
    <w:rsid w:val="001839BC"/>
    <w:rsid w:val="00183AA3"/>
    <w:rsid w:val="00184FFE"/>
    <w:rsid w:val="00197423"/>
    <w:rsid w:val="001A2A9C"/>
    <w:rsid w:val="001A5FD0"/>
    <w:rsid w:val="001B375E"/>
    <w:rsid w:val="001B3908"/>
    <w:rsid w:val="001B4176"/>
    <w:rsid w:val="001C1E6D"/>
    <w:rsid w:val="001C7F50"/>
    <w:rsid w:val="001E1058"/>
    <w:rsid w:val="001E640E"/>
    <w:rsid w:val="001F2AC2"/>
    <w:rsid w:val="002067E9"/>
    <w:rsid w:val="00214BBF"/>
    <w:rsid w:val="00230E69"/>
    <w:rsid w:val="0023359E"/>
    <w:rsid w:val="00233E6E"/>
    <w:rsid w:val="00240827"/>
    <w:rsid w:val="002447B8"/>
    <w:rsid w:val="002522D9"/>
    <w:rsid w:val="00252767"/>
    <w:rsid w:val="00260AA2"/>
    <w:rsid w:val="002627A2"/>
    <w:rsid w:val="00273D7A"/>
    <w:rsid w:val="002776B0"/>
    <w:rsid w:val="00280BBA"/>
    <w:rsid w:val="0028231E"/>
    <w:rsid w:val="00284B1F"/>
    <w:rsid w:val="002A0A07"/>
    <w:rsid w:val="002A1529"/>
    <w:rsid w:val="002A1B27"/>
    <w:rsid w:val="002A7B37"/>
    <w:rsid w:val="002B1617"/>
    <w:rsid w:val="002B1D18"/>
    <w:rsid w:val="002C0C7C"/>
    <w:rsid w:val="002C1748"/>
    <w:rsid w:val="002D0BC2"/>
    <w:rsid w:val="002D1743"/>
    <w:rsid w:val="002D23D5"/>
    <w:rsid w:val="002D5270"/>
    <w:rsid w:val="002D58DD"/>
    <w:rsid w:val="002E32CF"/>
    <w:rsid w:val="002E517D"/>
    <w:rsid w:val="002F6238"/>
    <w:rsid w:val="002F7DB9"/>
    <w:rsid w:val="00304626"/>
    <w:rsid w:val="0031179A"/>
    <w:rsid w:val="0031317A"/>
    <w:rsid w:val="003140B6"/>
    <w:rsid w:val="0032204F"/>
    <w:rsid w:val="003225FA"/>
    <w:rsid w:val="003257AC"/>
    <w:rsid w:val="00337186"/>
    <w:rsid w:val="00347136"/>
    <w:rsid w:val="00350426"/>
    <w:rsid w:val="00350FAE"/>
    <w:rsid w:val="00356D2C"/>
    <w:rsid w:val="00360042"/>
    <w:rsid w:val="00367E92"/>
    <w:rsid w:val="00377291"/>
    <w:rsid w:val="00385107"/>
    <w:rsid w:val="00391027"/>
    <w:rsid w:val="003918AF"/>
    <w:rsid w:val="003A09D1"/>
    <w:rsid w:val="003A394A"/>
    <w:rsid w:val="003A646F"/>
    <w:rsid w:val="003A7C1B"/>
    <w:rsid w:val="003B321C"/>
    <w:rsid w:val="003C2709"/>
    <w:rsid w:val="003D2DA7"/>
    <w:rsid w:val="003D61C7"/>
    <w:rsid w:val="003D6787"/>
    <w:rsid w:val="003E14AB"/>
    <w:rsid w:val="003E5469"/>
    <w:rsid w:val="003F651A"/>
    <w:rsid w:val="003F71EF"/>
    <w:rsid w:val="003F7312"/>
    <w:rsid w:val="00400C00"/>
    <w:rsid w:val="00405047"/>
    <w:rsid w:val="00407835"/>
    <w:rsid w:val="00414BB4"/>
    <w:rsid w:val="0041744C"/>
    <w:rsid w:val="00427E54"/>
    <w:rsid w:val="004319F8"/>
    <w:rsid w:val="00432934"/>
    <w:rsid w:val="0043336E"/>
    <w:rsid w:val="00434FF1"/>
    <w:rsid w:val="004355BA"/>
    <w:rsid w:val="00436893"/>
    <w:rsid w:val="004402F2"/>
    <w:rsid w:val="00442B1D"/>
    <w:rsid w:val="00444DCC"/>
    <w:rsid w:val="004451D5"/>
    <w:rsid w:val="00455209"/>
    <w:rsid w:val="0045778E"/>
    <w:rsid w:val="00461DDC"/>
    <w:rsid w:val="00462B6D"/>
    <w:rsid w:val="0047770A"/>
    <w:rsid w:val="00481B2A"/>
    <w:rsid w:val="00482597"/>
    <w:rsid w:val="004840D5"/>
    <w:rsid w:val="004849E2"/>
    <w:rsid w:val="004851EE"/>
    <w:rsid w:val="00485AD2"/>
    <w:rsid w:val="0049085E"/>
    <w:rsid w:val="00491994"/>
    <w:rsid w:val="004945CA"/>
    <w:rsid w:val="004A052A"/>
    <w:rsid w:val="004A241F"/>
    <w:rsid w:val="004A42BC"/>
    <w:rsid w:val="004A6E85"/>
    <w:rsid w:val="004B2779"/>
    <w:rsid w:val="004B64BE"/>
    <w:rsid w:val="004C05C8"/>
    <w:rsid w:val="004C0AE5"/>
    <w:rsid w:val="004C29F8"/>
    <w:rsid w:val="004D1AD6"/>
    <w:rsid w:val="004D3B51"/>
    <w:rsid w:val="004E2FA5"/>
    <w:rsid w:val="004E628B"/>
    <w:rsid w:val="004F366F"/>
    <w:rsid w:val="004F3CB2"/>
    <w:rsid w:val="004F4BC3"/>
    <w:rsid w:val="00501FEE"/>
    <w:rsid w:val="00506D61"/>
    <w:rsid w:val="0051336E"/>
    <w:rsid w:val="00513CB2"/>
    <w:rsid w:val="00515B5F"/>
    <w:rsid w:val="00535B73"/>
    <w:rsid w:val="005379CD"/>
    <w:rsid w:val="00541B5C"/>
    <w:rsid w:val="005620DE"/>
    <w:rsid w:val="005625A7"/>
    <w:rsid w:val="00570411"/>
    <w:rsid w:val="00572EDD"/>
    <w:rsid w:val="00574496"/>
    <w:rsid w:val="00582B4F"/>
    <w:rsid w:val="00582CC2"/>
    <w:rsid w:val="005869BD"/>
    <w:rsid w:val="0059142D"/>
    <w:rsid w:val="00594A31"/>
    <w:rsid w:val="0059611D"/>
    <w:rsid w:val="005A1F17"/>
    <w:rsid w:val="005B0DAF"/>
    <w:rsid w:val="005B36C5"/>
    <w:rsid w:val="005C0E25"/>
    <w:rsid w:val="005D0CC6"/>
    <w:rsid w:val="005D1918"/>
    <w:rsid w:val="005D2AF9"/>
    <w:rsid w:val="005D58D2"/>
    <w:rsid w:val="005E3F98"/>
    <w:rsid w:val="005F110F"/>
    <w:rsid w:val="005F4F61"/>
    <w:rsid w:val="00603B70"/>
    <w:rsid w:val="00607492"/>
    <w:rsid w:val="00614A33"/>
    <w:rsid w:val="00617738"/>
    <w:rsid w:val="00620D5C"/>
    <w:rsid w:val="0062128C"/>
    <w:rsid w:val="006227F0"/>
    <w:rsid w:val="00623E4C"/>
    <w:rsid w:val="006312FD"/>
    <w:rsid w:val="006320E6"/>
    <w:rsid w:val="0063353C"/>
    <w:rsid w:val="00633E31"/>
    <w:rsid w:val="0063776E"/>
    <w:rsid w:val="006403EB"/>
    <w:rsid w:val="006457E5"/>
    <w:rsid w:val="0064694C"/>
    <w:rsid w:val="00653116"/>
    <w:rsid w:val="00656648"/>
    <w:rsid w:val="006708AC"/>
    <w:rsid w:val="00670BA1"/>
    <w:rsid w:val="00675639"/>
    <w:rsid w:val="00686D54"/>
    <w:rsid w:val="00690B98"/>
    <w:rsid w:val="00691EA6"/>
    <w:rsid w:val="00694649"/>
    <w:rsid w:val="006A66B7"/>
    <w:rsid w:val="006B1197"/>
    <w:rsid w:val="006B2E01"/>
    <w:rsid w:val="006B54D1"/>
    <w:rsid w:val="006C5056"/>
    <w:rsid w:val="006C6B82"/>
    <w:rsid w:val="006D0BEF"/>
    <w:rsid w:val="006D2F7B"/>
    <w:rsid w:val="006E0154"/>
    <w:rsid w:val="006E03F3"/>
    <w:rsid w:val="006E21C5"/>
    <w:rsid w:val="00702E9B"/>
    <w:rsid w:val="00704CFB"/>
    <w:rsid w:val="00706A66"/>
    <w:rsid w:val="007103C3"/>
    <w:rsid w:val="0071462F"/>
    <w:rsid w:val="0071492F"/>
    <w:rsid w:val="007219FC"/>
    <w:rsid w:val="00721D55"/>
    <w:rsid w:val="007224A7"/>
    <w:rsid w:val="007359E3"/>
    <w:rsid w:val="00741F85"/>
    <w:rsid w:val="007558B4"/>
    <w:rsid w:val="00755D62"/>
    <w:rsid w:val="007578B8"/>
    <w:rsid w:val="0076365B"/>
    <w:rsid w:val="00791910"/>
    <w:rsid w:val="00797C15"/>
    <w:rsid w:val="007A6791"/>
    <w:rsid w:val="007B1456"/>
    <w:rsid w:val="007B4777"/>
    <w:rsid w:val="007C021B"/>
    <w:rsid w:val="007C296D"/>
    <w:rsid w:val="007C4369"/>
    <w:rsid w:val="007C4A9A"/>
    <w:rsid w:val="007C6F31"/>
    <w:rsid w:val="007D788F"/>
    <w:rsid w:val="007E16B8"/>
    <w:rsid w:val="007E3BC9"/>
    <w:rsid w:val="007F1B40"/>
    <w:rsid w:val="007F267F"/>
    <w:rsid w:val="0080047D"/>
    <w:rsid w:val="008046C9"/>
    <w:rsid w:val="008143F6"/>
    <w:rsid w:val="008149E0"/>
    <w:rsid w:val="00823987"/>
    <w:rsid w:val="008243D3"/>
    <w:rsid w:val="00830C4F"/>
    <w:rsid w:val="008402AC"/>
    <w:rsid w:val="008418F2"/>
    <w:rsid w:val="00843120"/>
    <w:rsid w:val="00850222"/>
    <w:rsid w:val="0085146E"/>
    <w:rsid w:val="00854746"/>
    <w:rsid w:val="00855D41"/>
    <w:rsid w:val="00862E31"/>
    <w:rsid w:val="00871DFE"/>
    <w:rsid w:val="00877A4C"/>
    <w:rsid w:val="008800FC"/>
    <w:rsid w:val="00880921"/>
    <w:rsid w:val="00881FC1"/>
    <w:rsid w:val="00882948"/>
    <w:rsid w:val="008906C7"/>
    <w:rsid w:val="008C5377"/>
    <w:rsid w:val="008C717C"/>
    <w:rsid w:val="008C7DE3"/>
    <w:rsid w:val="008D0AA4"/>
    <w:rsid w:val="008D4034"/>
    <w:rsid w:val="008D46D0"/>
    <w:rsid w:val="008D4B19"/>
    <w:rsid w:val="008D640A"/>
    <w:rsid w:val="008E2099"/>
    <w:rsid w:val="008E4890"/>
    <w:rsid w:val="008F34D7"/>
    <w:rsid w:val="008F60B7"/>
    <w:rsid w:val="00902ACE"/>
    <w:rsid w:val="00903FCD"/>
    <w:rsid w:val="00904CD7"/>
    <w:rsid w:val="00905528"/>
    <w:rsid w:val="00907BAB"/>
    <w:rsid w:val="00915333"/>
    <w:rsid w:val="00926DD5"/>
    <w:rsid w:val="009561EE"/>
    <w:rsid w:val="00961EB6"/>
    <w:rsid w:val="0096231F"/>
    <w:rsid w:val="00977B1F"/>
    <w:rsid w:val="0098202E"/>
    <w:rsid w:val="00982FED"/>
    <w:rsid w:val="00986467"/>
    <w:rsid w:val="009A38A1"/>
    <w:rsid w:val="009A3DFB"/>
    <w:rsid w:val="009A51FE"/>
    <w:rsid w:val="009B031B"/>
    <w:rsid w:val="009B0BC2"/>
    <w:rsid w:val="009B0F5A"/>
    <w:rsid w:val="009C1154"/>
    <w:rsid w:val="009C2C98"/>
    <w:rsid w:val="009C6130"/>
    <w:rsid w:val="009C613A"/>
    <w:rsid w:val="009D24D3"/>
    <w:rsid w:val="009D3BA8"/>
    <w:rsid w:val="009D4A70"/>
    <w:rsid w:val="009D70C7"/>
    <w:rsid w:val="009E0600"/>
    <w:rsid w:val="009E3BFC"/>
    <w:rsid w:val="009E65B7"/>
    <w:rsid w:val="009F05BD"/>
    <w:rsid w:val="009F451B"/>
    <w:rsid w:val="009F578A"/>
    <w:rsid w:val="00A005C2"/>
    <w:rsid w:val="00A01873"/>
    <w:rsid w:val="00A02EF5"/>
    <w:rsid w:val="00A10B90"/>
    <w:rsid w:val="00A12376"/>
    <w:rsid w:val="00A165EA"/>
    <w:rsid w:val="00A21CBB"/>
    <w:rsid w:val="00A2608D"/>
    <w:rsid w:val="00A26B66"/>
    <w:rsid w:val="00A30828"/>
    <w:rsid w:val="00A3385C"/>
    <w:rsid w:val="00A37490"/>
    <w:rsid w:val="00A37B2B"/>
    <w:rsid w:val="00A466F0"/>
    <w:rsid w:val="00A55517"/>
    <w:rsid w:val="00A57916"/>
    <w:rsid w:val="00A6094E"/>
    <w:rsid w:val="00A6116F"/>
    <w:rsid w:val="00A617F8"/>
    <w:rsid w:val="00A62509"/>
    <w:rsid w:val="00A67613"/>
    <w:rsid w:val="00A71942"/>
    <w:rsid w:val="00A723CD"/>
    <w:rsid w:val="00A746B1"/>
    <w:rsid w:val="00A802AE"/>
    <w:rsid w:val="00A954F8"/>
    <w:rsid w:val="00AA2CE7"/>
    <w:rsid w:val="00AB1355"/>
    <w:rsid w:val="00AB177D"/>
    <w:rsid w:val="00AB4384"/>
    <w:rsid w:val="00AB6F90"/>
    <w:rsid w:val="00AC0CAB"/>
    <w:rsid w:val="00AC1E58"/>
    <w:rsid w:val="00AC4850"/>
    <w:rsid w:val="00AC4D51"/>
    <w:rsid w:val="00AD0F0E"/>
    <w:rsid w:val="00AD1F5A"/>
    <w:rsid w:val="00AD2724"/>
    <w:rsid w:val="00AE14C3"/>
    <w:rsid w:val="00AE4E94"/>
    <w:rsid w:val="00AE6608"/>
    <w:rsid w:val="00AF11CC"/>
    <w:rsid w:val="00AF21DB"/>
    <w:rsid w:val="00B0215C"/>
    <w:rsid w:val="00B06CFD"/>
    <w:rsid w:val="00B10B9D"/>
    <w:rsid w:val="00B12C5C"/>
    <w:rsid w:val="00B154EC"/>
    <w:rsid w:val="00B16B88"/>
    <w:rsid w:val="00B16C5A"/>
    <w:rsid w:val="00B17ADD"/>
    <w:rsid w:val="00B20F5C"/>
    <w:rsid w:val="00B239C7"/>
    <w:rsid w:val="00B2570D"/>
    <w:rsid w:val="00B35199"/>
    <w:rsid w:val="00B35861"/>
    <w:rsid w:val="00B360ED"/>
    <w:rsid w:val="00B374E0"/>
    <w:rsid w:val="00B44515"/>
    <w:rsid w:val="00B47594"/>
    <w:rsid w:val="00B5203F"/>
    <w:rsid w:val="00B57102"/>
    <w:rsid w:val="00B5742D"/>
    <w:rsid w:val="00B65229"/>
    <w:rsid w:val="00B679BD"/>
    <w:rsid w:val="00B77532"/>
    <w:rsid w:val="00B83199"/>
    <w:rsid w:val="00B85A91"/>
    <w:rsid w:val="00B91F8C"/>
    <w:rsid w:val="00BA20D4"/>
    <w:rsid w:val="00BA47EC"/>
    <w:rsid w:val="00BB0B90"/>
    <w:rsid w:val="00BC15AE"/>
    <w:rsid w:val="00BC35AB"/>
    <w:rsid w:val="00BC52A7"/>
    <w:rsid w:val="00BD44D8"/>
    <w:rsid w:val="00BD5AF4"/>
    <w:rsid w:val="00BD60AB"/>
    <w:rsid w:val="00BD6A02"/>
    <w:rsid w:val="00BE0641"/>
    <w:rsid w:val="00BE6494"/>
    <w:rsid w:val="00BE6AB6"/>
    <w:rsid w:val="00BE706F"/>
    <w:rsid w:val="00BF1163"/>
    <w:rsid w:val="00BF1C3A"/>
    <w:rsid w:val="00BF2455"/>
    <w:rsid w:val="00BF4B7B"/>
    <w:rsid w:val="00BF57FC"/>
    <w:rsid w:val="00BF70DE"/>
    <w:rsid w:val="00C02B0E"/>
    <w:rsid w:val="00C05995"/>
    <w:rsid w:val="00C165A4"/>
    <w:rsid w:val="00C21C44"/>
    <w:rsid w:val="00C23B0E"/>
    <w:rsid w:val="00C30823"/>
    <w:rsid w:val="00C3108C"/>
    <w:rsid w:val="00C320E9"/>
    <w:rsid w:val="00C415C9"/>
    <w:rsid w:val="00C52349"/>
    <w:rsid w:val="00C54034"/>
    <w:rsid w:val="00C61470"/>
    <w:rsid w:val="00C63460"/>
    <w:rsid w:val="00C70B50"/>
    <w:rsid w:val="00C71AC4"/>
    <w:rsid w:val="00C74259"/>
    <w:rsid w:val="00C74393"/>
    <w:rsid w:val="00C76375"/>
    <w:rsid w:val="00C77239"/>
    <w:rsid w:val="00C80C8D"/>
    <w:rsid w:val="00C839F4"/>
    <w:rsid w:val="00C83DF6"/>
    <w:rsid w:val="00C91137"/>
    <w:rsid w:val="00C92449"/>
    <w:rsid w:val="00C94307"/>
    <w:rsid w:val="00C9453C"/>
    <w:rsid w:val="00C95069"/>
    <w:rsid w:val="00C97928"/>
    <w:rsid w:val="00CA6039"/>
    <w:rsid w:val="00CB60C2"/>
    <w:rsid w:val="00CB7CE0"/>
    <w:rsid w:val="00CC6E43"/>
    <w:rsid w:val="00CD4AAF"/>
    <w:rsid w:val="00CD55B1"/>
    <w:rsid w:val="00CD5F60"/>
    <w:rsid w:val="00CD66B4"/>
    <w:rsid w:val="00CE3D5E"/>
    <w:rsid w:val="00CE5E3A"/>
    <w:rsid w:val="00CF1F83"/>
    <w:rsid w:val="00D0076D"/>
    <w:rsid w:val="00D07E62"/>
    <w:rsid w:val="00D1138C"/>
    <w:rsid w:val="00D14D63"/>
    <w:rsid w:val="00D16D36"/>
    <w:rsid w:val="00D2175E"/>
    <w:rsid w:val="00D263AC"/>
    <w:rsid w:val="00D277E0"/>
    <w:rsid w:val="00D3470C"/>
    <w:rsid w:val="00D41355"/>
    <w:rsid w:val="00D4273C"/>
    <w:rsid w:val="00D43F1D"/>
    <w:rsid w:val="00D45142"/>
    <w:rsid w:val="00D47988"/>
    <w:rsid w:val="00D524AE"/>
    <w:rsid w:val="00D5328B"/>
    <w:rsid w:val="00D55AE2"/>
    <w:rsid w:val="00D576BA"/>
    <w:rsid w:val="00D63C5B"/>
    <w:rsid w:val="00D63D88"/>
    <w:rsid w:val="00D64308"/>
    <w:rsid w:val="00D6582A"/>
    <w:rsid w:val="00D66EFE"/>
    <w:rsid w:val="00D72507"/>
    <w:rsid w:val="00D73C5A"/>
    <w:rsid w:val="00D75ED3"/>
    <w:rsid w:val="00D8305D"/>
    <w:rsid w:val="00D8414F"/>
    <w:rsid w:val="00D846DB"/>
    <w:rsid w:val="00D8769E"/>
    <w:rsid w:val="00D91960"/>
    <w:rsid w:val="00D94F88"/>
    <w:rsid w:val="00D95191"/>
    <w:rsid w:val="00D95D21"/>
    <w:rsid w:val="00D97CCD"/>
    <w:rsid w:val="00DA4558"/>
    <w:rsid w:val="00DA64E8"/>
    <w:rsid w:val="00DA7235"/>
    <w:rsid w:val="00DB17A6"/>
    <w:rsid w:val="00DB1ADC"/>
    <w:rsid w:val="00DB2B3D"/>
    <w:rsid w:val="00DB4A07"/>
    <w:rsid w:val="00DB4D5F"/>
    <w:rsid w:val="00DC0196"/>
    <w:rsid w:val="00DC36D6"/>
    <w:rsid w:val="00DD223B"/>
    <w:rsid w:val="00DD6607"/>
    <w:rsid w:val="00DE1A5B"/>
    <w:rsid w:val="00DE1C00"/>
    <w:rsid w:val="00DE2BB9"/>
    <w:rsid w:val="00DE3B31"/>
    <w:rsid w:val="00DE69B0"/>
    <w:rsid w:val="00DF1815"/>
    <w:rsid w:val="00E03393"/>
    <w:rsid w:val="00E04743"/>
    <w:rsid w:val="00E055B6"/>
    <w:rsid w:val="00E057E5"/>
    <w:rsid w:val="00E133E7"/>
    <w:rsid w:val="00E13BAE"/>
    <w:rsid w:val="00E142F7"/>
    <w:rsid w:val="00E16202"/>
    <w:rsid w:val="00E162A7"/>
    <w:rsid w:val="00E16459"/>
    <w:rsid w:val="00E17263"/>
    <w:rsid w:val="00E17A28"/>
    <w:rsid w:val="00E30AD5"/>
    <w:rsid w:val="00E30F63"/>
    <w:rsid w:val="00E339E1"/>
    <w:rsid w:val="00E5266C"/>
    <w:rsid w:val="00E5290E"/>
    <w:rsid w:val="00E54599"/>
    <w:rsid w:val="00E54D0E"/>
    <w:rsid w:val="00E55061"/>
    <w:rsid w:val="00E61E66"/>
    <w:rsid w:val="00E71064"/>
    <w:rsid w:val="00E71167"/>
    <w:rsid w:val="00E8213C"/>
    <w:rsid w:val="00E9302B"/>
    <w:rsid w:val="00E96B97"/>
    <w:rsid w:val="00EB29E2"/>
    <w:rsid w:val="00EB660C"/>
    <w:rsid w:val="00EC1B4D"/>
    <w:rsid w:val="00EC6247"/>
    <w:rsid w:val="00EC6C5D"/>
    <w:rsid w:val="00ED4649"/>
    <w:rsid w:val="00EE44FF"/>
    <w:rsid w:val="00EE6B54"/>
    <w:rsid w:val="00EF0B77"/>
    <w:rsid w:val="00EF4540"/>
    <w:rsid w:val="00EF6E8F"/>
    <w:rsid w:val="00F0011E"/>
    <w:rsid w:val="00F0037D"/>
    <w:rsid w:val="00F06711"/>
    <w:rsid w:val="00F10178"/>
    <w:rsid w:val="00F10FA4"/>
    <w:rsid w:val="00F120E4"/>
    <w:rsid w:val="00F145F8"/>
    <w:rsid w:val="00F17666"/>
    <w:rsid w:val="00F17739"/>
    <w:rsid w:val="00F17CC5"/>
    <w:rsid w:val="00F2633A"/>
    <w:rsid w:val="00F318A6"/>
    <w:rsid w:val="00F32BF9"/>
    <w:rsid w:val="00F40C8E"/>
    <w:rsid w:val="00F41ED2"/>
    <w:rsid w:val="00F427CF"/>
    <w:rsid w:val="00F4298D"/>
    <w:rsid w:val="00F42A96"/>
    <w:rsid w:val="00F45440"/>
    <w:rsid w:val="00F50222"/>
    <w:rsid w:val="00F609F2"/>
    <w:rsid w:val="00F60C7A"/>
    <w:rsid w:val="00F65D4C"/>
    <w:rsid w:val="00F667C9"/>
    <w:rsid w:val="00F737C6"/>
    <w:rsid w:val="00F755F6"/>
    <w:rsid w:val="00F77916"/>
    <w:rsid w:val="00F80D24"/>
    <w:rsid w:val="00F80E15"/>
    <w:rsid w:val="00F80F45"/>
    <w:rsid w:val="00F84CE6"/>
    <w:rsid w:val="00F92F6F"/>
    <w:rsid w:val="00F96D9A"/>
    <w:rsid w:val="00FA301F"/>
    <w:rsid w:val="00FB0535"/>
    <w:rsid w:val="00FB10B1"/>
    <w:rsid w:val="00FB1BCD"/>
    <w:rsid w:val="00FB32B7"/>
    <w:rsid w:val="00FB5A2B"/>
    <w:rsid w:val="00FD0F79"/>
    <w:rsid w:val="00FD27CF"/>
    <w:rsid w:val="00FE1CFC"/>
    <w:rsid w:val="00FF0C7B"/>
    <w:rsid w:val="00FF18D6"/>
    <w:rsid w:val="00FF7213"/>
    <w:rsid w:val="00FF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B0FB07-983F-47A6-AE30-82F0C68D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377291"/>
    <w:rPr>
      <w:i/>
      <w:iCs/>
    </w:rPr>
  </w:style>
  <w:style w:type="paragraph" w:styleId="a5">
    <w:name w:val="header"/>
    <w:basedOn w:val="a"/>
    <w:link w:val="a6"/>
    <w:rsid w:val="000D36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D3657"/>
    <w:rPr>
      <w:sz w:val="24"/>
      <w:szCs w:val="24"/>
    </w:rPr>
  </w:style>
  <w:style w:type="paragraph" w:styleId="a7">
    <w:name w:val="footer"/>
    <w:basedOn w:val="a"/>
    <w:link w:val="a8"/>
    <w:rsid w:val="000D36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D3657"/>
    <w:rPr>
      <w:sz w:val="24"/>
      <w:szCs w:val="24"/>
    </w:rPr>
  </w:style>
  <w:style w:type="character" w:customStyle="1" w:styleId="rvts18">
    <w:name w:val="rvts18"/>
    <w:basedOn w:val="a0"/>
    <w:rsid w:val="00045C7D"/>
  </w:style>
  <w:style w:type="paragraph" w:styleId="a9">
    <w:name w:val="Balloon Text"/>
    <w:basedOn w:val="a"/>
    <w:link w:val="aa"/>
    <w:rsid w:val="002D52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D527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34D7"/>
    <w:pPr>
      <w:ind w:left="720"/>
      <w:contextualSpacing/>
    </w:pPr>
  </w:style>
  <w:style w:type="character" w:styleId="ac">
    <w:name w:val="Strong"/>
    <w:basedOn w:val="a0"/>
    <w:qFormat/>
    <w:rsid w:val="008F60B7"/>
    <w:rPr>
      <w:b/>
      <w:bCs/>
    </w:rPr>
  </w:style>
  <w:style w:type="paragraph" w:styleId="ad">
    <w:name w:val="Subtitle"/>
    <w:basedOn w:val="a"/>
    <w:next w:val="a"/>
    <w:link w:val="ae"/>
    <w:qFormat/>
    <w:rsid w:val="004333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4333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Цветовое выделение"/>
    <w:rsid w:val="00C76375"/>
    <w:rPr>
      <w:b/>
      <w:bCs/>
      <w:color w:val="000080"/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C763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2B16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031B"/>
  </w:style>
  <w:style w:type="character" w:styleId="af1">
    <w:name w:val="Hyperlink"/>
    <w:basedOn w:val="a0"/>
    <w:unhideWhenUsed/>
    <w:rsid w:val="008E2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3.emf"/><Relationship Id="rId33" Type="http://schemas.openxmlformats.org/officeDocument/2006/relationships/hyperlink" Target="http://www.alumet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emf"/><Relationship Id="rId32" Type="http://schemas.openxmlformats.org/officeDocument/2006/relationships/hyperlink" Target="mailto:d@alumet-d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C0DA-3004-4C90-94D5-86643CCB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Артикул</vt:lpstr>
    </vt:vector>
  </TitlesOfParts>
  <Company>Мир Инструмента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Артикул</dc:title>
  <dc:creator>marketing41</dc:creator>
  <cp:lastModifiedBy>Ермакова Ирина</cp:lastModifiedBy>
  <cp:revision>6</cp:revision>
  <cp:lastPrinted>2019-04-04T12:45:00Z</cp:lastPrinted>
  <dcterms:created xsi:type="dcterms:W3CDTF">2022-03-01T10:46:00Z</dcterms:created>
  <dcterms:modified xsi:type="dcterms:W3CDTF">2022-03-11T08:08:00Z</dcterms:modified>
</cp:coreProperties>
</file>