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Pr="00D42548" w:rsidR="00A57E19" w:rsidTr="1F61DCB4" w14:paraId="1FDB6556" w14:textId="77777777">
        <w:trPr>
          <w:trHeight w:val="420"/>
        </w:trPr>
        <w:tc>
          <w:tcPr>
            <w:tcW w:w="9214" w:type="dxa"/>
            <w:shd w:val="clear" w:color="auto" w:fill="auto"/>
            <w:noWrap/>
            <w:tcMar/>
            <w:vAlign w:val="center"/>
            <w:hideMark/>
          </w:tcPr>
          <w:p w:rsidRPr="00D42548" w:rsidR="00A57E19" w:rsidP="00D63678" w:rsidRDefault="00A57E19" w14:paraId="5C2A36A0" w14:textId="51ED9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Инструкция по применению </w:t>
            </w:r>
          </w:p>
        </w:tc>
      </w:tr>
      <w:tr w:rsidRPr="00D42548" w:rsidR="00D63678" w:rsidTr="1F61DCB4" w14:paraId="2E8D8482" w14:textId="77777777">
        <w:trPr>
          <w:trHeight w:val="315"/>
        </w:trPr>
        <w:tc>
          <w:tcPr>
            <w:tcW w:w="9214" w:type="dxa"/>
            <w:shd w:val="clear" w:color="auto" w:fill="auto"/>
            <w:noWrap/>
            <w:tcMar/>
            <w:vAlign w:val="center"/>
          </w:tcPr>
          <w:p w:rsidRPr="00D42548" w:rsidR="00D63678" w:rsidP="00D63678" w:rsidRDefault="00D63678" w14:paraId="23BD41AE" w14:textId="0239E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5CAE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Грунт-эмали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ржавчине  3 в 1 </w:t>
            </w:r>
            <w:proofErr w:type="spellStart"/>
            <w:r w:rsidRPr="00D4254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Elcon</w:t>
            </w:r>
            <w:proofErr w:type="spellEnd"/>
          </w:p>
        </w:tc>
      </w:tr>
      <w:tr w:rsidRPr="00D42548" w:rsidR="00AB3C99" w:rsidTr="1F61DCB4" w14:paraId="1F4761BE" w14:textId="77777777">
        <w:trPr>
          <w:trHeight w:val="554"/>
        </w:trPr>
        <w:tc>
          <w:tcPr>
            <w:tcW w:w="9214" w:type="dxa"/>
            <w:shd w:val="clear" w:color="auto" w:fill="auto"/>
            <w:noWrap/>
            <w:tcMar/>
            <w:vAlign w:val="center"/>
            <w:hideMark/>
          </w:tcPr>
          <w:p w:rsidRPr="00D42548" w:rsidR="00AB3C99" w:rsidP="00D63678" w:rsidRDefault="00AB3C99" w14:paraId="1690E8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Подготовка поверхности</w:t>
            </w:r>
          </w:p>
        </w:tc>
      </w:tr>
      <w:tr w:rsidRPr="00D42548" w:rsidR="00AB3C99" w:rsidTr="1F61DCB4" w14:paraId="67C7193D" w14:textId="77777777">
        <w:trPr>
          <w:trHeight w:val="2101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633E08" w:rsidP="00D42548" w:rsidRDefault="00633E08" w14:paraId="6A05A809" w14:textId="009906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Грунт-эмаль по ржавчине 3 в 1 </w:t>
            </w:r>
            <w:proofErr w:type="spellStart"/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Elcon</w:t>
            </w:r>
            <w:proofErr w:type="spellEnd"/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предназначена для </w:t>
            </w:r>
            <w:proofErr w:type="gramStart"/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нанесения</w:t>
            </w:r>
            <w:proofErr w:type="gramEnd"/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на чистые, так и на пораженные коррозией металлические поверхности с целью создания надежной антикоррозионной защиты металлоконструкций, оборудования, металлических изделий. Грунт-эмаль 3 в 1 </w:t>
            </w:r>
            <w:proofErr w:type="spellStart"/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Elcon</w:t>
            </w:r>
            <w:proofErr w:type="spellEnd"/>
            <w:r w:rsidRPr="00D42548" w:rsid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сочетает в себе функциональные свойства преобразователей ржавчины, антикоррозионных грунтов и декоративных эмалей. Окраска осуществляется после удаления техническими средствами рыхлого слоя ржавчины, удаления пыли, грязи и обезжиривания окрашиваемой поверхности.</w:t>
            </w:r>
          </w:p>
        </w:tc>
      </w:tr>
      <w:tr w:rsidRPr="00D42548" w:rsidR="00D42548" w:rsidTr="1F61DCB4" w14:paraId="73046759" w14:textId="77777777">
        <w:trPr>
          <w:trHeight w:val="2711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D42548" w:rsidP="00D63678" w:rsidRDefault="00D42548" w14:paraId="1948CDF0" w14:textId="73AA74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1.2 Окрашиваемая поверхность должна  быть предварительно очищена от рыхлого слоя ржавчины (окалины, пригара), пыли, грязи, </w:t>
            </w:r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водорастворимых солей, жиров, масел</w:t>
            </w:r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следов консервационных и технологических смазок. Ручную очистку поверхности можно проводить металлической щеткой, скребком, наждачной бумагой. Ранее окрашенные поверхности рекомендуется предварительно проверить на совместимость: нанести грунт-эмаль на небольшой участок и выждать 60±5 мин. В случае отсутствия отслоений, шагрени и других дефектов, поверхность очистить только от отслаивающихся слоев предыдущего покрытия. В противном случае полностью удалить старое покрытие.</w:t>
            </w:r>
          </w:p>
        </w:tc>
      </w:tr>
      <w:tr w:rsidRPr="00D42548" w:rsidR="00D42548" w:rsidTr="1F61DCB4" w14:paraId="342A0256" w14:textId="77777777">
        <w:trPr>
          <w:trHeight w:val="1545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D42548" w:rsidP="00D63678" w:rsidRDefault="00D42548" w14:paraId="675269DD" w14:textId="12F44B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П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осле очистки поверхность обезжиривают ароматическими растворителями (</w:t>
            </w:r>
            <w:proofErr w:type="spellStart"/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Elcon</w:t>
            </w:r>
            <w:proofErr w:type="spellEnd"/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Pr="00D425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о-ксилолом). Обезжиривание поверхности производится непосредственно перед окрашиванием и не позднее, чем через 6 часов после механической обработки при работе на открытом воздухе, не позднее, чем через 24 часа при работе внутри помещения. Поверхность перед окрашиванием должна быть сухой и чистой.  </w:t>
            </w:r>
          </w:p>
        </w:tc>
      </w:tr>
      <w:tr w:rsidRPr="00D42548" w:rsidR="00AB3C99" w:rsidTr="1F61DCB4" w14:paraId="0202036F" w14:textId="77777777">
        <w:trPr>
          <w:trHeight w:val="315"/>
        </w:trPr>
        <w:tc>
          <w:tcPr>
            <w:tcW w:w="9214" w:type="dxa"/>
            <w:shd w:val="clear" w:color="auto" w:fill="auto"/>
            <w:noWrap/>
            <w:tcMar/>
            <w:vAlign w:val="center"/>
            <w:hideMark/>
          </w:tcPr>
          <w:p w:rsidRPr="00D42548" w:rsidR="00AB3C99" w:rsidP="00D63678" w:rsidRDefault="005A1C94" w14:paraId="50807F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42548" w:rsidR="00AB3C9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Подготовка материала к нанесению</w:t>
            </w:r>
          </w:p>
        </w:tc>
      </w:tr>
      <w:tr w:rsidRPr="00D42548" w:rsidR="00AB3C99" w:rsidTr="1F61DCB4" w14:paraId="3DDED235" w14:textId="77777777">
        <w:trPr>
          <w:trHeight w:val="1335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633E08" w14:paraId="3537A58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2.1 Грунт-эмаль</w:t>
            </w:r>
            <w:r w:rsidRPr="00D42548" w:rsidR="00AB3C9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 применением тщательно перемешивается до однородного состояния при скорости вращения венчика не более 300 оборотов в минуту, затем выдерживается в течение 10 минут до исчезновения пузырей.</w:t>
            </w:r>
          </w:p>
        </w:tc>
      </w:tr>
      <w:tr w:rsidRPr="00D42548" w:rsidR="00AB3C99" w:rsidTr="1F61DCB4" w14:paraId="0A0DF3EF" w14:textId="77777777">
        <w:trPr>
          <w:trHeight w:val="1020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AB3C99" w14:paraId="23D07F8F" w14:textId="15ED90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 Рекомендуемая рабочая вязкость </w:t>
            </w:r>
            <w:r w:rsidRPr="00D42548" w:rsidR="00633E0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грунт-эмали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 нанесением должна быть: при пневматическом распылении</w:t>
            </w:r>
            <w:r w:rsidRPr="00D42548" w:rsidR="000757E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25-30 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безвоздушном распылении и нанесении кистью или валиком</w:t>
            </w:r>
            <w:r w:rsidRPr="00D42548" w:rsidR="000757E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 w:rsidR="009574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42548" w:rsidR="000757E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D42548" w:rsidR="009574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548" w:rsidR="009574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80 c</w:t>
            </w:r>
            <w:r w:rsidRPr="00D42548" w:rsidR="00D6367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Pr="00D42548" w:rsidR="00AB3C99" w:rsidTr="1F61DCB4" w14:paraId="3AD5FE9C" w14:textId="77777777">
        <w:trPr>
          <w:trHeight w:val="1092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633E08" w14:paraId="06F3D94E" w14:textId="5514BE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2.3 Вязкость 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грунт-эмали</w:t>
            </w:r>
            <w:proofErr w:type="gramEnd"/>
            <w:r w:rsidRPr="00D42548" w:rsidR="00AB3C9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указана в сертификате качества на нее. Измерение вязкости производится вискозиметром ВЗ-246 с соплом диаметром 4 мм при температуре (20±0,5) °С.  </w:t>
            </w:r>
          </w:p>
        </w:tc>
      </w:tr>
      <w:tr w:rsidRPr="00D42548" w:rsidR="00AB3C99" w:rsidTr="1F61DCB4" w14:paraId="5B83E755" w14:textId="77777777">
        <w:trPr>
          <w:trHeight w:val="1009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AB3C99" w14:paraId="7D77F75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 необходимости разбавления и доведения до рабочей вязкости используют ароматические растворители (ксилол, </w:t>
            </w:r>
            <w:proofErr w:type="spell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Elcon</w:t>
            </w:r>
            <w:proofErr w:type="spell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R). Степень разбавления </w:t>
            </w:r>
            <w:proofErr w:type="gramStart"/>
            <w:r w:rsidRPr="00D42548" w:rsidR="00633E0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грунт-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эмали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рабочей вязкости может достигать до 10 % масс.</w:t>
            </w:r>
          </w:p>
        </w:tc>
      </w:tr>
      <w:tr w:rsidRPr="00D42548" w:rsidR="00AB3C99" w:rsidTr="1F61DCB4" w14:paraId="0F09F129" w14:textId="77777777">
        <w:trPr>
          <w:trHeight w:val="315"/>
        </w:trPr>
        <w:tc>
          <w:tcPr>
            <w:tcW w:w="9214" w:type="dxa"/>
            <w:shd w:val="clear" w:color="auto" w:fill="auto"/>
            <w:noWrap/>
            <w:tcMar/>
            <w:vAlign w:val="center"/>
            <w:hideMark/>
          </w:tcPr>
          <w:p w:rsidRPr="00D42548" w:rsidR="00AB3C99" w:rsidP="00D63678" w:rsidRDefault="005A1C94" w14:paraId="7A897F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42548" w:rsidR="00AB3C9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Процесс окрашивания</w:t>
            </w:r>
          </w:p>
        </w:tc>
      </w:tr>
      <w:tr w:rsidRPr="00D42548" w:rsidR="00AB3C99" w:rsidTr="1F61DCB4" w14:paraId="3C9962CF" w14:textId="77777777">
        <w:trPr>
          <w:trHeight w:val="758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6B7A34" w14:paraId="27A5940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3.1 Нанесение 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грунт-эмали</w:t>
            </w:r>
            <w:proofErr w:type="gramEnd"/>
            <w:r w:rsidRPr="00D42548" w:rsidR="00AB3C9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производится не менее чем в два слоя методами пневматического, безвоздушного распыления, валиком, кистью.</w:t>
            </w:r>
          </w:p>
        </w:tc>
      </w:tr>
      <w:tr w:rsidRPr="00D42548" w:rsidR="00AB3C99" w:rsidTr="1F61DCB4" w14:paraId="65FA77D0" w14:textId="77777777">
        <w:trPr>
          <w:trHeight w:val="912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BD23C0" w:rsidRDefault="00AB3C99" w14:paraId="31BD099F" w14:textId="25532B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1F61DCB4" w:rsidR="1F61DC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3.2 Окраска производится по сухой, обезжиренной поверхности при температуре окружающего воздуха от -20 °С до +40 °С и относительной влажности воздуха не более 80%.  </w:t>
            </w:r>
          </w:p>
        </w:tc>
      </w:tr>
      <w:tr w:rsidRPr="00D42548" w:rsidR="00AB3C99" w:rsidTr="1F61DCB4" w14:paraId="68D4B800" w14:textId="77777777">
        <w:trPr>
          <w:trHeight w:val="1133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AB3C99" w14:paraId="5C397290" w14:textId="7EA76A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 окрашивании при отрицательных температурах для предотвращения образования инея и ледяной корки необходимо проследить, чтобы температура окрашиваемой поверхности была не менее чем на 3</w:t>
            </w:r>
            <w:r w:rsidRPr="00D42548" w:rsidR="006B7A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°С выше точки росы.</w:t>
            </w:r>
          </w:p>
        </w:tc>
      </w:tr>
      <w:tr w:rsidRPr="00D42548" w:rsidR="00AB3C99" w:rsidTr="1F61DCB4" w14:paraId="27E05934" w14:textId="77777777">
        <w:trPr>
          <w:trHeight w:val="1069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AB3C99" w14:paraId="585664CB" w14:textId="2E0C53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 пневматическом нанесении расстояние от сопла краскораспылителя до окрашиваемой поверхн</w:t>
            </w:r>
            <w:r w:rsidR="002443A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ости должно составлять 25-30 с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м, давление воздуха 1,5 - 2,5 кг</w:t>
            </w:r>
            <w:r w:rsidRPr="00D42548" w:rsidR="006B7A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с/см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, диаметр сопла 1,8</w:t>
            </w:r>
            <w:r w:rsidRPr="00D42548" w:rsidR="009574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548" w:rsidR="009574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2,5 мм. </w:t>
            </w:r>
          </w:p>
        </w:tc>
      </w:tr>
      <w:tr w:rsidRPr="00D42548" w:rsidR="00AB3C99" w:rsidTr="1F61DCB4" w14:paraId="6719EE6C" w14:textId="77777777">
        <w:trPr>
          <w:trHeight w:val="1238"/>
        </w:trPr>
        <w:tc>
          <w:tcPr>
            <w:tcW w:w="9214" w:type="dxa"/>
            <w:shd w:val="clear" w:color="auto" w:fill="auto"/>
            <w:tcMar/>
            <w:vAlign w:val="center"/>
            <w:hideMark/>
          </w:tcPr>
          <w:p w:rsidRPr="00D42548" w:rsidR="00AB3C99" w:rsidP="00D63678" w:rsidRDefault="00AB3C99" w14:paraId="12C17587" w14:textId="782866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3.5 Поверхности окрашиваются в 2-3 </w:t>
            </w:r>
            <w:proofErr w:type="gramStart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перекрестных</w:t>
            </w:r>
            <w:proofErr w:type="gramEnd"/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слоя с промежуточной суш</w:t>
            </w:r>
            <w:r w:rsidRPr="00D42548" w:rsidR="00CB55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кой между слоями “до </w:t>
            </w:r>
            <w:proofErr w:type="spellStart"/>
            <w:r w:rsidRPr="00D42548" w:rsidR="00CB55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отлипа</w:t>
            </w:r>
            <w:proofErr w:type="spellEnd"/>
            <w:r w:rsidRPr="00D42548" w:rsidR="00CB55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” 1-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час</w:t>
            </w:r>
            <w:r w:rsidRPr="00D42548" w:rsidR="00CB55E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254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температуры окружающего воздуха. При отрицательной температуре окружающего воздуха время выдержки увеличивается в 2-3 раза. </w:t>
            </w:r>
          </w:p>
        </w:tc>
      </w:tr>
      <w:tr w:rsidRPr="00D42548" w:rsidR="00D63678" w:rsidTr="1F61DCB4" w14:paraId="6F1EE1C6" w14:textId="77777777">
        <w:trPr>
          <w:trHeight w:val="673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63678" w:rsidRDefault="00D63678" w14:paraId="778CC999" w14:textId="5CCBEA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3.6 Сушка покрытий при температуре 20±2</w:t>
            </w:r>
            <w:proofErr w:type="gramStart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– 3 часа. Время полного высыхания составляет 72 часа.</w:t>
            </w:r>
          </w:p>
        </w:tc>
      </w:tr>
      <w:tr w:rsidRPr="00D42548" w:rsidR="00D63678" w:rsidTr="1F61DCB4" w14:paraId="4A77C35E" w14:textId="77777777">
        <w:trPr>
          <w:trHeight w:val="838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63678" w:rsidRDefault="00D63678" w14:paraId="36E6AC96" w14:textId="557FFDF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3.7 Теоретический расход грунт-эмали п</w:t>
            </w:r>
            <w:r w:rsidR="00BD23C0">
              <w:rPr>
                <w:rFonts w:ascii="Times New Roman" w:hAnsi="Times New Roman" w:cs="Times New Roman"/>
                <w:sz w:val="24"/>
                <w:szCs w:val="24"/>
              </w:rPr>
              <w:t>о металлу с толщиной покрытия 60-100 мкм составляет 130-21</w:t>
            </w:r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0 г/м</w:t>
            </w:r>
            <w:proofErr w:type="gramStart"/>
            <w:r w:rsidRPr="00D42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технологических потерь в зависимости от цвета.</w:t>
            </w:r>
          </w:p>
        </w:tc>
      </w:tr>
      <w:tr w:rsidRPr="00D42548" w:rsidR="00D63678" w:rsidTr="1F61DCB4" w14:paraId="5CC3822E" w14:textId="77777777">
        <w:trPr>
          <w:trHeight w:val="198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63678" w:rsidRDefault="00D63678" w14:paraId="558B5187" w14:textId="1BB68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48">
              <w:rPr>
                <w:rFonts w:ascii="Times New Roman" w:hAnsi="Times New Roman" w:cs="Times New Roman"/>
                <w:b/>
                <w:sz w:val="24"/>
                <w:szCs w:val="24"/>
              </w:rPr>
              <w:t>4 Контроль качества</w:t>
            </w:r>
          </w:p>
        </w:tc>
      </w:tr>
      <w:tr w:rsidRPr="00D42548" w:rsidR="00D63678" w:rsidTr="1F61DCB4" w14:paraId="15EE95D4" w14:textId="77777777">
        <w:trPr>
          <w:trHeight w:val="828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63678" w:rsidRDefault="00D63678" w14:paraId="0CF108E3" w14:textId="704ED7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4.1 Контроль качества состава </w:t>
            </w:r>
            <w:proofErr w:type="gramStart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грунт-эмали</w:t>
            </w:r>
            <w:proofErr w:type="gram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по ржавчине 3 в 1 </w:t>
            </w:r>
            <w:proofErr w:type="spellStart"/>
            <w:r w:rsidRPr="00D4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Elcon</w:t>
            </w:r>
            <w:proofErr w:type="spell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показателям сертификата качества, соответствующим характеристикам технических условий.</w:t>
            </w:r>
          </w:p>
        </w:tc>
      </w:tr>
      <w:tr w:rsidRPr="00D42548" w:rsidR="00D63678" w:rsidTr="1F61DCB4" w14:paraId="132F5816" w14:textId="77777777">
        <w:trPr>
          <w:trHeight w:val="726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63678" w:rsidRDefault="00D63678" w14:paraId="1CF236DC" w14:textId="5CCA1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48">
              <w:rPr>
                <w:rFonts w:ascii="Times New Roman" w:hAnsi="Times New Roman" w:cs="Times New Roman"/>
                <w:b/>
                <w:sz w:val="24"/>
                <w:szCs w:val="24"/>
              </w:rPr>
              <w:t>5 Условия хранения</w:t>
            </w:r>
          </w:p>
        </w:tc>
      </w:tr>
      <w:tr w:rsidRPr="00D42548" w:rsidR="00D63678" w:rsidTr="1F61DCB4" w14:paraId="74F0C255" w14:textId="77777777">
        <w:trPr>
          <w:trHeight w:val="851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E3375" w:rsidRDefault="1EA3DDDD" w14:paraId="7E288E87" w14:textId="2DDE0FB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1F61DCB4" w:rsidR="1F61DCB4">
              <w:rPr>
                <w:rFonts w:ascii="Times New Roman" w:hAnsi="Times New Roman" w:cs="Times New Roman"/>
                <w:sz w:val="24"/>
                <w:szCs w:val="24"/>
              </w:rPr>
              <w:t>5.1 Грунт-эмаль держат в плотно закрытой таре, предохраняют от действия тепла и прямых солнечных лучей при температуре от -30° С до + 40 °С. При соблюдении условий хранения и эксплуатации гарантийный срок хранения – 12 месяцев</w:t>
            </w:r>
            <w:r>
              <w:tab/>
            </w:r>
            <w:r w:rsidRPr="1F61DCB4" w:rsidR="1F61D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D42548" w:rsidR="00D63678" w:rsidTr="1F61DCB4" w14:paraId="1CF8115A" w14:textId="77777777">
        <w:trPr>
          <w:trHeight w:val="809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D63678" w:rsidP="00D63678" w:rsidRDefault="00D63678" w14:paraId="11A90A2D" w14:textId="61857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48">
              <w:rPr>
                <w:rFonts w:ascii="Times New Roman" w:hAnsi="Times New Roman" w:cs="Times New Roman"/>
                <w:b/>
                <w:sz w:val="24"/>
                <w:szCs w:val="24"/>
              </w:rPr>
              <w:t>6 Требования безопасности</w:t>
            </w:r>
          </w:p>
        </w:tc>
      </w:tr>
      <w:tr w:rsidRPr="00D42548" w:rsidR="00146475" w:rsidTr="1F61DCB4" w14:paraId="04952009" w14:textId="77777777">
        <w:trPr>
          <w:trHeight w:val="579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146475" w:rsidP="00146475" w:rsidRDefault="00146475" w14:paraId="6D983E26" w14:textId="2D6AC5F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6.1 Охрана труда и техники безопасности осуществляется по техническим документам производителя работ с учетом свойств</w:t>
            </w:r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грунт-эмали</w:t>
            </w:r>
            <w:proofErr w:type="gram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по ржавчине 3 в 1 </w:t>
            </w:r>
            <w:proofErr w:type="spellStart"/>
            <w:r w:rsidRPr="00D4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Elcon</w:t>
            </w:r>
            <w:proofErr w:type="spell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D42548" w:rsidR="00146475" w:rsidTr="1F61DCB4" w14:paraId="4496D15A" w14:textId="77777777">
        <w:trPr>
          <w:trHeight w:val="1525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146475" w:rsidP="00D63678" w:rsidRDefault="00146475" w14:paraId="49B1C9C8" w14:textId="4E35E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6.2 Токсичность и </w:t>
            </w:r>
            <w:proofErr w:type="spell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грунт-эмалей</w:t>
            </w:r>
            <w:proofErr w:type="gram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наличием в их составе ароматических растворителей (</w:t>
            </w:r>
            <w:proofErr w:type="spell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Elcon</w:t>
            </w:r>
            <w:proofErr w:type="spell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R, о-ксилола). Растворители по степени воздействия на организм человека относятся к 3 классу опасности, ПДК в воздухе рабочей зоны – 150/50 мг/м3.</w:t>
            </w:r>
          </w:p>
        </w:tc>
      </w:tr>
      <w:tr w:rsidRPr="00D42548" w:rsidR="00146475" w:rsidTr="1F61DCB4" w14:paraId="08B5F875" w14:textId="77777777">
        <w:trPr>
          <w:trHeight w:val="641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146475" w:rsidP="00D63678" w:rsidRDefault="00146475" w14:paraId="7D8F978D" w14:textId="278BC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6.3 Окрасочные работы проводить в хорошо проветриваемом помещении. Работники, занятые нанесением </w:t>
            </w:r>
            <w:proofErr w:type="gram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грунт-эмали</w:t>
            </w:r>
            <w:proofErr w:type="gram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, должны пользоваться средствами индивидуальной защиты: резиновыми перчатками, защитными очками. Для защиты органов дыхания необходимо пользоваться респираторами.</w:t>
            </w:r>
          </w:p>
        </w:tc>
      </w:tr>
      <w:tr w:rsidRPr="00D42548" w:rsidR="00146475" w:rsidTr="1F61DCB4" w14:paraId="42AFE927" w14:textId="77777777">
        <w:trPr>
          <w:trHeight w:val="641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146475" w:rsidP="00146475" w:rsidRDefault="00146475" w14:paraId="28398BAB" w14:textId="47B19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name="_GoBack" w:id="0"/>
            <w:bookmarkEnd w:id="0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>рунт-эмали</w:t>
            </w:r>
            <w:proofErr w:type="gram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по ржавчине 3 в 1 </w:t>
            </w:r>
            <w:proofErr w:type="spellStart"/>
            <w:r w:rsidRPr="00D4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Elcon</w:t>
            </w:r>
            <w:proofErr w:type="spellEnd"/>
            <w:r w:rsidRPr="00D4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к легковоспламеняющимся жидкостям в связи с наличием ароматических растворителей в их составе. При работе с </w:t>
            </w:r>
            <w:proofErr w:type="gram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грунт-эмалью</w:t>
            </w:r>
            <w:proofErr w:type="gram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соблюдать требования пожарной безопасности: иметь на рабочем месте средства пожаротушения, пользоваться инструментом с </w:t>
            </w:r>
            <w:r w:rsidRPr="000C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приспособлениями из искробезопасного материала, не применять на рабочих местах открытый огонь, не курить.</w:t>
            </w:r>
          </w:p>
        </w:tc>
      </w:tr>
      <w:tr w:rsidRPr="00D42548" w:rsidR="00146475" w:rsidTr="1F61DCB4" w14:paraId="20F92DC6" w14:textId="77777777">
        <w:trPr>
          <w:trHeight w:val="641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146475" w:rsidP="00D63678" w:rsidRDefault="00146475" w14:paraId="464D5D18" w14:textId="2ECB37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  <w:proofErr w:type="gram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возгорания грунт-эмалей необходимо пользоваться следующими средствами пожаротушения: песком, кошмой, асбестовым одеялом, пенным или углекислотным огнетушителями, тонкораспыленной водой.</w:t>
            </w:r>
          </w:p>
        </w:tc>
      </w:tr>
      <w:tr w:rsidRPr="00D42548" w:rsidR="00146475" w:rsidTr="1F61DCB4" w14:paraId="1D967816" w14:textId="77777777">
        <w:trPr>
          <w:trHeight w:val="641"/>
        </w:trPr>
        <w:tc>
          <w:tcPr>
            <w:tcW w:w="9214" w:type="dxa"/>
            <w:shd w:val="clear" w:color="auto" w:fill="auto"/>
            <w:tcMar/>
            <w:vAlign w:val="center"/>
          </w:tcPr>
          <w:p w:rsidRPr="00D42548" w:rsidR="00146475" w:rsidP="00D63678" w:rsidRDefault="00146475" w14:paraId="3291C745" w14:textId="4521F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0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proofErr w:type="gramStart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0C5203">
              <w:rPr>
                <w:rFonts w:ascii="Times New Roman" w:hAnsi="Times New Roman" w:cs="Times New Roman"/>
                <w:sz w:val="24"/>
                <w:szCs w:val="24"/>
              </w:rPr>
              <w:t xml:space="preserve">апрещается проводить нанесение грунт-эмали в закрытых помещениях, ямах, колодцах, без средств индивидуальной защиты. </w:t>
            </w:r>
          </w:p>
        </w:tc>
      </w:tr>
    </w:tbl>
    <w:p w:rsidRPr="00D42548" w:rsidR="005A1C94" w:rsidP="00D63678" w:rsidRDefault="005A1C94" w14:paraId="02E5DFB6" w14:textId="3BA1F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</w:p>
    <w:p w:rsidRPr="00D42548" w:rsidR="00CA70F1" w:rsidP="00D63678" w:rsidRDefault="00CA70F1" w14:paraId="0D0B940D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D42548" w:rsidR="005A1C94" w:rsidP="00D63678" w:rsidRDefault="005A1C94" w14:paraId="0E27B00A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</w:p>
    <w:p w:rsidRPr="00D42548" w:rsidR="005A1C94" w:rsidP="00D63678" w:rsidRDefault="005A1C94" w14:paraId="0C8F9748" w14:textId="62628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  <w:r w:rsidRPr="00D42548">
        <w:rPr>
          <w:rFonts w:ascii="Times New Roman" w:hAnsi="Times New Roman" w:cs="Times New Roman"/>
          <w:sz w:val="24"/>
          <w:szCs w:val="24"/>
        </w:rPr>
        <w:tab/>
      </w:r>
    </w:p>
    <w:sectPr w:rsidRPr="00D42548" w:rsidR="005A1C9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BB1"/>
    <w:multiLevelType w:val="multilevel"/>
    <w:tmpl w:val="8D1291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8A29EC"/>
    <w:multiLevelType w:val="multilevel"/>
    <w:tmpl w:val="F558E4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9"/>
    <w:rsid w:val="000757EB"/>
    <w:rsid w:val="000F32AE"/>
    <w:rsid w:val="00146475"/>
    <w:rsid w:val="00191F7F"/>
    <w:rsid w:val="00197513"/>
    <w:rsid w:val="001E4B07"/>
    <w:rsid w:val="002443A4"/>
    <w:rsid w:val="00320D1B"/>
    <w:rsid w:val="00375CAE"/>
    <w:rsid w:val="00390DCE"/>
    <w:rsid w:val="00404E2A"/>
    <w:rsid w:val="005463C2"/>
    <w:rsid w:val="00553DAA"/>
    <w:rsid w:val="005A1C94"/>
    <w:rsid w:val="00633E08"/>
    <w:rsid w:val="006733D9"/>
    <w:rsid w:val="006B7A34"/>
    <w:rsid w:val="007A7501"/>
    <w:rsid w:val="007C16EA"/>
    <w:rsid w:val="007D6CD4"/>
    <w:rsid w:val="0093161F"/>
    <w:rsid w:val="00953D4A"/>
    <w:rsid w:val="009574BB"/>
    <w:rsid w:val="00A57E19"/>
    <w:rsid w:val="00A70336"/>
    <w:rsid w:val="00AB3C99"/>
    <w:rsid w:val="00B214F0"/>
    <w:rsid w:val="00B6483B"/>
    <w:rsid w:val="00B81AC8"/>
    <w:rsid w:val="00BD23C0"/>
    <w:rsid w:val="00C525BB"/>
    <w:rsid w:val="00C66C14"/>
    <w:rsid w:val="00CA70F1"/>
    <w:rsid w:val="00CB55E3"/>
    <w:rsid w:val="00D42548"/>
    <w:rsid w:val="00D63678"/>
    <w:rsid w:val="00DC2216"/>
    <w:rsid w:val="00DE3375"/>
    <w:rsid w:val="1EA3DDDD"/>
    <w:rsid w:val="1F61DCB4"/>
    <w:rsid w:val="54A0C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C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E1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94"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sid w:val="00A57E1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7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Никита</dc:creator>
  <lastModifiedBy>Страхов Игорь</lastModifiedBy>
  <revision>16</revision>
  <dcterms:created xsi:type="dcterms:W3CDTF">2022-01-14T07:08:00.0000000Z</dcterms:created>
  <dcterms:modified xsi:type="dcterms:W3CDTF">2022-05-30T07:37:03.0231301Z</dcterms:modified>
</coreProperties>
</file>