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DC" w:rsidRPr="00BF4BDC" w:rsidRDefault="00BF4BDC" w:rsidP="00BF4BDC">
      <w:pPr>
        <w:shd w:val="clear" w:color="auto" w:fill="FFFFFF"/>
        <w:spacing w:after="0" w:line="254" w:lineRule="exact"/>
        <w:ind w:right="14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Универсальный пробник электрика</w:t>
      </w:r>
    </w:p>
    <w:p w:rsidR="00BF4BDC" w:rsidRPr="00BF4BDC" w:rsidRDefault="00BF4BDC" w:rsidP="00BF4BDC">
      <w:pPr>
        <w:shd w:val="clear" w:color="auto" w:fill="FFFFFF"/>
        <w:spacing w:after="0" w:line="254" w:lineRule="exact"/>
        <w:ind w:right="14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 53М</w:t>
      </w:r>
    </w:p>
    <w:p w:rsidR="00BF4BDC" w:rsidRDefault="00BF4BDC" w:rsidP="00BF4BDC">
      <w:pPr>
        <w:shd w:val="clear" w:color="auto" w:fill="FFFFFF"/>
        <w:spacing w:after="0" w:line="254" w:lineRule="exact"/>
        <w:ind w:right="148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F4BDC" w:rsidRDefault="00BF4BDC" w:rsidP="00BF4BDC">
      <w:pPr>
        <w:shd w:val="clear" w:color="auto" w:fill="FFFFFF"/>
        <w:spacing w:after="0" w:line="254" w:lineRule="exact"/>
        <w:ind w:right="148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F4BDC" w:rsidRPr="00BF4BDC" w:rsidRDefault="00BF4BDC" w:rsidP="00BF4BDC">
      <w:pPr>
        <w:numPr>
          <w:ilvl w:val="0"/>
          <w:numId w:val="1"/>
        </w:numPr>
        <w:shd w:val="clear" w:color="auto" w:fill="FFFFFF"/>
        <w:tabs>
          <w:tab w:val="left" w:pos="349"/>
        </w:tabs>
        <w:spacing w:after="0" w:line="254" w:lineRule="exact"/>
        <w:ind w:left="180" w:right="1480" w:hanging="160"/>
        <w:rPr>
          <w:rFonts w:ascii="Times New Roman" w:eastAsia="Times New Roman" w:hAnsi="Times New Roman" w:cs="Times New Roman"/>
          <w:b/>
          <w:bCs/>
          <w:lang w:eastAsia="ru-RU"/>
        </w:rPr>
      </w:pPr>
      <w:r w:rsidRPr="00BF4BDC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Общие указания </w:t>
      </w:r>
    </w:p>
    <w:p w:rsidR="00BF4BDC" w:rsidRPr="00BF4BDC" w:rsidRDefault="00BF4BDC" w:rsidP="00BF4BDC">
      <w:pPr>
        <w:shd w:val="clear" w:color="auto" w:fill="FFFFFF"/>
        <w:tabs>
          <w:tab w:val="left" w:pos="349"/>
        </w:tabs>
        <w:spacing w:after="0" w:line="254" w:lineRule="exact"/>
        <w:ind w:left="180" w:right="1480"/>
        <w:rPr>
          <w:rFonts w:ascii="Times New Roman" w:eastAsia="Times New Roman" w:hAnsi="Times New Roman" w:cs="Times New Roman"/>
          <w:bCs/>
          <w:lang w:eastAsia="ru-RU"/>
        </w:rPr>
      </w:pPr>
      <w:r w:rsidRPr="00BF4BDC">
        <w:rPr>
          <w:rFonts w:ascii="Times New Roman" w:eastAsia="Times New Roman" w:hAnsi="Times New Roman" w:cs="Times New Roman"/>
          <w:bCs/>
          <w:lang w:eastAsia="ru-RU"/>
        </w:rPr>
        <w:t>Универсальный пробник электрика предназначен для:</w:t>
      </w:r>
    </w:p>
    <w:p w:rsidR="00BF4BDC" w:rsidRPr="00BF4BDC" w:rsidRDefault="00BF4BDC" w:rsidP="00BF4BDC">
      <w:pPr>
        <w:shd w:val="clear" w:color="auto" w:fill="FFFFFF"/>
        <w:spacing w:after="0" w:line="254" w:lineRule="exact"/>
        <w:ind w:left="180" w:right="920"/>
        <w:rPr>
          <w:rFonts w:ascii="Times New Roman" w:eastAsia="Times New Roman" w:hAnsi="Times New Roman" w:cs="Times New Roman"/>
          <w:lang w:eastAsia="ru-RU"/>
        </w:rPr>
      </w:pPr>
      <w:r w:rsidRPr="00BF4BDC">
        <w:rPr>
          <w:rFonts w:ascii="Times New Roman" w:eastAsia="Times New Roman" w:hAnsi="Times New Roman" w:cs="Times New Roman"/>
          <w:lang w:eastAsia="ru-RU"/>
        </w:rPr>
        <w:t>-определение ориентировочной величины напряжение тока;</w:t>
      </w:r>
    </w:p>
    <w:p w:rsidR="00BF4BDC" w:rsidRPr="00BF4BDC" w:rsidRDefault="00BF4BDC" w:rsidP="00BF4BDC">
      <w:pPr>
        <w:shd w:val="clear" w:color="auto" w:fill="FFFFFF"/>
        <w:spacing w:after="0" w:line="254" w:lineRule="exact"/>
        <w:ind w:left="180" w:right="160"/>
        <w:rPr>
          <w:rFonts w:ascii="Times New Roman" w:eastAsia="Times New Roman" w:hAnsi="Times New Roman" w:cs="Times New Roman"/>
          <w:lang w:eastAsia="ru-RU"/>
        </w:rPr>
      </w:pPr>
      <w:r w:rsidRPr="00BF4BDC">
        <w:rPr>
          <w:rFonts w:ascii="Times New Roman" w:eastAsia="Times New Roman" w:hAnsi="Times New Roman" w:cs="Times New Roman"/>
          <w:lang w:eastAsia="ru-RU"/>
        </w:rPr>
        <w:t>-определение полярности постоянного тока; -прозвонка цепей в т.ч. обмоток, электродвигателей, пускателей, трансформаторов, контакторов, проверка исправности диодов, тиристоров, транзисторов и т.п.</w:t>
      </w:r>
    </w:p>
    <w:p w:rsidR="00BF4BDC" w:rsidRPr="00BF4BDC" w:rsidRDefault="00BF4BDC" w:rsidP="00BF4BDC">
      <w:pPr>
        <w:shd w:val="clear" w:color="auto" w:fill="FFFFFF"/>
        <w:spacing w:after="0" w:line="254" w:lineRule="exact"/>
        <w:ind w:left="180" w:right="1200"/>
        <w:rPr>
          <w:rFonts w:ascii="Times New Roman" w:eastAsia="Times New Roman" w:hAnsi="Times New Roman" w:cs="Times New Roman"/>
          <w:lang w:eastAsia="ru-RU"/>
        </w:rPr>
      </w:pPr>
      <w:r w:rsidRPr="00BF4BDC">
        <w:rPr>
          <w:rFonts w:ascii="Times New Roman" w:eastAsia="Times New Roman" w:hAnsi="Times New Roman" w:cs="Times New Roman"/>
          <w:lang w:eastAsia="ru-RU"/>
        </w:rPr>
        <w:t>-определение фазного провода в цепях переменного тока.</w:t>
      </w:r>
    </w:p>
    <w:p w:rsidR="00BF4BDC" w:rsidRPr="00BF4BDC" w:rsidRDefault="00BF4BDC" w:rsidP="00BF4BDC">
      <w:pPr>
        <w:numPr>
          <w:ilvl w:val="0"/>
          <w:numId w:val="1"/>
        </w:numPr>
        <w:shd w:val="clear" w:color="auto" w:fill="FFFFFF"/>
        <w:tabs>
          <w:tab w:val="left" w:pos="356"/>
        </w:tabs>
        <w:spacing w:after="240" w:line="254" w:lineRule="exact"/>
        <w:ind w:left="180" w:right="440" w:hanging="160"/>
        <w:rPr>
          <w:rFonts w:ascii="Times New Roman" w:eastAsia="Times New Roman" w:hAnsi="Times New Roman" w:cs="Times New Roman"/>
          <w:b/>
          <w:bCs/>
          <w:lang w:eastAsia="ru-RU"/>
        </w:rPr>
      </w:pPr>
      <w:r w:rsidRPr="00BF4BDC">
        <w:rPr>
          <w:rFonts w:ascii="Times New Roman" w:eastAsia="Times New Roman" w:hAnsi="Times New Roman" w:cs="Times New Roman"/>
          <w:b/>
          <w:bCs/>
          <w:lang w:eastAsia="ru-RU"/>
        </w:rPr>
        <w:t>Технические требования Технические требования универсального пробника должны соответствовать значениям, указанным в таблице 1.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43"/>
        <w:gridCol w:w="1049"/>
      </w:tblGrid>
      <w:tr w:rsidR="00BF4BDC" w:rsidRPr="00BF4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BDC" w:rsidRPr="00BF4BDC" w:rsidRDefault="00BF4BDC" w:rsidP="00BF4BDC">
            <w:pPr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B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ПАРАМЕТРЫ:</w:t>
            </w:r>
          </w:p>
        </w:tc>
      </w:tr>
      <w:tr w:rsidR="00BF4BDC" w:rsidRPr="00BF4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BDC" w:rsidRPr="00BF4BDC" w:rsidRDefault="00BF4BDC" w:rsidP="00BF4BD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BDC">
              <w:rPr>
                <w:rFonts w:ascii="Times New Roman" w:eastAsia="Times New Roman" w:hAnsi="Times New Roman" w:cs="Times New Roman"/>
                <w:lang w:eastAsia="ru-RU"/>
              </w:rPr>
              <w:t>Наименование параметра, единица измерения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BDC" w:rsidRPr="00BF4BDC" w:rsidRDefault="00BF4BDC" w:rsidP="00BF4BDC">
            <w:pPr>
              <w:spacing w:after="0" w:line="192" w:lineRule="exact"/>
              <w:ind w:right="3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BDC">
              <w:rPr>
                <w:rFonts w:ascii="Times New Roman" w:eastAsia="Times New Roman" w:hAnsi="Times New Roman" w:cs="Times New Roman"/>
                <w:lang w:eastAsia="ru-RU"/>
              </w:rPr>
              <w:t>Значение параметра</w:t>
            </w:r>
          </w:p>
        </w:tc>
      </w:tr>
      <w:tr w:rsidR="00BF4BDC" w:rsidRPr="00BF4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BDC" w:rsidRPr="00BF4BDC" w:rsidRDefault="00BF4BDC" w:rsidP="00BF4BD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BDC">
              <w:rPr>
                <w:rFonts w:ascii="Times New Roman" w:eastAsia="Times New Roman" w:hAnsi="Times New Roman" w:cs="Times New Roman"/>
                <w:lang w:eastAsia="ru-RU"/>
              </w:rPr>
              <w:t>Диапазон контролируемых напряжений, В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BDC" w:rsidRPr="00BF4BDC" w:rsidRDefault="00BF4BDC" w:rsidP="00BF4BDC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BDC">
              <w:rPr>
                <w:rFonts w:ascii="Times New Roman" w:eastAsia="Times New Roman" w:hAnsi="Times New Roman" w:cs="Times New Roman"/>
                <w:lang w:eastAsia="ru-RU"/>
              </w:rPr>
              <w:t>12-380</w:t>
            </w:r>
          </w:p>
        </w:tc>
      </w:tr>
      <w:tr w:rsidR="00BF4BDC" w:rsidRPr="00BF4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BDC" w:rsidRPr="00BF4BDC" w:rsidRDefault="00BF4BDC" w:rsidP="00BF4BDC">
            <w:pPr>
              <w:spacing w:after="0" w:line="199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BDC">
              <w:rPr>
                <w:rFonts w:ascii="Times New Roman" w:eastAsia="Times New Roman" w:hAnsi="Times New Roman" w:cs="Times New Roman"/>
                <w:lang w:eastAsia="ru-RU"/>
              </w:rPr>
              <w:t>Максимальное сопротивление внешней цепи, при которым обеспечивается прозвонка, Ом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BDC" w:rsidRPr="00BF4BDC" w:rsidRDefault="00BF4BDC" w:rsidP="00BF4BDC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BDC"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</w:tr>
      <w:tr w:rsidR="00BF4BDC" w:rsidRPr="00BF4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BDC" w:rsidRPr="00BF4BDC" w:rsidRDefault="00BF4BDC" w:rsidP="00BF4BDC">
            <w:pPr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BDC">
              <w:rPr>
                <w:rFonts w:ascii="Times New Roman" w:eastAsia="Times New Roman" w:hAnsi="Times New Roman" w:cs="Times New Roman"/>
                <w:lang w:eastAsia="ru-RU"/>
              </w:rPr>
              <w:t>Время сохранения работоспособности пробника в режиме прозвонки после одной зарядки не менее, час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BDC" w:rsidRPr="00BF4BDC" w:rsidRDefault="00BF4BDC" w:rsidP="00BF4BDC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BD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BF4BDC" w:rsidRPr="00BF4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BDC" w:rsidRPr="00BF4BDC" w:rsidRDefault="00BF4BDC" w:rsidP="00BF4BDC">
            <w:pPr>
              <w:spacing w:after="0" w:line="192" w:lineRule="exact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BDC">
              <w:rPr>
                <w:rFonts w:ascii="Times New Roman" w:eastAsia="Times New Roman" w:hAnsi="Times New Roman" w:cs="Times New Roman"/>
                <w:lang w:eastAsia="ru-RU"/>
              </w:rPr>
              <w:t>Количество замкнутых цепей, которое можно прозвонить от одной зарядки, не менее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BDC" w:rsidRPr="00BF4BDC" w:rsidRDefault="00BF4BDC" w:rsidP="00BF4BDC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BD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BF4BDC" w:rsidRPr="00BF4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BDC" w:rsidRPr="00BF4BDC" w:rsidRDefault="00BF4BDC" w:rsidP="00BF4BD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BDC">
              <w:rPr>
                <w:rFonts w:ascii="Times New Roman" w:eastAsia="Times New Roman" w:hAnsi="Times New Roman" w:cs="Times New Roman"/>
                <w:lang w:eastAsia="ru-RU"/>
              </w:rPr>
              <w:t>Электрическая прочность изоляции, В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BDC" w:rsidRPr="00BF4BDC" w:rsidRDefault="00BF4BDC" w:rsidP="00BF4BDC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BDC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</w:tr>
      <w:tr w:rsidR="00BF4BDC" w:rsidRPr="00BF4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BDC" w:rsidRPr="00BF4BDC" w:rsidRDefault="00BF4BDC" w:rsidP="00BF4BDC">
            <w:pPr>
              <w:spacing w:after="0" w:line="192" w:lineRule="exact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BDC">
              <w:rPr>
                <w:rFonts w:ascii="Times New Roman" w:eastAsia="Times New Roman" w:hAnsi="Times New Roman" w:cs="Times New Roman"/>
                <w:lang w:eastAsia="ru-RU"/>
              </w:rPr>
              <w:t>Одноминутное испытательное напряжение на щупах,В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BDC" w:rsidRPr="00BF4BDC" w:rsidRDefault="00BF4BDC" w:rsidP="00BF4BDC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BDC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</w:tr>
      <w:tr w:rsidR="00BF4BDC" w:rsidRPr="00BF4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BDC" w:rsidRPr="00BF4BDC" w:rsidRDefault="00BF4BDC" w:rsidP="00BF4BD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BDC">
              <w:rPr>
                <w:rFonts w:ascii="Times New Roman" w:eastAsia="Times New Roman" w:hAnsi="Times New Roman" w:cs="Times New Roman"/>
                <w:lang w:eastAsia="ru-RU"/>
              </w:rPr>
              <w:t>Длина соединительного провода, мм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BDC" w:rsidRPr="00BF4BDC" w:rsidRDefault="00BF4BDC" w:rsidP="00BF4BDC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BDC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</w:tr>
      <w:tr w:rsidR="00BF4BDC" w:rsidRPr="00BF4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BDC" w:rsidRPr="00BF4BDC" w:rsidRDefault="00BF4BDC" w:rsidP="00BF4BD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BDC">
              <w:rPr>
                <w:rFonts w:ascii="Times New Roman" w:eastAsia="Times New Roman" w:hAnsi="Times New Roman" w:cs="Times New Roman"/>
                <w:lang w:eastAsia="ru-RU"/>
              </w:rPr>
              <w:t>Габаритные размеры основного щупа, мм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BDC" w:rsidRPr="00BF4BDC" w:rsidRDefault="00BF4BDC" w:rsidP="00BF4BDC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BDC">
              <w:rPr>
                <w:rFonts w:ascii="Times New Roman" w:eastAsia="Times New Roman" w:hAnsi="Times New Roman" w:cs="Times New Roman"/>
                <w:lang w:eastAsia="ru-RU"/>
              </w:rPr>
              <w:t>120x35x20</w:t>
            </w:r>
          </w:p>
        </w:tc>
      </w:tr>
      <w:tr w:rsidR="00BF4BDC" w:rsidRPr="00BF4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BDC" w:rsidRPr="00BF4BDC" w:rsidRDefault="00BF4BDC" w:rsidP="00BF4BD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BDC">
              <w:rPr>
                <w:rFonts w:ascii="Times New Roman" w:eastAsia="Times New Roman" w:hAnsi="Times New Roman" w:cs="Times New Roman"/>
                <w:lang w:eastAsia="ru-RU"/>
              </w:rPr>
              <w:t>Масса, гр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4BDC" w:rsidRPr="00BF4BDC" w:rsidRDefault="00BF4BDC" w:rsidP="00BF4BDC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BD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</w:tbl>
    <w:p w:rsidR="00BF4BDC" w:rsidRPr="00BF4BDC" w:rsidRDefault="00BF4BDC" w:rsidP="00BF4BDC">
      <w:pPr>
        <w:shd w:val="clear" w:color="auto" w:fill="FFFFFF"/>
        <w:spacing w:after="0" w:line="261" w:lineRule="exact"/>
        <w:ind w:left="40"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BF4BDC">
        <w:rPr>
          <w:rFonts w:ascii="Times New Roman" w:eastAsia="Times New Roman" w:hAnsi="Times New Roman" w:cs="Times New Roman"/>
          <w:lang w:eastAsia="ru-RU"/>
        </w:rPr>
        <w:t>Примечание: Пробник обеспечивает визуальную и звуковую индикацию, во всех режимах работы.</w:t>
      </w:r>
    </w:p>
    <w:p w:rsidR="0001264F" w:rsidRPr="00BF4BDC" w:rsidRDefault="0001264F"/>
    <w:p w:rsidR="00BF4BDC" w:rsidRPr="00BF4BDC" w:rsidRDefault="00BF4BDC" w:rsidP="00BF4BDC">
      <w:pPr>
        <w:numPr>
          <w:ilvl w:val="0"/>
          <w:numId w:val="1"/>
        </w:numPr>
        <w:shd w:val="clear" w:color="auto" w:fill="FFFFFF"/>
        <w:tabs>
          <w:tab w:val="left" w:pos="446"/>
        </w:tabs>
        <w:spacing w:after="0" w:line="222" w:lineRule="exact"/>
        <w:ind w:left="480" w:hanging="340"/>
        <w:rPr>
          <w:rFonts w:ascii="Times New Roman" w:eastAsia="Times New Roman" w:hAnsi="Times New Roman" w:cs="Times New Roman"/>
          <w:b/>
          <w:bCs/>
          <w:lang w:eastAsia="ru-RU"/>
        </w:rPr>
      </w:pPr>
      <w:r w:rsidRPr="00BF4BDC">
        <w:rPr>
          <w:rFonts w:ascii="Times New Roman" w:eastAsia="Times New Roman" w:hAnsi="Times New Roman" w:cs="Times New Roman"/>
          <w:b/>
          <w:bCs/>
          <w:lang w:eastAsia="ru-RU"/>
        </w:rPr>
        <w:t>Комплектность</w:t>
      </w:r>
    </w:p>
    <w:p w:rsidR="00BF4BDC" w:rsidRPr="00BF4BDC" w:rsidRDefault="00BF4BDC" w:rsidP="00BF4BDC">
      <w:pPr>
        <w:shd w:val="clear" w:color="auto" w:fill="FFFFFF"/>
        <w:spacing w:after="0" w:line="222" w:lineRule="exact"/>
        <w:ind w:left="480" w:hanging="340"/>
        <w:rPr>
          <w:rFonts w:ascii="Times New Roman" w:eastAsia="Times New Roman" w:hAnsi="Times New Roman" w:cs="Times New Roman"/>
          <w:lang w:eastAsia="ru-RU"/>
        </w:rPr>
      </w:pPr>
      <w:r w:rsidRPr="00BF4BDC">
        <w:rPr>
          <w:rFonts w:ascii="Times New Roman" w:eastAsia="Times New Roman" w:hAnsi="Times New Roman" w:cs="Times New Roman"/>
          <w:lang w:eastAsia="ru-RU"/>
        </w:rPr>
        <w:t>3.1. В комплект поставки пробника входят:</w:t>
      </w:r>
    </w:p>
    <w:p w:rsidR="00BF4BDC" w:rsidRPr="00BF4BDC" w:rsidRDefault="00BF4BDC" w:rsidP="00BF4BDC">
      <w:pPr>
        <w:numPr>
          <w:ilvl w:val="0"/>
          <w:numId w:val="2"/>
        </w:numPr>
        <w:shd w:val="clear" w:color="auto" w:fill="FFFFFF"/>
        <w:tabs>
          <w:tab w:val="left" w:pos="594"/>
          <w:tab w:val="left" w:leader="dot" w:pos="4326"/>
        </w:tabs>
        <w:spacing w:after="0" w:line="222" w:lineRule="exact"/>
        <w:ind w:left="480"/>
        <w:rPr>
          <w:rFonts w:ascii="Times New Roman" w:eastAsia="Times New Roman" w:hAnsi="Times New Roman" w:cs="Times New Roman"/>
          <w:lang w:eastAsia="ru-RU"/>
        </w:rPr>
      </w:pPr>
      <w:r w:rsidRPr="00BF4BDC">
        <w:rPr>
          <w:rFonts w:ascii="Times New Roman" w:eastAsia="Times New Roman" w:hAnsi="Times New Roman" w:cs="Times New Roman"/>
          <w:lang w:eastAsia="ru-RU"/>
        </w:rPr>
        <w:t>Пробник в сборе шт</w:t>
      </w:r>
      <w:r w:rsidRPr="00BF4BDC">
        <w:rPr>
          <w:rFonts w:ascii="Times New Roman" w:eastAsia="Times New Roman" w:hAnsi="Times New Roman" w:cs="Times New Roman"/>
          <w:lang w:eastAsia="ru-RU"/>
        </w:rPr>
        <w:tab/>
        <w:t>1</w:t>
      </w:r>
    </w:p>
    <w:p w:rsidR="00BF4BDC" w:rsidRPr="00BF4BDC" w:rsidRDefault="00BF4BDC" w:rsidP="00BF4BDC">
      <w:pPr>
        <w:numPr>
          <w:ilvl w:val="0"/>
          <w:numId w:val="2"/>
        </w:numPr>
        <w:shd w:val="clear" w:color="auto" w:fill="FFFFFF"/>
        <w:tabs>
          <w:tab w:val="left" w:pos="594"/>
          <w:tab w:val="left" w:leader="dot" w:pos="4326"/>
        </w:tabs>
        <w:spacing w:after="0" w:line="222" w:lineRule="exact"/>
        <w:ind w:left="480"/>
        <w:rPr>
          <w:rFonts w:ascii="Times New Roman" w:eastAsia="Times New Roman" w:hAnsi="Times New Roman" w:cs="Times New Roman"/>
          <w:lang w:eastAsia="ru-RU"/>
        </w:rPr>
      </w:pPr>
      <w:r w:rsidRPr="00BF4BDC">
        <w:rPr>
          <w:rFonts w:ascii="Times New Roman" w:eastAsia="Times New Roman" w:hAnsi="Times New Roman" w:cs="Times New Roman"/>
          <w:lang w:eastAsia="ru-RU"/>
        </w:rPr>
        <w:t>Руководство по эксплуатации, экз</w:t>
      </w:r>
      <w:r w:rsidRPr="00BF4BDC">
        <w:rPr>
          <w:rFonts w:ascii="Times New Roman" w:eastAsia="Times New Roman" w:hAnsi="Times New Roman" w:cs="Times New Roman"/>
          <w:lang w:eastAsia="ru-RU"/>
        </w:rPr>
        <w:tab/>
        <w:t>1</w:t>
      </w:r>
    </w:p>
    <w:p w:rsidR="00BF4BDC" w:rsidRPr="00BF4BDC" w:rsidRDefault="00BF4BDC" w:rsidP="00BF4BDC">
      <w:pPr>
        <w:numPr>
          <w:ilvl w:val="0"/>
          <w:numId w:val="2"/>
        </w:numPr>
        <w:shd w:val="clear" w:color="auto" w:fill="FFFFFF"/>
        <w:tabs>
          <w:tab w:val="left" w:pos="594"/>
          <w:tab w:val="left" w:leader="dot" w:pos="4332"/>
        </w:tabs>
        <w:spacing w:after="0" w:line="222" w:lineRule="exact"/>
        <w:ind w:left="480"/>
        <w:rPr>
          <w:rFonts w:ascii="Times New Roman" w:eastAsia="Times New Roman" w:hAnsi="Times New Roman" w:cs="Times New Roman"/>
          <w:lang w:eastAsia="ru-RU"/>
        </w:rPr>
      </w:pPr>
      <w:r w:rsidRPr="00BF4BDC">
        <w:rPr>
          <w:rFonts w:ascii="Times New Roman" w:eastAsia="Times New Roman" w:hAnsi="Times New Roman" w:cs="Times New Roman"/>
          <w:lang w:eastAsia="ru-RU"/>
        </w:rPr>
        <w:t>Индивидуальная упаковка, шт</w:t>
      </w:r>
      <w:r w:rsidRPr="00BF4BDC">
        <w:rPr>
          <w:rFonts w:ascii="Times New Roman" w:eastAsia="Times New Roman" w:hAnsi="Times New Roman" w:cs="Times New Roman"/>
          <w:lang w:eastAsia="ru-RU"/>
        </w:rPr>
        <w:tab/>
        <w:t>1</w:t>
      </w:r>
    </w:p>
    <w:p w:rsidR="00BF4BDC" w:rsidRPr="00BF4BDC" w:rsidRDefault="00BF4BDC" w:rsidP="00BF4BDC">
      <w:pPr>
        <w:numPr>
          <w:ilvl w:val="1"/>
          <w:numId w:val="2"/>
        </w:numPr>
        <w:shd w:val="clear" w:color="auto" w:fill="FFFFFF"/>
        <w:tabs>
          <w:tab w:val="left" w:pos="440"/>
        </w:tabs>
        <w:spacing w:after="0" w:line="222" w:lineRule="exact"/>
        <w:ind w:left="140" w:right="140"/>
        <w:rPr>
          <w:rFonts w:ascii="Times New Roman" w:eastAsia="Times New Roman" w:hAnsi="Times New Roman" w:cs="Times New Roman"/>
          <w:b/>
          <w:bCs/>
          <w:lang w:eastAsia="ru-RU"/>
        </w:rPr>
      </w:pPr>
      <w:r w:rsidRPr="00BF4BDC">
        <w:rPr>
          <w:rFonts w:ascii="Times New Roman" w:eastAsia="Times New Roman" w:hAnsi="Times New Roman" w:cs="Times New Roman"/>
          <w:b/>
          <w:bCs/>
          <w:lang w:eastAsia="ru-RU"/>
        </w:rPr>
        <w:t>Порядок работы с пробником -зарядка пробника производится от сети переменного или постоянного тока 110-380В в течении 10-20 сек.</w:t>
      </w:r>
    </w:p>
    <w:p w:rsidR="00BF4BDC" w:rsidRPr="00BF4BDC" w:rsidRDefault="00BF4BDC" w:rsidP="00BF4BDC">
      <w:pPr>
        <w:shd w:val="clear" w:color="auto" w:fill="FFFFFF"/>
        <w:spacing w:after="0" w:line="222" w:lineRule="exact"/>
        <w:ind w:left="480" w:hanging="340"/>
        <w:rPr>
          <w:rFonts w:ascii="Times New Roman" w:eastAsia="Times New Roman" w:hAnsi="Times New Roman" w:cs="Times New Roman"/>
          <w:lang w:eastAsia="ru-RU"/>
        </w:rPr>
      </w:pPr>
      <w:r w:rsidRPr="00BF4BDC">
        <w:rPr>
          <w:rFonts w:ascii="Times New Roman" w:eastAsia="Times New Roman" w:hAnsi="Times New Roman" w:cs="Times New Roman"/>
          <w:lang w:eastAsia="ru-RU"/>
        </w:rPr>
        <w:t>-при прозвонке цепей необходимо убедится в</w:t>
      </w:r>
    </w:p>
    <w:p w:rsidR="00BF4BDC" w:rsidRPr="00BF4BDC" w:rsidRDefault="00BF4BDC" w:rsidP="00BF4BDC">
      <w:pPr>
        <w:shd w:val="clear" w:color="auto" w:fill="FFFFFF"/>
        <w:spacing w:after="0" w:line="222" w:lineRule="exact"/>
        <w:ind w:left="480" w:hanging="340"/>
        <w:rPr>
          <w:rFonts w:ascii="Times New Roman" w:eastAsia="Times New Roman" w:hAnsi="Times New Roman" w:cs="Times New Roman"/>
          <w:lang w:eastAsia="ru-RU"/>
        </w:rPr>
      </w:pPr>
      <w:r w:rsidRPr="00BF4BDC">
        <w:rPr>
          <w:rFonts w:ascii="Times New Roman" w:eastAsia="Times New Roman" w:hAnsi="Times New Roman" w:cs="Times New Roman"/>
          <w:lang w:eastAsia="ru-RU"/>
        </w:rPr>
        <w:t>зарядке пробника путем кратковременного</w:t>
      </w:r>
    </w:p>
    <w:p w:rsidR="00BF4BDC" w:rsidRPr="00BF4BDC" w:rsidRDefault="00BF4BDC" w:rsidP="00BF4BDC">
      <w:pPr>
        <w:shd w:val="clear" w:color="auto" w:fill="FFFFFF"/>
        <w:spacing w:after="0" w:line="222" w:lineRule="exact"/>
        <w:ind w:left="480" w:hanging="340"/>
        <w:rPr>
          <w:rFonts w:ascii="Times New Roman" w:eastAsia="Times New Roman" w:hAnsi="Times New Roman" w:cs="Times New Roman"/>
          <w:lang w:eastAsia="ru-RU"/>
        </w:rPr>
      </w:pPr>
      <w:r w:rsidRPr="00BF4BDC">
        <w:rPr>
          <w:rFonts w:ascii="Times New Roman" w:eastAsia="Times New Roman" w:hAnsi="Times New Roman" w:cs="Times New Roman"/>
          <w:lang w:eastAsia="ru-RU"/>
        </w:rPr>
        <w:t>соприкосновения щупов - на пробнике должен</w:t>
      </w:r>
    </w:p>
    <w:p w:rsidR="00BF4BDC" w:rsidRPr="00BF4BDC" w:rsidRDefault="00BF4BDC" w:rsidP="00BF4BDC">
      <w:pPr>
        <w:shd w:val="clear" w:color="auto" w:fill="FFFFFF"/>
        <w:spacing w:after="0" w:line="222" w:lineRule="exact"/>
        <w:ind w:left="480" w:hanging="340"/>
        <w:rPr>
          <w:rFonts w:ascii="Times New Roman" w:eastAsia="Times New Roman" w:hAnsi="Times New Roman" w:cs="Times New Roman"/>
          <w:lang w:eastAsia="ru-RU"/>
        </w:rPr>
      </w:pPr>
      <w:r w:rsidRPr="00BF4BDC">
        <w:rPr>
          <w:rFonts w:ascii="Times New Roman" w:eastAsia="Times New Roman" w:hAnsi="Times New Roman" w:cs="Times New Roman"/>
          <w:lang w:eastAsia="ru-RU"/>
        </w:rPr>
        <w:t>загореться индикатор «ПР».</w:t>
      </w:r>
    </w:p>
    <w:p w:rsidR="00BF4BDC" w:rsidRPr="00BF4BDC" w:rsidRDefault="00BF4BDC" w:rsidP="00BF4BDC">
      <w:pPr>
        <w:shd w:val="clear" w:color="auto" w:fill="FFFFFF"/>
        <w:spacing w:after="0" w:line="222" w:lineRule="exact"/>
        <w:ind w:left="480" w:hanging="340"/>
        <w:rPr>
          <w:rFonts w:ascii="Times New Roman" w:eastAsia="Times New Roman" w:hAnsi="Times New Roman" w:cs="Times New Roman"/>
          <w:lang w:eastAsia="ru-RU"/>
        </w:rPr>
      </w:pPr>
      <w:r w:rsidRPr="00BF4BDC">
        <w:rPr>
          <w:rFonts w:ascii="Times New Roman" w:eastAsia="Times New Roman" w:hAnsi="Times New Roman" w:cs="Times New Roman"/>
          <w:lang w:eastAsia="ru-RU"/>
        </w:rPr>
        <w:t>-при определении полярности постоянного тока</w:t>
      </w:r>
    </w:p>
    <w:p w:rsidR="00BF4BDC" w:rsidRPr="00BF4BDC" w:rsidRDefault="00BF4BDC" w:rsidP="00BF4BDC">
      <w:pPr>
        <w:shd w:val="clear" w:color="auto" w:fill="FFFFFF"/>
        <w:spacing w:after="0" w:line="222" w:lineRule="exact"/>
        <w:ind w:left="480" w:hanging="340"/>
        <w:rPr>
          <w:rFonts w:ascii="Times New Roman" w:eastAsia="Times New Roman" w:hAnsi="Times New Roman" w:cs="Times New Roman"/>
          <w:lang w:eastAsia="ru-RU"/>
        </w:rPr>
      </w:pPr>
      <w:r w:rsidRPr="00BF4BDC">
        <w:rPr>
          <w:rFonts w:ascii="Times New Roman" w:eastAsia="Times New Roman" w:hAnsi="Times New Roman" w:cs="Times New Roman"/>
          <w:lang w:eastAsia="ru-RU"/>
        </w:rPr>
        <w:t>загораются индикаторы «-» и «ПР», если щуп</w:t>
      </w:r>
    </w:p>
    <w:p w:rsidR="00BF4BDC" w:rsidRPr="00BF4BDC" w:rsidRDefault="00BF4BDC" w:rsidP="00BF4BDC">
      <w:pPr>
        <w:shd w:val="clear" w:color="auto" w:fill="FFFFFF"/>
        <w:spacing w:after="0" w:line="222" w:lineRule="exact"/>
        <w:ind w:left="480" w:hanging="340"/>
        <w:rPr>
          <w:rFonts w:ascii="Times New Roman" w:eastAsia="Times New Roman" w:hAnsi="Times New Roman" w:cs="Times New Roman"/>
          <w:lang w:eastAsia="ru-RU"/>
        </w:rPr>
      </w:pPr>
      <w:r w:rsidRPr="00BF4BDC">
        <w:rPr>
          <w:rFonts w:ascii="Times New Roman" w:eastAsia="Times New Roman" w:hAnsi="Times New Roman" w:cs="Times New Roman"/>
          <w:lang w:eastAsia="ru-RU"/>
        </w:rPr>
        <w:t>пробника установлен на полюсе «-».</w:t>
      </w:r>
    </w:p>
    <w:p w:rsidR="00BF4BDC" w:rsidRPr="00BF4BDC" w:rsidRDefault="00BF4BDC" w:rsidP="00BF4BDC">
      <w:pPr>
        <w:shd w:val="clear" w:color="auto" w:fill="FFFFFF"/>
        <w:spacing w:after="0" w:line="222" w:lineRule="exact"/>
        <w:ind w:left="480" w:hanging="340"/>
        <w:rPr>
          <w:rFonts w:ascii="Times New Roman" w:eastAsia="Times New Roman" w:hAnsi="Times New Roman" w:cs="Times New Roman"/>
          <w:lang w:eastAsia="ru-RU"/>
        </w:rPr>
      </w:pPr>
      <w:r w:rsidRPr="00BF4BDC">
        <w:rPr>
          <w:rFonts w:ascii="Times New Roman" w:eastAsia="Times New Roman" w:hAnsi="Times New Roman" w:cs="Times New Roman"/>
          <w:lang w:eastAsia="ru-RU"/>
        </w:rPr>
        <w:t>-при определении напряжения постоянного тока</w:t>
      </w:r>
    </w:p>
    <w:p w:rsidR="00BF4BDC" w:rsidRPr="00BF4BDC" w:rsidRDefault="00BF4BDC" w:rsidP="00BF4BDC">
      <w:pPr>
        <w:shd w:val="clear" w:color="auto" w:fill="FFFFFF"/>
        <w:spacing w:after="0" w:line="222" w:lineRule="exact"/>
        <w:ind w:left="480" w:hanging="340"/>
        <w:rPr>
          <w:rFonts w:ascii="Times New Roman" w:eastAsia="Times New Roman" w:hAnsi="Times New Roman" w:cs="Times New Roman"/>
          <w:lang w:eastAsia="ru-RU"/>
        </w:rPr>
      </w:pPr>
      <w:r w:rsidRPr="00BF4BDC">
        <w:rPr>
          <w:rFonts w:ascii="Times New Roman" w:eastAsia="Times New Roman" w:hAnsi="Times New Roman" w:cs="Times New Roman"/>
          <w:lang w:eastAsia="ru-RU"/>
        </w:rPr>
        <w:t>щуп пробника необходимо установить на полюс</w:t>
      </w:r>
    </w:p>
    <w:p w:rsidR="00BF4BDC" w:rsidRPr="00BF4BDC" w:rsidRDefault="00BF4BDC" w:rsidP="00BF4BDC">
      <w:pPr>
        <w:shd w:val="clear" w:color="auto" w:fill="FFFFFF"/>
        <w:spacing w:after="0" w:line="222" w:lineRule="exact"/>
        <w:ind w:left="480" w:hanging="340"/>
        <w:rPr>
          <w:rFonts w:ascii="Times New Roman" w:eastAsia="Times New Roman" w:hAnsi="Times New Roman" w:cs="Times New Roman"/>
          <w:lang w:eastAsia="ru-RU"/>
        </w:rPr>
      </w:pPr>
      <w:r w:rsidRPr="00BF4BDC">
        <w:rPr>
          <w:rFonts w:ascii="Times New Roman" w:eastAsia="Times New Roman" w:hAnsi="Times New Roman" w:cs="Times New Roman"/>
          <w:lang w:eastAsia="ru-RU"/>
        </w:rPr>
        <w:t>«+».</w:t>
      </w:r>
    </w:p>
    <w:p w:rsidR="00BF4BDC" w:rsidRPr="00BF4BDC" w:rsidRDefault="00BF4BDC" w:rsidP="00BF4BDC">
      <w:pPr>
        <w:numPr>
          <w:ilvl w:val="1"/>
          <w:numId w:val="2"/>
        </w:numPr>
        <w:shd w:val="clear" w:color="auto" w:fill="FFFFFF"/>
        <w:tabs>
          <w:tab w:val="left" w:pos="434"/>
        </w:tabs>
        <w:spacing w:after="0" w:line="222" w:lineRule="exact"/>
        <w:ind w:left="480" w:hanging="340"/>
        <w:rPr>
          <w:rFonts w:ascii="Times New Roman" w:eastAsia="Times New Roman" w:hAnsi="Times New Roman" w:cs="Times New Roman"/>
          <w:b/>
          <w:bCs/>
          <w:lang w:eastAsia="ru-RU"/>
        </w:rPr>
      </w:pPr>
      <w:r w:rsidRPr="00BF4BDC">
        <w:rPr>
          <w:rFonts w:ascii="Times New Roman" w:eastAsia="Times New Roman" w:hAnsi="Times New Roman" w:cs="Times New Roman"/>
          <w:b/>
          <w:bCs/>
          <w:lang w:eastAsia="ru-RU"/>
        </w:rPr>
        <w:t>Гарантии изготовителя</w:t>
      </w:r>
    </w:p>
    <w:p w:rsidR="00BF4BDC" w:rsidRPr="00BF4BDC" w:rsidRDefault="00BF4BDC" w:rsidP="00BF4BDC">
      <w:pPr>
        <w:numPr>
          <w:ilvl w:val="2"/>
          <w:numId w:val="2"/>
        </w:numPr>
        <w:shd w:val="clear" w:color="auto" w:fill="FFFFFF"/>
        <w:tabs>
          <w:tab w:val="left" w:pos="584"/>
        </w:tabs>
        <w:spacing w:after="0" w:line="222" w:lineRule="exact"/>
        <w:ind w:left="480" w:right="140" w:hanging="340"/>
        <w:rPr>
          <w:rFonts w:ascii="Times New Roman" w:eastAsia="Times New Roman" w:hAnsi="Times New Roman" w:cs="Times New Roman"/>
          <w:lang w:eastAsia="ru-RU"/>
        </w:rPr>
      </w:pPr>
      <w:r w:rsidRPr="00BF4BDC">
        <w:rPr>
          <w:rFonts w:ascii="Times New Roman" w:eastAsia="Times New Roman" w:hAnsi="Times New Roman" w:cs="Times New Roman"/>
          <w:lang w:eastAsia="ru-RU"/>
        </w:rPr>
        <w:lastRenderedPageBreak/>
        <w:t>Предприятие - изготовитель гарантирует нормальную работу пробника в течение 12 месяцев с момента продажи при соблюдении потребителя правил хранения и эксплуатации.</w:t>
      </w:r>
    </w:p>
    <w:p w:rsidR="00BF4BDC" w:rsidRPr="00BF4BDC" w:rsidRDefault="00BF4BDC" w:rsidP="00BF4BDC">
      <w:pPr>
        <w:numPr>
          <w:ilvl w:val="2"/>
          <w:numId w:val="2"/>
        </w:numPr>
        <w:shd w:val="clear" w:color="auto" w:fill="FFFFFF"/>
        <w:tabs>
          <w:tab w:val="left" w:pos="584"/>
        </w:tabs>
        <w:spacing w:after="0" w:line="222" w:lineRule="exact"/>
        <w:ind w:left="480" w:right="140" w:hanging="340"/>
        <w:rPr>
          <w:rFonts w:ascii="Times New Roman" w:eastAsia="Times New Roman" w:hAnsi="Times New Roman" w:cs="Times New Roman"/>
          <w:lang w:eastAsia="ru-RU"/>
        </w:rPr>
      </w:pPr>
      <w:r w:rsidRPr="00BF4BDC">
        <w:rPr>
          <w:rFonts w:ascii="Times New Roman" w:eastAsia="Times New Roman" w:hAnsi="Times New Roman" w:cs="Times New Roman"/>
          <w:lang w:eastAsia="ru-RU"/>
        </w:rPr>
        <w:t>В течение гарантийного срока предприятие изготовитель обязуется бесплатно отремонтировать или заменить вышедший из строя пробник.</w:t>
      </w:r>
    </w:p>
    <w:p w:rsidR="00BF4BDC" w:rsidRPr="00BF4BDC" w:rsidRDefault="00BF4BDC" w:rsidP="00BF4BDC">
      <w:pPr>
        <w:numPr>
          <w:ilvl w:val="2"/>
          <w:numId w:val="2"/>
        </w:numPr>
        <w:shd w:val="clear" w:color="auto" w:fill="FFFFFF"/>
        <w:tabs>
          <w:tab w:val="left" w:pos="584"/>
        </w:tabs>
        <w:spacing w:after="0" w:line="222" w:lineRule="exact"/>
        <w:ind w:left="480" w:right="140" w:hanging="340"/>
        <w:rPr>
          <w:rFonts w:ascii="Times New Roman" w:eastAsia="Times New Roman" w:hAnsi="Times New Roman" w:cs="Times New Roman"/>
          <w:lang w:eastAsia="ru-RU"/>
        </w:rPr>
      </w:pPr>
      <w:r w:rsidRPr="00BF4BDC">
        <w:rPr>
          <w:rFonts w:ascii="Times New Roman" w:eastAsia="Times New Roman" w:hAnsi="Times New Roman" w:cs="Times New Roman"/>
          <w:lang w:eastAsia="ru-RU"/>
        </w:rPr>
        <w:t>Предприятие - изготовитель не производит гарантийный ремонт или замену пробника в случае выхода его из строя из-за неправильной эксплуатации, небрежного транспортирования и хранения.</w:t>
      </w:r>
    </w:p>
    <w:p w:rsidR="00BF4BDC" w:rsidRPr="00BF4BDC" w:rsidRDefault="00BF4BDC" w:rsidP="00BF4BDC">
      <w:pPr>
        <w:numPr>
          <w:ilvl w:val="2"/>
          <w:numId w:val="2"/>
        </w:numPr>
        <w:shd w:val="clear" w:color="auto" w:fill="FFFFFF"/>
        <w:tabs>
          <w:tab w:val="left" w:pos="578"/>
        </w:tabs>
        <w:spacing w:after="0" w:line="222" w:lineRule="exact"/>
        <w:ind w:left="480" w:right="680" w:hanging="340"/>
        <w:jc w:val="both"/>
        <w:rPr>
          <w:rFonts w:ascii="Times New Roman" w:eastAsia="Times New Roman" w:hAnsi="Times New Roman" w:cs="Times New Roman"/>
          <w:lang w:eastAsia="ru-RU"/>
        </w:rPr>
      </w:pPr>
      <w:r w:rsidRPr="00BF4BDC">
        <w:rPr>
          <w:rFonts w:ascii="Times New Roman" w:eastAsia="Times New Roman" w:hAnsi="Times New Roman" w:cs="Times New Roman"/>
          <w:lang w:eastAsia="ru-RU"/>
        </w:rPr>
        <w:t>Покупатель должен обращаться для гарантийного ремонта предприятие ~ изготовитель.</w:t>
      </w:r>
    </w:p>
    <w:p w:rsidR="00BF4BDC" w:rsidRPr="00BF4BDC" w:rsidRDefault="00BF4BDC"/>
    <w:sectPr w:rsidR="00BF4BDC" w:rsidRPr="00BF4BDC" w:rsidSect="00BF4BDC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00F4241">
      <w:start w:val="1"/>
      <w:numFmt w:val="decimal"/>
      <w:lvlText w:val="%1."/>
      <w:lvlJc w:val="left"/>
      <w:rPr>
        <w:sz w:val="24"/>
        <w:szCs w:val="24"/>
      </w:rPr>
    </w:lvl>
    <w:lvl w:ilvl="1" w:tplc="000F4242">
      <w:start w:val="1"/>
      <w:numFmt w:val="decimal"/>
      <w:lvlText w:val="%1."/>
      <w:lvlJc w:val="left"/>
      <w:rPr>
        <w:sz w:val="24"/>
        <w:szCs w:val="24"/>
      </w:rPr>
    </w:lvl>
    <w:lvl w:ilvl="2" w:tplc="000F4243">
      <w:start w:val="1"/>
      <w:numFmt w:val="decimal"/>
      <w:lvlText w:val="%1."/>
      <w:lvlJc w:val="left"/>
      <w:rPr>
        <w:sz w:val="24"/>
        <w:szCs w:val="24"/>
      </w:rPr>
    </w:lvl>
    <w:lvl w:ilvl="3" w:tplc="000F4244">
      <w:start w:val="1"/>
      <w:numFmt w:val="decimal"/>
      <w:lvlText w:val="%1."/>
      <w:lvlJc w:val="left"/>
      <w:rPr>
        <w:sz w:val="24"/>
        <w:szCs w:val="24"/>
      </w:rPr>
    </w:lvl>
    <w:lvl w:ilvl="4" w:tplc="000F4245">
      <w:start w:val="1"/>
      <w:numFmt w:val="decimal"/>
      <w:lvlText w:val="%1."/>
      <w:lvlJc w:val="left"/>
      <w:rPr>
        <w:sz w:val="24"/>
        <w:szCs w:val="24"/>
      </w:rPr>
    </w:lvl>
    <w:lvl w:ilvl="5" w:tplc="000F4246">
      <w:start w:val="1"/>
      <w:numFmt w:val="decimal"/>
      <w:lvlText w:val="%1."/>
      <w:lvlJc w:val="left"/>
      <w:rPr>
        <w:sz w:val="24"/>
        <w:szCs w:val="24"/>
      </w:rPr>
    </w:lvl>
    <w:lvl w:ilvl="6" w:tplc="000F4247">
      <w:start w:val="1"/>
      <w:numFmt w:val="decimal"/>
      <w:lvlText w:val="%1."/>
      <w:lvlJc w:val="left"/>
      <w:rPr>
        <w:sz w:val="24"/>
        <w:szCs w:val="24"/>
      </w:rPr>
    </w:lvl>
    <w:lvl w:ilvl="7" w:tplc="000F4248">
      <w:start w:val="1"/>
      <w:numFmt w:val="decimal"/>
      <w:lvlText w:val="%1."/>
      <w:lvlJc w:val="left"/>
      <w:rPr>
        <w:sz w:val="24"/>
        <w:szCs w:val="24"/>
      </w:rPr>
    </w:lvl>
    <w:lvl w:ilvl="8" w:tplc="000F4249">
      <w:start w:val="1"/>
      <w:numFmt w:val="decimal"/>
      <w:lvlText w:val="%1."/>
      <w:lvlJc w:val="left"/>
      <w:rPr>
        <w:sz w:val="24"/>
        <w:szCs w:val="24"/>
      </w:rPr>
    </w:lvl>
  </w:abstractNum>
  <w:abstractNum w:abstractNumId="1">
    <w:nsid w:val="00000003"/>
    <w:multiLevelType w:val="hybridMultilevel"/>
    <w:tmpl w:val="00000002"/>
    <w:lvl w:ilvl="0" w:tplc="000F424A">
      <w:start w:val="1"/>
      <w:numFmt w:val="bullet"/>
      <w:lvlText w:val="-"/>
      <w:lvlJc w:val="left"/>
      <w:rPr>
        <w:sz w:val="20"/>
        <w:szCs w:val="20"/>
      </w:rPr>
    </w:lvl>
    <w:lvl w:ilvl="1" w:tplc="000F424B">
      <w:start w:val="4"/>
      <w:numFmt w:val="decimal"/>
      <w:lvlText w:val="%2."/>
      <w:lvlJc w:val="left"/>
      <w:rPr>
        <w:sz w:val="20"/>
        <w:szCs w:val="20"/>
      </w:rPr>
    </w:lvl>
    <w:lvl w:ilvl="2" w:tplc="000F424C">
      <w:start w:val="1"/>
      <w:numFmt w:val="decimal"/>
      <w:lvlText w:val="%2.%3."/>
      <w:lvlJc w:val="left"/>
      <w:rPr>
        <w:sz w:val="20"/>
        <w:szCs w:val="20"/>
      </w:rPr>
    </w:lvl>
    <w:lvl w:ilvl="3" w:tplc="000F424D">
      <w:start w:val="1"/>
      <w:numFmt w:val="decimal"/>
      <w:lvlText w:val="%2.%3."/>
      <w:lvlJc w:val="left"/>
      <w:rPr>
        <w:sz w:val="20"/>
        <w:szCs w:val="20"/>
      </w:rPr>
    </w:lvl>
    <w:lvl w:ilvl="4" w:tplc="000F424E">
      <w:start w:val="1"/>
      <w:numFmt w:val="decimal"/>
      <w:lvlText w:val="%2.%3."/>
      <w:lvlJc w:val="left"/>
      <w:rPr>
        <w:sz w:val="20"/>
        <w:szCs w:val="20"/>
      </w:rPr>
    </w:lvl>
    <w:lvl w:ilvl="5" w:tplc="000F424F">
      <w:start w:val="1"/>
      <w:numFmt w:val="decimal"/>
      <w:lvlText w:val="%2.%3."/>
      <w:lvlJc w:val="left"/>
      <w:rPr>
        <w:sz w:val="20"/>
        <w:szCs w:val="20"/>
      </w:rPr>
    </w:lvl>
    <w:lvl w:ilvl="6" w:tplc="000F4250">
      <w:start w:val="1"/>
      <w:numFmt w:val="decimal"/>
      <w:lvlText w:val="%2.%3."/>
      <w:lvlJc w:val="left"/>
      <w:rPr>
        <w:sz w:val="20"/>
        <w:szCs w:val="20"/>
      </w:rPr>
    </w:lvl>
    <w:lvl w:ilvl="7" w:tplc="000F4251">
      <w:start w:val="1"/>
      <w:numFmt w:val="decimal"/>
      <w:lvlText w:val="%2.%3."/>
      <w:lvlJc w:val="left"/>
      <w:rPr>
        <w:sz w:val="20"/>
        <w:szCs w:val="20"/>
      </w:rPr>
    </w:lvl>
    <w:lvl w:ilvl="8" w:tplc="000F4252">
      <w:start w:val="1"/>
      <w:numFmt w:val="decimal"/>
      <w:lvlText w:val="%2.%3."/>
      <w:lvlJc w:val="left"/>
      <w:rPr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4BDC"/>
    <w:rsid w:val="0001264F"/>
    <w:rsid w:val="0025100E"/>
    <w:rsid w:val="00BF4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1</cp:revision>
  <dcterms:created xsi:type="dcterms:W3CDTF">2011-02-28T16:48:00Z</dcterms:created>
  <dcterms:modified xsi:type="dcterms:W3CDTF">2011-02-28T16:53:00Z</dcterms:modified>
</cp:coreProperties>
</file>