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C2" w:rsidRDefault="00DC76C2" w:rsidP="00DC76C2">
      <w:pPr>
        <w:spacing w:after="0"/>
        <w:rPr>
          <w:lang w:val="en-US"/>
        </w:rPr>
      </w:pPr>
    </w:p>
    <w:p w:rsidR="00DC76C2" w:rsidRPr="00DC76C2" w:rsidRDefault="00DC76C2" w:rsidP="00DC76C2">
      <w:pPr>
        <w:spacing w:after="0"/>
        <w:jc w:val="center"/>
        <w:rPr>
          <w:b/>
        </w:rPr>
      </w:pPr>
      <w:proofErr w:type="spellStart"/>
      <w:r w:rsidRPr="00DC76C2">
        <w:rPr>
          <w:b/>
        </w:rPr>
        <w:t>Мультиметр</w:t>
      </w:r>
      <w:proofErr w:type="spellEnd"/>
      <w:r w:rsidRPr="00DC76C2">
        <w:rPr>
          <w:b/>
        </w:rPr>
        <w:t xml:space="preserve"> YX-2000A</w:t>
      </w:r>
    </w:p>
    <w:p w:rsidR="00DC76C2" w:rsidRPr="00DC76C2" w:rsidRDefault="00DC76C2" w:rsidP="00DC76C2">
      <w:pPr>
        <w:spacing w:after="0"/>
      </w:pPr>
    </w:p>
    <w:p w:rsidR="00DC76C2" w:rsidRDefault="00DC76C2" w:rsidP="00DC76C2">
      <w:pPr>
        <w:spacing w:after="0"/>
      </w:pPr>
      <w:r>
        <w:t>Тестер (</w:t>
      </w:r>
      <w:proofErr w:type="spellStart"/>
      <w:r>
        <w:t>мультиметр</w:t>
      </w:r>
      <w:proofErr w:type="spellEnd"/>
      <w:r>
        <w:t xml:space="preserve">, ампервольтомметр, </w:t>
      </w:r>
      <w:proofErr w:type="spellStart"/>
      <w:r>
        <w:t>АВОметр</w:t>
      </w:r>
      <w:proofErr w:type="spellEnd"/>
      <w:r>
        <w:t xml:space="preserve">) YX-2000A – комбинированный измерительный прибор, предназначенный для измерения сопротивления, переменного напряжения до 500 Вольт, теста батарей 1,5 Вольта и 9 Вольт, постоянного тока до 250 </w:t>
      </w:r>
      <w:proofErr w:type="spellStart"/>
      <w:r>
        <w:t>миллиАмпер</w:t>
      </w:r>
      <w:proofErr w:type="spellEnd"/>
      <w:r>
        <w:t>, постоянного напряжения до 500 Вольт.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>Меры безопасности</w:t>
      </w:r>
    </w:p>
    <w:p w:rsidR="00DC76C2" w:rsidRDefault="00DC76C2" w:rsidP="00DC76C2">
      <w:pPr>
        <w:spacing w:after="0"/>
      </w:pPr>
      <w:r>
        <w:t>При работе с прибором необходимо соблюдать следующие правила безопасности:</w:t>
      </w:r>
    </w:p>
    <w:p w:rsidR="00DC76C2" w:rsidRDefault="00DC76C2" w:rsidP="00DC76C2">
      <w:pPr>
        <w:spacing w:after="0"/>
      </w:pPr>
      <w:r>
        <w:t>Избегать случайного прикосновения к токоведущим элементам, находящимся под напряжением более 50 вольт;</w:t>
      </w:r>
    </w:p>
    <w:p w:rsidR="00DC76C2" w:rsidRDefault="00DC76C2" w:rsidP="00DC76C2">
      <w:pPr>
        <w:spacing w:after="0"/>
      </w:pPr>
      <w:r>
        <w:t>Обязательное присутствие второго лица при измерениях напряжения свыше 300 V;</w:t>
      </w:r>
    </w:p>
    <w:p w:rsidR="00DC76C2" w:rsidRDefault="00DC76C2" w:rsidP="00DC76C2">
      <w:pPr>
        <w:spacing w:after="0"/>
      </w:pPr>
      <w:r>
        <w:t>Учитывать возможность возникновения непредусмотренных опасных зарядных напряжений (например, накопление опасных зарядов на конденсаторах) при измерениях в аппаратуре;</w:t>
      </w:r>
    </w:p>
    <w:p w:rsidR="00DC76C2" w:rsidRDefault="00DC76C2" w:rsidP="00DC76C2">
      <w:pPr>
        <w:spacing w:after="0"/>
      </w:pPr>
      <w:r>
        <w:t>Не проводить измерения во влажной среде. Руки, обувь, пол, рабочее место должны быть сухими;</w:t>
      </w:r>
    </w:p>
    <w:p w:rsidR="00DC76C2" w:rsidRDefault="00DC76C2" w:rsidP="00DC76C2">
      <w:pPr>
        <w:spacing w:after="0"/>
      </w:pPr>
      <w:r>
        <w:t>Внимательно следить за соответствием выбранных на приборе вида работ и диапазона измерения измеряемой величине. Подключение прибора на диапазонах измерения тока, сопротивления или низкого напряжения, например, к сети 220 V ведет к немедленному выходу его из строя, а оператор подвергается опасности.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>Подготовка к работе</w:t>
      </w:r>
    </w:p>
    <w:p w:rsidR="00DC76C2" w:rsidRDefault="00DC76C2" w:rsidP="00DC76C2">
      <w:pPr>
        <w:spacing w:after="0"/>
      </w:pPr>
      <w:r>
        <w:t>Установить электрохимический источник питания, соблюдая полярность подключения.</w:t>
      </w:r>
    </w:p>
    <w:p w:rsidR="00DC76C2" w:rsidRDefault="00DC76C2" w:rsidP="00DC76C2">
      <w:pPr>
        <w:spacing w:after="0"/>
      </w:pPr>
      <w:r w:rsidRPr="00DC76C2">
        <w:rPr>
          <w:b/>
        </w:rPr>
        <w:t>ВНИМАНИЕ!</w:t>
      </w:r>
      <w:r>
        <w:t xml:space="preserve"> Перед установкой элемента в тестер его следует протереть с торцов тканью для удаления налета карбонатов (выступающих солей). Также необходимо проверить чистоту контактов тестера и элементов. Загрязненные контакты зачистить. Несоблюдение полярности элемента может привести к порче прибора.</w:t>
      </w:r>
    </w:p>
    <w:p w:rsidR="00DC76C2" w:rsidRDefault="00DC76C2" w:rsidP="00DC76C2">
      <w:pPr>
        <w:spacing w:after="0"/>
      </w:pPr>
    </w:p>
    <w:p w:rsidR="00DC76C2" w:rsidRDefault="00DC76C2" w:rsidP="00DC76C2">
      <w:pPr>
        <w:spacing w:after="0"/>
      </w:pPr>
      <w:r>
        <w:t>Примечание: элемент питания необходим при работе  прибора в режиме измерения сопротивлений. Остальные режимы прибора работоспособны и без элемента питания.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>Подготовка к проведению измерений</w:t>
      </w:r>
    </w:p>
    <w:p w:rsidR="00DC76C2" w:rsidRDefault="00DC76C2" w:rsidP="00DC76C2">
      <w:pPr>
        <w:spacing w:after="0"/>
      </w:pPr>
      <w:r>
        <w:t>Для получения правильных результатов измерений необходимо:</w:t>
      </w:r>
    </w:p>
    <w:p w:rsidR="00DC76C2" w:rsidRDefault="00DC76C2" w:rsidP="00DC76C2">
      <w:pPr>
        <w:spacing w:after="0"/>
      </w:pPr>
      <w:r>
        <w:t xml:space="preserve">1.   Перед проведением измерений установить прибор в </w:t>
      </w:r>
      <w:proofErr w:type="gramStart"/>
      <w:r>
        <w:t>горизон­тальное</w:t>
      </w:r>
      <w:proofErr w:type="gramEnd"/>
      <w:r>
        <w:t xml:space="preserve"> положение;</w:t>
      </w:r>
    </w:p>
    <w:p w:rsidR="00DC76C2" w:rsidRDefault="00DC76C2" w:rsidP="00DC76C2">
      <w:pPr>
        <w:spacing w:after="0"/>
      </w:pPr>
      <w:r>
        <w:t xml:space="preserve">2.   Провести регулировку механической части измерительного механизма. Для этого установить стрелку тестера на начальную отметку шкалы при помощи корректора «». 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>Проведение измерений</w:t>
      </w:r>
    </w:p>
    <w:p w:rsidR="00DC76C2" w:rsidRDefault="00DC76C2" w:rsidP="00DC76C2">
      <w:pPr>
        <w:spacing w:after="0"/>
      </w:pPr>
      <w:r>
        <w:t>Перед началом работы необходимо внимательно ознакомиться с маркировкой на лицевой панели тестера, при проведении измерений соблюдать правильность подключения соединительных проводников (щупов) в соответствии с маркировкой и измеряемой величиной. Ошибочное включение тестера в измерительную цепь может привести к выходу его из строя.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 xml:space="preserve"> 1.   Измерение напряжения</w:t>
      </w:r>
    </w:p>
    <w:p w:rsidR="00DC76C2" w:rsidRDefault="00DC76C2" w:rsidP="00DC76C2">
      <w:pPr>
        <w:spacing w:after="0"/>
      </w:pPr>
      <w:r>
        <w:t xml:space="preserve">1.1       Переключатель пределов установить для измерения переменного «ACV» или постоянного «DCV» напряжений на предел, величина которого больше чем измеряемая величина. Если измеряемая величина неизвестна, следует начинать измерения с максимального диапазона, постепенно переходя на </w:t>
      </w:r>
      <w:proofErr w:type="gramStart"/>
      <w:r>
        <w:t>меньший</w:t>
      </w:r>
      <w:proofErr w:type="gramEnd"/>
      <w:r>
        <w:t xml:space="preserve">, наиболее соответствующие уровню измеряемой величины; </w:t>
      </w:r>
    </w:p>
    <w:p w:rsidR="00DC76C2" w:rsidRDefault="00DC76C2" w:rsidP="00DC76C2">
      <w:pPr>
        <w:spacing w:after="0"/>
      </w:pPr>
      <w:r>
        <w:t>1.2</w:t>
      </w:r>
      <w:proofErr w:type="gramStart"/>
      <w:r>
        <w:t xml:space="preserve">       К</w:t>
      </w:r>
      <w:proofErr w:type="gramEnd"/>
      <w:r>
        <w:t xml:space="preserve">оснуться (или подключить при помощи зажимов), соблюдая полярность при измерении постоянного напряжения, наконечниками щупов точек в проверяемой электрической схеме, между которыми измеряется напряжение; </w:t>
      </w:r>
    </w:p>
    <w:p w:rsidR="00DC76C2" w:rsidRDefault="00DC76C2" w:rsidP="00DC76C2">
      <w:pPr>
        <w:spacing w:after="0"/>
      </w:pPr>
      <w:r>
        <w:t>1.3</w:t>
      </w:r>
      <w:proofErr w:type="gramStart"/>
      <w:r>
        <w:t xml:space="preserve">       П</w:t>
      </w:r>
      <w:proofErr w:type="gramEnd"/>
      <w:r>
        <w:t>роизвести отсчет показаний ампервольтомметра по чёрной (AC DC) шкале, соответствующей выбранному диапазону измерений. При измерении переменного напряжения на пределе 10</w:t>
      </w:r>
      <w:proofErr w:type="gramStart"/>
      <w:r>
        <w:t xml:space="preserve"> В</w:t>
      </w:r>
      <w:proofErr w:type="gramEnd"/>
      <w:r>
        <w:t>, отсчёт показаний производить по красной шкале «АС 10 V»;</w:t>
      </w:r>
    </w:p>
    <w:p w:rsidR="00DC76C2" w:rsidRDefault="00DC76C2" w:rsidP="00DC76C2">
      <w:pPr>
        <w:spacing w:after="0"/>
      </w:pPr>
      <w:r>
        <w:t>1.4</w:t>
      </w:r>
      <w:proofErr w:type="gramStart"/>
      <w:r>
        <w:t xml:space="preserve">       П</w:t>
      </w:r>
      <w:proofErr w:type="gramEnd"/>
      <w:r>
        <w:t>о окончании измерений отключить щупы тестера от цепи.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 xml:space="preserve"> 2.   Измерение силы тока</w:t>
      </w:r>
    </w:p>
    <w:p w:rsidR="00DC76C2" w:rsidRDefault="00DC76C2" w:rsidP="00DC76C2">
      <w:pPr>
        <w:spacing w:after="0"/>
      </w:pPr>
      <w:r>
        <w:lastRenderedPageBreak/>
        <w:t xml:space="preserve">2.1.      Переключатель пределов установить для измерения постоянного тока «DCA» на предел, величина которого больше чем измеряемая величина. Если измеряемая величина неизвестна, следует начинать измерения с максимального диапазона, постепенно переходя на </w:t>
      </w:r>
      <w:proofErr w:type="gramStart"/>
      <w:r>
        <w:t>меньший</w:t>
      </w:r>
      <w:proofErr w:type="gramEnd"/>
      <w:r>
        <w:t xml:space="preserve">, наиболее соответствующие уровню измеряемой величины; </w:t>
      </w:r>
    </w:p>
    <w:p w:rsidR="00DC76C2" w:rsidRDefault="00DC76C2" w:rsidP="00DC76C2">
      <w:pPr>
        <w:spacing w:after="0"/>
      </w:pPr>
      <w:r>
        <w:t>2.2.      Разорват</w:t>
      </w:r>
      <w:bookmarkStart w:id="0" w:name="_GoBack"/>
      <w:bookmarkEnd w:id="0"/>
      <w:r>
        <w:t xml:space="preserve">ь (распаять, рассоединить) участок цепи, </w:t>
      </w:r>
      <w:proofErr w:type="gramStart"/>
      <w:r>
        <w:t>протекаю­щий</w:t>
      </w:r>
      <w:proofErr w:type="gramEnd"/>
      <w:r>
        <w:t xml:space="preserve"> ток по которому предполагается измерить. Подключить щупы в точки разрыва с учетом полярности при измерении силы постоянного тока;</w:t>
      </w:r>
    </w:p>
    <w:p w:rsidR="00DC76C2" w:rsidRDefault="00DC76C2" w:rsidP="00DC76C2">
      <w:pPr>
        <w:spacing w:after="0"/>
      </w:pPr>
      <w:r>
        <w:t>2.3.      Произвести отсчет показаний ампервольтомметра по чёрной (AC DC) шкале, соответствующей выбранному диапазону измерений.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 xml:space="preserve"> 3.   Измерение сопротивления</w:t>
      </w:r>
    </w:p>
    <w:p w:rsidR="00DC76C2" w:rsidRDefault="00DC76C2" w:rsidP="00DC76C2">
      <w:pPr>
        <w:spacing w:after="0"/>
      </w:pPr>
      <w:r>
        <w:t>3.1       Переключатель пределов установить для измерения сопротивления «Ω»;</w:t>
      </w:r>
    </w:p>
    <w:p w:rsidR="00DC76C2" w:rsidRDefault="00DC76C2" w:rsidP="00DC76C2">
      <w:pPr>
        <w:spacing w:after="0"/>
      </w:pPr>
      <w:r>
        <w:t>3.2</w:t>
      </w:r>
      <w:proofErr w:type="gramStart"/>
      <w:r>
        <w:t xml:space="preserve">       П</w:t>
      </w:r>
      <w:proofErr w:type="gramEnd"/>
      <w:r>
        <w:t xml:space="preserve">еред проведением измерения сопротивления щупы прибора замыкаются между собой. Если прибор и щупы исправны, стрелка должна отклониться до нуля. Для компенсации разряда батареи переменным резистором «OHM ADJ» на боковой стороне прибора стрелку можно установить на ''0'' </w:t>
      </w:r>
    </w:p>
    <w:p w:rsidR="00DC76C2" w:rsidRDefault="00DC76C2" w:rsidP="00DC76C2">
      <w:pPr>
        <w:spacing w:after="0"/>
      </w:pPr>
      <w:r>
        <w:t>3.3</w:t>
      </w:r>
      <w:proofErr w:type="gramStart"/>
      <w:r>
        <w:t xml:space="preserve">       Р</w:t>
      </w:r>
      <w:proofErr w:type="gramEnd"/>
      <w:r>
        <w:t>азомкнуть наконечники щупов и присоединить к ним измеряемое сопротивление;</w:t>
      </w:r>
    </w:p>
    <w:p w:rsidR="00DC76C2" w:rsidRDefault="00DC76C2" w:rsidP="00DC76C2">
      <w:pPr>
        <w:spacing w:after="0"/>
      </w:pPr>
      <w:r>
        <w:t>3.4</w:t>
      </w:r>
      <w:proofErr w:type="gramStart"/>
      <w:r>
        <w:t xml:space="preserve">       П</w:t>
      </w:r>
      <w:proofErr w:type="gramEnd"/>
      <w:r>
        <w:t>роизвести отсчет показаний по верхней (зелёной - «OHMS») шкале прибора, умножив полученный результат на множитель, указанный у гнезда выбранного предела (10 Ом или 1килоОм).</w:t>
      </w:r>
    </w:p>
    <w:p w:rsidR="00DC76C2" w:rsidRPr="00DC76C2" w:rsidRDefault="00DC76C2" w:rsidP="00DC76C2">
      <w:pPr>
        <w:spacing w:after="0"/>
        <w:rPr>
          <w:b/>
        </w:rPr>
      </w:pPr>
      <w:r w:rsidRPr="00DC76C2">
        <w:rPr>
          <w:b/>
        </w:rPr>
        <w:t xml:space="preserve"> 4.   Тест батареек</w:t>
      </w:r>
    </w:p>
    <w:p w:rsidR="00DC76C2" w:rsidRDefault="00DC76C2" w:rsidP="00DC76C2">
      <w:pPr>
        <w:spacing w:after="0"/>
      </w:pPr>
      <w:r>
        <w:t>4.1.      Переключатель пределов установить для тестирования батареек «BATT», в соответствии с номинальным напряжением элемента;</w:t>
      </w:r>
    </w:p>
    <w:p w:rsidR="003A39F9" w:rsidRDefault="00DC76C2" w:rsidP="00DC76C2">
      <w:pPr>
        <w:spacing w:after="0"/>
      </w:pPr>
      <w:r>
        <w:t>4.2.      Присоединить щупы тестера к гальваническому элементу. По отклонению стрелки в зелёный сектор (GOOD – хорошо) можно судить о годности элемента, или о негодности (красный сектор BAD – плохо)</w:t>
      </w:r>
    </w:p>
    <w:p w:rsidR="00DC76C2" w:rsidRDefault="00DC76C2" w:rsidP="00DC76C2">
      <w:pPr>
        <w:spacing w:after="0"/>
      </w:pPr>
    </w:p>
    <w:p w:rsidR="00DC76C2" w:rsidRDefault="00DC76C2" w:rsidP="00DC76C2">
      <w:pPr>
        <w:spacing w:after="0"/>
        <w:rPr>
          <w:b/>
        </w:rPr>
      </w:pPr>
      <w:r w:rsidRPr="00DC76C2">
        <w:rPr>
          <w:b/>
        </w:rPr>
        <w:t>Технические характеристики</w:t>
      </w:r>
    </w:p>
    <w:p w:rsidR="00DC76C2" w:rsidRPr="00DC76C2" w:rsidRDefault="00DC76C2" w:rsidP="00DC76C2">
      <w:pPr>
        <w:spacing w:after="0"/>
      </w:pPr>
      <w:r w:rsidRPr="00DC76C2">
        <w:t>Постоянное напряж</w:t>
      </w:r>
      <w:r>
        <w:t>ение</w:t>
      </w:r>
      <w:r>
        <w:tab/>
      </w:r>
      <w:r>
        <w:tab/>
      </w:r>
    </w:p>
    <w:p w:rsidR="00DC76C2" w:rsidRPr="00DC76C2" w:rsidRDefault="00DC76C2" w:rsidP="00DC76C2">
      <w:pPr>
        <w:spacing w:after="0"/>
      </w:pPr>
      <w:r w:rsidRPr="00DC76C2">
        <w:tab/>
        <w:t>10В</w:t>
      </w:r>
    </w:p>
    <w:p w:rsidR="00DC76C2" w:rsidRPr="00DC76C2" w:rsidRDefault="00DC76C2" w:rsidP="00DC76C2">
      <w:pPr>
        <w:spacing w:after="0"/>
      </w:pPr>
      <w:r w:rsidRPr="00DC76C2">
        <w:tab/>
        <w:t>50В</w:t>
      </w:r>
    </w:p>
    <w:p w:rsidR="00DC76C2" w:rsidRPr="00DC76C2" w:rsidRDefault="00DC76C2" w:rsidP="00DC76C2">
      <w:pPr>
        <w:spacing w:after="0"/>
      </w:pPr>
      <w:r w:rsidRPr="00DC76C2">
        <w:tab/>
        <w:t>250В</w:t>
      </w:r>
    </w:p>
    <w:p w:rsidR="00DC76C2" w:rsidRPr="00DC76C2" w:rsidRDefault="00DC76C2" w:rsidP="00DC76C2">
      <w:pPr>
        <w:spacing w:after="0"/>
      </w:pPr>
      <w:r w:rsidRPr="00DC76C2">
        <w:tab/>
        <w:t>500В</w:t>
      </w:r>
    </w:p>
    <w:p w:rsidR="00DC76C2" w:rsidRPr="00DC76C2" w:rsidRDefault="00DC76C2" w:rsidP="00DC76C2">
      <w:pPr>
        <w:spacing w:after="0"/>
      </w:pPr>
      <w:r w:rsidRPr="00DC76C2">
        <w:t>Переменное напряжение</w:t>
      </w:r>
    </w:p>
    <w:p w:rsidR="00DC76C2" w:rsidRPr="00DC76C2" w:rsidRDefault="00DC76C2" w:rsidP="00DC76C2">
      <w:pPr>
        <w:spacing w:after="0"/>
      </w:pPr>
      <w:r w:rsidRPr="00DC76C2">
        <w:tab/>
        <w:t>10В</w:t>
      </w:r>
    </w:p>
    <w:p w:rsidR="00DC76C2" w:rsidRPr="00DC76C2" w:rsidRDefault="00DC76C2" w:rsidP="00DC76C2">
      <w:pPr>
        <w:spacing w:after="0"/>
      </w:pPr>
      <w:r w:rsidRPr="00DC76C2">
        <w:tab/>
        <w:t>50В</w:t>
      </w:r>
    </w:p>
    <w:p w:rsidR="00DC76C2" w:rsidRPr="00DC76C2" w:rsidRDefault="00DC76C2" w:rsidP="00DC76C2">
      <w:pPr>
        <w:spacing w:after="0"/>
      </w:pPr>
      <w:r w:rsidRPr="00DC76C2">
        <w:tab/>
        <w:t>250В</w:t>
      </w:r>
    </w:p>
    <w:p w:rsidR="00DC76C2" w:rsidRPr="00DC76C2" w:rsidRDefault="00DC76C2" w:rsidP="00DC76C2">
      <w:pPr>
        <w:spacing w:after="0"/>
      </w:pPr>
      <w:r w:rsidRPr="00DC76C2">
        <w:tab/>
        <w:t>500В</w:t>
      </w:r>
    </w:p>
    <w:p w:rsidR="00DC76C2" w:rsidRPr="00DC76C2" w:rsidRDefault="00DC76C2" w:rsidP="00DC76C2">
      <w:pPr>
        <w:spacing w:after="0"/>
      </w:pPr>
      <w:r>
        <w:t>Постоянный ток</w:t>
      </w:r>
    </w:p>
    <w:p w:rsidR="00DC76C2" w:rsidRPr="00DC76C2" w:rsidRDefault="00DC76C2" w:rsidP="00DC76C2">
      <w:pPr>
        <w:spacing w:after="0"/>
      </w:pPr>
      <w:r w:rsidRPr="00DC76C2">
        <w:tab/>
        <w:t>500мкА</w:t>
      </w:r>
    </w:p>
    <w:p w:rsidR="00DC76C2" w:rsidRPr="00DC76C2" w:rsidRDefault="00DC76C2" w:rsidP="00DC76C2">
      <w:pPr>
        <w:spacing w:after="0"/>
      </w:pPr>
      <w:r w:rsidRPr="00DC76C2">
        <w:tab/>
        <w:t>50мА</w:t>
      </w:r>
    </w:p>
    <w:p w:rsidR="00DC76C2" w:rsidRPr="00DC76C2" w:rsidRDefault="00DC76C2" w:rsidP="00DC76C2">
      <w:pPr>
        <w:spacing w:after="0"/>
      </w:pPr>
      <w:r w:rsidRPr="00DC76C2">
        <w:tab/>
        <w:t>250мА</w:t>
      </w:r>
    </w:p>
    <w:p w:rsidR="00DC76C2" w:rsidRPr="00DC76C2" w:rsidRDefault="00DC76C2" w:rsidP="00DC76C2">
      <w:pPr>
        <w:spacing w:after="0"/>
      </w:pPr>
      <w:r w:rsidRPr="00DC76C2">
        <w:t>Переменный ток</w:t>
      </w:r>
      <w:r w:rsidRPr="00DC76C2">
        <w:tab/>
        <w:t>не измеряет</w:t>
      </w:r>
    </w:p>
    <w:p w:rsidR="00DC76C2" w:rsidRPr="00DC76C2" w:rsidRDefault="00DC76C2" w:rsidP="00DC76C2">
      <w:pPr>
        <w:spacing w:after="0"/>
      </w:pPr>
      <w:r w:rsidRPr="00DC76C2">
        <w:t>Сопротивление</w:t>
      </w:r>
    </w:p>
    <w:p w:rsidR="00DC76C2" w:rsidRPr="00DC76C2" w:rsidRDefault="00DC76C2" w:rsidP="00DC76C2">
      <w:pPr>
        <w:spacing w:after="0"/>
      </w:pPr>
      <w:r w:rsidRPr="00DC76C2">
        <w:tab/>
        <w:t>200КОм</w:t>
      </w:r>
    </w:p>
    <w:p w:rsidR="00DC76C2" w:rsidRPr="00DC76C2" w:rsidRDefault="00DC76C2" w:rsidP="00DC76C2">
      <w:pPr>
        <w:spacing w:after="0"/>
      </w:pPr>
      <w:r w:rsidRPr="00DC76C2">
        <w:t>Проверка диодов, транзисторов</w:t>
      </w:r>
      <w:r w:rsidRPr="00DC76C2">
        <w:tab/>
        <w:t>нет</w:t>
      </w:r>
    </w:p>
    <w:p w:rsidR="00DC76C2" w:rsidRPr="00DC76C2" w:rsidRDefault="00DC76C2" w:rsidP="00DC76C2">
      <w:pPr>
        <w:spacing w:after="0"/>
      </w:pPr>
      <w:r w:rsidRPr="00DC76C2">
        <w:t xml:space="preserve">Звуковая </w:t>
      </w:r>
      <w:proofErr w:type="spellStart"/>
      <w:r w:rsidRPr="00DC76C2">
        <w:t>прозвонка</w:t>
      </w:r>
      <w:proofErr w:type="spellEnd"/>
      <w:r w:rsidRPr="00DC76C2">
        <w:tab/>
        <w:t>нет</w:t>
      </w:r>
    </w:p>
    <w:p w:rsidR="00DC76C2" w:rsidRPr="00DC76C2" w:rsidRDefault="00DC76C2" w:rsidP="00DC76C2">
      <w:pPr>
        <w:spacing w:after="0"/>
      </w:pPr>
      <w:r w:rsidRPr="00DC76C2">
        <w:t>Генератор</w:t>
      </w:r>
      <w:r w:rsidRPr="00DC76C2">
        <w:tab/>
        <w:t>нет</w:t>
      </w:r>
    </w:p>
    <w:p w:rsidR="00DC76C2" w:rsidRPr="00DC76C2" w:rsidRDefault="00DC76C2" w:rsidP="00DC76C2">
      <w:pPr>
        <w:spacing w:after="0"/>
      </w:pPr>
      <w:r w:rsidRPr="00DC76C2">
        <w:t>Измерение температуры</w:t>
      </w:r>
      <w:r w:rsidRPr="00DC76C2">
        <w:tab/>
        <w:t>нет</w:t>
      </w:r>
    </w:p>
    <w:p w:rsidR="00DC76C2" w:rsidRPr="00DC76C2" w:rsidRDefault="00DC76C2" w:rsidP="00DC76C2">
      <w:pPr>
        <w:spacing w:after="0"/>
      </w:pPr>
      <w:r w:rsidRPr="00DC76C2">
        <w:t>Измерение частоты</w:t>
      </w:r>
      <w:r w:rsidRPr="00DC76C2">
        <w:tab/>
        <w:t>нет</w:t>
      </w:r>
    </w:p>
    <w:p w:rsidR="00DC76C2" w:rsidRPr="00DC76C2" w:rsidRDefault="00DC76C2" w:rsidP="00DC76C2">
      <w:pPr>
        <w:spacing w:after="0"/>
      </w:pPr>
      <w:r w:rsidRPr="00DC76C2">
        <w:t>Измерение ёмкости</w:t>
      </w:r>
      <w:r w:rsidRPr="00DC76C2">
        <w:tab/>
        <w:t>нет</w:t>
      </w:r>
    </w:p>
    <w:p w:rsidR="00DC76C2" w:rsidRPr="00DC76C2" w:rsidRDefault="00DC76C2" w:rsidP="00DC76C2">
      <w:pPr>
        <w:spacing w:after="0"/>
      </w:pPr>
      <w:r w:rsidRPr="00DC76C2">
        <w:t>Питание</w:t>
      </w:r>
      <w:r w:rsidRPr="00DC76C2">
        <w:tab/>
        <w:t>9V</w:t>
      </w:r>
    </w:p>
    <w:p w:rsidR="00DC76C2" w:rsidRPr="00DC76C2" w:rsidRDefault="00DC76C2" w:rsidP="00DC76C2">
      <w:pPr>
        <w:spacing w:after="0"/>
      </w:pPr>
      <w:r w:rsidRPr="00DC76C2">
        <w:t>Особенности</w:t>
      </w:r>
      <w:r w:rsidRPr="00DC76C2">
        <w:tab/>
        <w:t>Аналоговый прибор, тест батарей 1,5</w:t>
      </w:r>
      <w:proofErr w:type="gramStart"/>
      <w:r w:rsidRPr="00DC76C2">
        <w:t>В</w:t>
      </w:r>
      <w:proofErr w:type="gramEnd"/>
      <w:r w:rsidRPr="00DC76C2">
        <w:t xml:space="preserve"> и 9В</w:t>
      </w:r>
    </w:p>
    <w:sectPr w:rsidR="00DC76C2" w:rsidRPr="00DC76C2" w:rsidSect="00DC7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C2"/>
    <w:rsid w:val="003A39F9"/>
    <w:rsid w:val="007B2559"/>
    <w:rsid w:val="00DC76C2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2011-11-30T11:14:00Z</cp:lastPrinted>
  <dcterms:created xsi:type="dcterms:W3CDTF">2011-11-30T11:06:00Z</dcterms:created>
  <dcterms:modified xsi:type="dcterms:W3CDTF">2013-11-04T11:03:00Z</dcterms:modified>
</cp:coreProperties>
</file>