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39858" w14:textId="12858DEE" w:rsidR="00696E76" w:rsidRPr="00553CB2" w:rsidRDefault="00696E76" w:rsidP="000C35F1">
      <w:pPr>
        <w:rPr>
          <w:lang w:val="en-US"/>
        </w:rPr>
      </w:pPr>
      <w:bookmarkStart w:id="0" w:name="_GoBack"/>
      <w:bookmarkEnd w:id="0"/>
    </w:p>
    <w:p w14:paraId="6F5830B9" w14:textId="7CEBCA33" w:rsidR="000C35F1" w:rsidRDefault="009D14C3" w:rsidP="009D14C3">
      <w:pPr>
        <w:jc w:val="center"/>
      </w:pPr>
      <w:r>
        <w:rPr>
          <w:noProof/>
          <w:lang w:eastAsia="ru-RU"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717EA5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2D521481" w:rsidR="000C35F1" w:rsidRPr="00F635D6" w:rsidRDefault="00F635D6" w:rsidP="00F635D6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</w:pP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Маска</w:t>
            </w:r>
            <w:r w:rsidRPr="00F635D6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сварщика</w:t>
            </w:r>
            <w:r w:rsidRPr="00F635D6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 xml:space="preserve">DEKO </w:t>
            </w:r>
            <w:r w:rsidRPr="00F635D6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DKM FIRE Premium</w:t>
            </w:r>
          </w:p>
        </w:tc>
      </w:tr>
    </w:tbl>
    <w:p w14:paraId="5B131AC9" w14:textId="352D8B95" w:rsidR="00FB2684" w:rsidRPr="00F635D6" w:rsidRDefault="00FB2684" w:rsidP="009D14C3">
      <w:pPr>
        <w:jc w:val="center"/>
        <w:rPr>
          <w:b/>
          <w:sz w:val="40"/>
          <w:szCs w:val="40"/>
          <w:lang w:val="en-US"/>
        </w:rPr>
      </w:pPr>
    </w:p>
    <w:p w14:paraId="2F5097FD" w14:textId="41E39BFA" w:rsidR="00E05972" w:rsidRPr="00F635D6" w:rsidRDefault="00E05972" w:rsidP="009D14C3">
      <w:pPr>
        <w:jc w:val="center"/>
        <w:rPr>
          <w:b/>
          <w:sz w:val="40"/>
          <w:szCs w:val="40"/>
          <w:lang w:val="en-US"/>
        </w:rPr>
      </w:pPr>
    </w:p>
    <w:p w14:paraId="53E3A235" w14:textId="40E97656" w:rsidR="00E05972" w:rsidRPr="00F635D6" w:rsidRDefault="00E05972" w:rsidP="009D14C3">
      <w:pPr>
        <w:jc w:val="center"/>
        <w:rPr>
          <w:b/>
          <w:sz w:val="40"/>
          <w:szCs w:val="40"/>
          <w:lang w:val="en-US"/>
        </w:rPr>
      </w:pPr>
    </w:p>
    <w:p w14:paraId="6331528C" w14:textId="5FC16A4D" w:rsidR="0052309A" w:rsidRDefault="00F635D6" w:rsidP="0052309A">
      <w:pPr>
        <w:jc w:val="center"/>
        <w:rPr>
          <w:rFonts w:asciiTheme="majorHAnsi" w:hAnsiTheme="majorHAnsi"/>
          <w:b/>
          <w:sz w:val="40"/>
          <w:szCs w:val="40"/>
        </w:rPr>
      </w:pPr>
      <w:r w:rsidRPr="00F635D6">
        <w:rPr>
          <w:rFonts w:asciiTheme="majorHAnsi" w:hAnsiTheme="majorHAnsi"/>
          <w:b/>
          <w:noProof/>
          <w:sz w:val="40"/>
          <w:szCs w:val="40"/>
          <w:lang w:eastAsia="ru-RU"/>
        </w:rPr>
        <w:drawing>
          <wp:inline distT="0" distB="0" distL="0" distR="0" wp14:anchorId="71BAA4AA" wp14:editId="72787766">
            <wp:extent cx="3952875" cy="3952875"/>
            <wp:effectExtent l="0" t="0" r="9525" b="9525"/>
            <wp:docPr id="4" name="Рисунок 4" descr="C:\Users\nariadchikova.SCH\Desktop\MZ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iadchikova.SCH\Desktop\MZ2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4F164" w14:textId="77777777" w:rsidR="0052309A" w:rsidRDefault="0052309A" w:rsidP="0052309A">
      <w:pPr>
        <w:jc w:val="center"/>
        <w:rPr>
          <w:rFonts w:asciiTheme="majorHAnsi" w:hAnsiTheme="majorHAnsi"/>
          <w:b/>
          <w:sz w:val="40"/>
          <w:szCs w:val="40"/>
        </w:rPr>
      </w:pPr>
    </w:p>
    <w:p w14:paraId="33052B86" w14:textId="77777777" w:rsidR="0052309A" w:rsidRDefault="0052309A" w:rsidP="0052309A">
      <w:pPr>
        <w:jc w:val="center"/>
        <w:rPr>
          <w:rFonts w:asciiTheme="majorHAnsi" w:hAnsiTheme="majorHAnsi"/>
          <w:b/>
          <w:sz w:val="40"/>
          <w:szCs w:val="40"/>
        </w:rPr>
      </w:pPr>
    </w:p>
    <w:p w14:paraId="686376BD" w14:textId="77777777" w:rsidR="0052309A" w:rsidRDefault="0052309A" w:rsidP="0052309A">
      <w:pPr>
        <w:jc w:val="center"/>
        <w:rPr>
          <w:rFonts w:asciiTheme="majorHAnsi" w:hAnsiTheme="majorHAnsi"/>
          <w:b/>
          <w:sz w:val="40"/>
          <w:szCs w:val="40"/>
        </w:rPr>
      </w:pPr>
    </w:p>
    <w:p w14:paraId="1555752B" w14:textId="77777777" w:rsidR="00F635D6" w:rsidRDefault="00F635D6" w:rsidP="00F635D6">
      <w:pPr>
        <w:rPr>
          <w:rFonts w:asciiTheme="majorHAnsi" w:hAnsiTheme="majorHAnsi"/>
          <w:b/>
          <w:sz w:val="40"/>
          <w:szCs w:val="40"/>
        </w:rPr>
      </w:pPr>
    </w:p>
    <w:p w14:paraId="53653CF8" w14:textId="77777777" w:rsidR="00F635D6" w:rsidRDefault="00F635D6" w:rsidP="00F635D6">
      <w:pPr>
        <w:rPr>
          <w:rFonts w:asciiTheme="majorHAnsi" w:hAnsiTheme="majorHAnsi"/>
          <w:b/>
          <w:sz w:val="40"/>
          <w:szCs w:val="40"/>
        </w:rPr>
      </w:pPr>
    </w:p>
    <w:p w14:paraId="159B34DF" w14:textId="77777777" w:rsidR="0052309A" w:rsidRPr="0052309A" w:rsidRDefault="0052309A" w:rsidP="0052309A">
      <w:pPr>
        <w:jc w:val="center"/>
        <w:rPr>
          <w:rFonts w:asciiTheme="majorHAnsi" w:hAnsiTheme="majorHAnsi"/>
          <w:b/>
          <w:sz w:val="40"/>
          <w:szCs w:val="40"/>
        </w:rPr>
      </w:pPr>
      <w:r w:rsidRPr="0052309A">
        <w:rPr>
          <w:rFonts w:asciiTheme="majorHAnsi" w:hAnsiTheme="majorHAnsi"/>
          <w:b/>
          <w:sz w:val="40"/>
          <w:szCs w:val="40"/>
        </w:rPr>
        <w:t>ИНСТРУКЦИЯ</w:t>
      </w:r>
    </w:p>
    <w:p w14:paraId="0E75A0F3" w14:textId="77777777" w:rsidR="0052309A" w:rsidRDefault="0052309A" w:rsidP="0052309A">
      <w:pPr>
        <w:rPr>
          <w:b/>
          <w:sz w:val="40"/>
          <w:szCs w:val="40"/>
        </w:rPr>
      </w:pPr>
    </w:p>
    <w:p w14:paraId="2D5F22FF" w14:textId="77777777" w:rsidR="00F635D6" w:rsidRDefault="00F635D6" w:rsidP="0052309A">
      <w:pPr>
        <w:rPr>
          <w:b/>
          <w:sz w:val="40"/>
          <w:szCs w:val="40"/>
        </w:rPr>
      </w:pPr>
    </w:p>
    <w:p w14:paraId="5F012327" w14:textId="1C598507" w:rsidR="00F635D6" w:rsidRPr="00717EA5" w:rsidRDefault="00B51C5D" w:rsidP="0052309A">
      <w:r w:rsidRPr="00CF21DD">
        <w:t xml:space="preserve">Сварочная маска </w:t>
      </w:r>
      <w:r w:rsidR="000C564F" w:rsidRPr="000C564F">
        <w:t xml:space="preserve">DEKO DKM FIRE </w:t>
      </w:r>
      <w:proofErr w:type="spellStart"/>
      <w:r w:rsidR="000C564F" w:rsidRPr="000C564F">
        <w:t>Premium</w:t>
      </w:r>
      <w:proofErr w:type="spellEnd"/>
      <w:r w:rsidR="000C564F" w:rsidRPr="000C564F">
        <w:t xml:space="preserve"> </w:t>
      </w:r>
      <w:r w:rsidRPr="00CF21DD">
        <w:t xml:space="preserve">с автоматическим светофильтром защищает глаза и лицо от искр, брызг расплавленного металла и вредного излучения сварочной дуги при нормальных условиях сварки. Светофильтр автоматически переключается из светлого состояния в темное при зажигании дуги и возвращается в светлое состояние по окончании сварки. Сварочная маска с автоматическим светофильтром поставляется в полностью собранном состоянии. </w:t>
      </w:r>
    </w:p>
    <w:p w14:paraId="5C0ECE30" w14:textId="5EAD67B4" w:rsidR="008A39AD" w:rsidRPr="00B51C5D" w:rsidRDefault="008A39AD" w:rsidP="00B51C5D">
      <w:pPr>
        <w:pStyle w:val="21"/>
      </w:pPr>
      <w:r w:rsidRPr="00B51C5D">
        <w:t>Технические характеристики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807"/>
        <w:gridCol w:w="3827"/>
      </w:tblGrid>
      <w:tr w:rsidR="00B51C5D" w14:paraId="0B35350F" w14:textId="77777777" w:rsidTr="008C4389">
        <w:tc>
          <w:tcPr>
            <w:tcW w:w="5807" w:type="dxa"/>
          </w:tcPr>
          <w:p w14:paraId="6CA010A9" w14:textId="718600F6" w:rsidR="00B51C5D" w:rsidRPr="00B51C5D" w:rsidRDefault="00B51C5D" w:rsidP="008C4389">
            <w:pPr>
              <w:jc w:val="center"/>
              <w:rPr>
                <w:lang w:val="ru-RU"/>
              </w:rPr>
            </w:pPr>
            <w:r w:rsidRPr="00B51C5D">
              <w:rPr>
                <w:lang w:val="ru-RU"/>
              </w:rPr>
              <w:t>Рабочая поверхность светофильтра</w:t>
            </w:r>
          </w:p>
        </w:tc>
        <w:tc>
          <w:tcPr>
            <w:tcW w:w="3827" w:type="dxa"/>
          </w:tcPr>
          <w:p w14:paraId="53AC11D7" w14:textId="60E9451D" w:rsidR="00B51C5D" w:rsidRDefault="00B51C5D" w:rsidP="00B51C5D">
            <w:pPr>
              <w:jc w:val="center"/>
            </w:pPr>
            <w:r w:rsidRPr="00B51C5D">
              <w:rPr>
                <w:lang w:val="ru-RU"/>
              </w:rPr>
              <w:t>92</w:t>
            </w:r>
            <w:r>
              <w:t>x</w:t>
            </w:r>
            <w:r w:rsidRPr="00B51C5D">
              <w:rPr>
                <w:lang w:val="ru-RU"/>
              </w:rPr>
              <w:t>42 мм</w:t>
            </w:r>
          </w:p>
        </w:tc>
      </w:tr>
      <w:tr w:rsidR="00B51C5D" w14:paraId="2D812B90" w14:textId="77777777" w:rsidTr="008C4389">
        <w:tc>
          <w:tcPr>
            <w:tcW w:w="5807" w:type="dxa"/>
          </w:tcPr>
          <w:p w14:paraId="13412CA9" w14:textId="0E57E4CA" w:rsidR="00B51C5D" w:rsidRDefault="00B51C5D" w:rsidP="008C4389">
            <w:pPr>
              <w:jc w:val="center"/>
            </w:pPr>
            <w:r>
              <w:rPr>
                <w:lang w:val="ru-RU"/>
              </w:rPr>
              <w:t>Размер картриджа</w:t>
            </w:r>
          </w:p>
        </w:tc>
        <w:tc>
          <w:tcPr>
            <w:tcW w:w="3827" w:type="dxa"/>
          </w:tcPr>
          <w:p w14:paraId="465B0950" w14:textId="7E23EB84" w:rsidR="00B51C5D" w:rsidRDefault="00B51C5D" w:rsidP="00B51C5D">
            <w:pPr>
              <w:jc w:val="center"/>
            </w:pPr>
            <w:r w:rsidRPr="00B51C5D">
              <w:rPr>
                <w:lang w:val="ru-RU"/>
              </w:rPr>
              <w:t>110х90х9мм</w:t>
            </w:r>
          </w:p>
        </w:tc>
      </w:tr>
      <w:tr w:rsidR="00B51C5D" w14:paraId="1C31B97E" w14:textId="77777777" w:rsidTr="008C4389">
        <w:tc>
          <w:tcPr>
            <w:tcW w:w="5807" w:type="dxa"/>
          </w:tcPr>
          <w:p w14:paraId="4F71038F" w14:textId="73589D25" w:rsidR="00B51C5D" w:rsidRPr="00B51C5D" w:rsidRDefault="00B51C5D" w:rsidP="008C4389">
            <w:pPr>
              <w:jc w:val="center"/>
              <w:rPr>
                <w:lang w:val="ru-RU"/>
              </w:rPr>
            </w:pPr>
            <w:r w:rsidRPr="00B51C5D">
              <w:rPr>
                <w:lang w:val="ru-RU"/>
              </w:rPr>
              <w:t>Защита от ультрафиолетов</w:t>
            </w:r>
            <w:r>
              <w:rPr>
                <w:lang w:val="ru-RU"/>
              </w:rPr>
              <w:t>ых и инфракрасных лучей</w:t>
            </w:r>
          </w:p>
        </w:tc>
        <w:tc>
          <w:tcPr>
            <w:tcW w:w="3827" w:type="dxa"/>
          </w:tcPr>
          <w:p w14:paraId="3DA27365" w14:textId="4A21DB1C" w:rsidR="00B51C5D" w:rsidRDefault="00B51C5D" w:rsidP="00B51C5D">
            <w:pPr>
              <w:jc w:val="center"/>
            </w:pPr>
            <w:r w:rsidRPr="00B51C5D">
              <w:rPr>
                <w:lang w:val="ru-RU"/>
              </w:rPr>
              <w:t xml:space="preserve">16 </w:t>
            </w:r>
            <w:r>
              <w:t>DIN</w:t>
            </w:r>
          </w:p>
        </w:tc>
      </w:tr>
      <w:tr w:rsidR="00B51C5D" w14:paraId="130E5217" w14:textId="77777777" w:rsidTr="008C4389">
        <w:tc>
          <w:tcPr>
            <w:tcW w:w="5807" w:type="dxa"/>
          </w:tcPr>
          <w:p w14:paraId="3AA5DB69" w14:textId="0679FA97" w:rsidR="00B51C5D" w:rsidRPr="00B51C5D" w:rsidRDefault="00B51C5D" w:rsidP="008C4389">
            <w:pPr>
              <w:jc w:val="center"/>
              <w:rPr>
                <w:lang w:val="ru-RU"/>
              </w:rPr>
            </w:pPr>
            <w:r w:rsidRPr="00B51C5D">
              <w:rPr>
                <w:lang w:val="ru-RU"/>
              </w:rPr>
              <w:t>Уровень затемнения в нерабочем состоянии</w:t>
            </w:r>
          </w:p>
        </w:tc>
        <w:tc>
          <w:tcPr>
            <w:tcW w:w="3827" w:type="dxa"/>
          </w:tcPr>
          <w:p w14:paraId="07DF0D4F" w14:textId="1AC146EB" w:rsidR="00B51C5D" w:rsidRDefault="00B51C5D" w:rsidP="00B51C5D">
            <w:pPr>
              <w:jc w:val="center"/>
            </w:pPr>
            <w:r w:rsidRPr="00B51C5D">
              <w:rPr>
                <w:lang w:val="ru-RU"/>
              </w:rPr>
              <w:t xml:space="preserve">4 </w:t>
            </w:r>
            <w:r>
              <w:t>DIN</w:t>
            </w:r>
          </w:p>
        </w:tc>
      </w:tr>
      <w:tr w:rsidR="00B51C5D" w14:paraId="64590BD4" w14:textId="77777777" w:rsidTr="008C4389">
        <w:tc>
          <w:tcPr>
            <w:tcW w:w="5807" w:type="dxa"/>
          </w:tcPr>
          <w:p w14:paraId="276FED49" w14:textId="40C146F9" w:rsidR="00B51C5D" w:rsidRPr="00B51C5D" w:rsidRDefault="00B51C5D" w:rsidP="008C4389">
            <w:pPr>
              <w:jc w:val="center"/>
              <w:rPr>
                <w:lang w:val="ru-RU"/>
              </w:rPr>
            </w:pPr>
            <w:r w:rsidRPr="00B51C5D">
              <w:rPr>
                <w:lang w:val="ru-RU"/>
              </w:rPr>
              <w:t>Регулировка сте</w:t>
            </w:r>
            <w:r>
              <w:rPr>
                <w:lang w:val="ru-RU"/>
              </w:rPr>
              <w:t>пени затемнения во время сварки</w:t>
            </w:r>
          </w:p>
        </w:tc>
        <w:tc>
          <w:tcPr>
            <w:tcW w:w="3827" w:type="dxa"/>
          </w:tcPr>
          <w:p w14:paraId="0BEED474" w14:textId="1EB00541" w:rsidR="00B51C5D" w:rsidRDefault="00B51C5D" w:rsidP="00B51C5D">
            <w:pPr>
              <w:jc w:val="center"/>
            </w:pPr>
            <w:r w:rsidRPr="00B51C5D">
              <w:rPr>
                <w:lang w:val="ru-RU"/>
              </w:rPr>
              <w:t xml:space="preserve">9-13 </w:t>
            </w:r>
            <w:r>
              <w:t>DIN</w:t>
            </w:r>
          </w:p>
        </w:tc>
      </w:tr>
      <w:tr w:rsidR="00717EA5" w14:paraId="0E4E8661" w14:textId="77777777" w:rsidTr="008C4389">
        <w:tc>
          <w:tcPr>
            <w:tcW w:w="5807" w:type="dxa"/>
          </w:tcPr>
          <w:p w14:paraId="4727ABDE" w14:textId="131D5FA3" w:rsidR="00717EA5" w:rsidRDefault="00717EA5" w:rsidP="008C4389">
            <w:pPr>
              <w:jc w:val="center"/>
            </w:pPr>
            <w:r w:rsidRPr="00B51C5D">
              <w:rPr>
                <w:lang w:val="ru-RU"/>
              </w:rPr>
              <w:t>Время переключения</w:t>
            </w:r>
          </w:p>
        </w:tc>
        <w:tc>
          <w:tcPr>
            <w:tcW w:w="3827" w:type="dxa"/>
          </w:tcPr>
          <w:p w14:paraId="0FF7C80C" w14:textId="77777777" w:rsidR="00717EA5" w:rsidRPr="00B51C5D" w:rsidRDefault="00717EA5" w:rsidP="00B51C5D">
            <w:pPr>
              <w:jc w:val="left"/>
              <w:rPr>
                <w:lang w:val="ru-RU"/>
              </w:rPr>
            </w:pPr>
            <w:r w:rsidRPr="00B51C5D">
              <w:rPr>
                <w:lang w:val="ru-RU"/>
              </w:rPr>
              <w:t xml:space="preserve">А) </w:t>
            </w:r>
            <w:r>
              <w:rPr>
                <w:lang w:val="ru-RU"/>
              </w:rPr>
              <w:t>З</w:t>
            </w:r>
            <w:r w:rsidRPr="00B51C5D">
              <w:rPr>
                <w:lang w:val="ru-RU"/>
              </w:rPr>
              <w:t>атемнения: 1/30000 сек</w:t>
            </w:r>
          </w:p>
          <w:p w14:paraId="57F9340C" w14:textId="2FC240F0" w:rsidR="00717EA5" w:rsidRPr="00B51C5D" w:rsidRDefault="00717EA5" w:rsidP="00717EA5">
            <w:pPr>
              <w:rPr>
                <w:lang w:val="ru-RU"/>
              </w:rPr>
            </w:pPr>
            <w:r w:rsidRPr="00B51C5D">
              <w:rPr>
                <w:lang w:val="ru-RU"/>
              </w:rPr>
              <w:t xml:space="preserve">Б) </w:t>
            </w:r>
            <w:proofErr w:type="spellStart"/>
            <w:r>
              <w:rPr>
                <w:lang w:val="ru-RU"/>
              </w:rPr>
              <w:t>В</w:t>
            </w:r>
            <w:r w:rsidRPr="00B51C5D">
              <w:rPr>
                <w:lang w:val="ru-RU"/>
              </w:rPr>
              <w:t>ысветление</w:t>
            </w:r>
            <w:proofErr w:type="spellEnd"/>
            <w:r w:rsidRPr="00B51C5D">
              <w:rPr>
                <w:lang w:val="ru-RU"/>
              </w:rPr>
              <w:t>:</w:t>
            </w:r>
            <w:r>
              <w:rPr>
                <w:lang w:val="ru-RU"/>
              </w:rPr>
              <w:t xml:space="preserve"> 0,25 - </w:t>
            </w:r>
            <w:r w:rsidRPr="00B51C5D">
              <w:rPr>
                <w:lang w:val="ru-RU"/>
              </w:rPr>
              <w:t>0,8 сек</w:t>
            </w:r>
          </w:p>
        </w:tc>
      </w:tr>
      <w:tr w:rsidR="00717EA5" w14:paraId="43273981" w14:textId="77777777" w:rsidTr="008C4389">
        <w:tc>
          <w:tcPr>
            <w:tcW w:w="5807" w:type="dxa"/>
          </w:tcPr>
          <w:p w14:paraId="617D6345" w14:textId="77777777" w:rsidR="00717EA5" w:rsidRPr="00B51C5D" w:rsidRDefault="00717EA5" w:rsidP="008C438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Светочувствительность</w:t>
            </w:r>
          </w:p>
          <w:p w14:paraId="15111496" w14:textId="4A420317" w:rsidR="00717EA5" w:rsidRPr="00B51C5D" w:rsidRDefault="00717EA5" w:rsidP="008C4389">
            <w:pPr>
              <w:jc w:val="center"/>
              <w:rPr>
                <w:lang w:val="ru-RU"/>
              </w:rPr>
            </w:pPr>
          </w:p>
        </w:tc>
        <w:tc>
          <w:tcPr>
            <w:tcW w:w="3827" w:type="dxa"/>
          </w:tcPr>
          <w:p w14:paraId="4B4F7ACF" w14:textId="5E17C305" w:rsidR="00717EA5" w:rsidRPr="00B51C5D" w:rsidRDefault="00717EA5" w:rsidP="008C4389">
            <w:pPr>
              <w:ind w:left="34" w:hanging="34"/>
              <w:jc w:val="left"/>
              <w:rPr>
                <w:lang w:val="ru-RU"/>
              </w:rPr>
            </w:pPr>
            <w:r>
              <w:rPr>
                <w:lang w:val="ru-RU"/>
              </w:rPr>
              <w:t>Регулируемая</w:t>
            </w:r>
          </w:p>
        </w:tc>
      </w:tr>
      <w:tr w:rsidR="00717EA5" w14:paraId="20F33B9E" w14:textId="77777777" w:rsidTr="008C4389">
        <w:tc>
          <w:tcPr>
            <w:tcW w:w="5807" w:type="dxa"/>
          </w:tcPr>
          <w:p w14:paraId="2E1D3B6F" w14:textId="50A18BC7" w:rsidR="00717EA5" w:rsidRPr="00B51C5D" w:rsidRDefault="00717EA5" w:rsidP="008C4389">
            <w:pPr>
              <w:jc w:val="center"/>
            </w:pPr>
            <w:r>
              <w:rPr>
                <w:lang w:val="ru-RU"/>
              </w:rPr>
              <w:t>Режим работы</w:t>
            </w:r>
          </w:p>
        </w:tc>
        <w:tc>
          <w:tcPr>
            <w:tcW w:w="3827" w:type="dxa"/>
          </w:tcPr>
          <w:p w14:paraId="327DD8CF" w14:textId="19ABC534" w:rsidR="00717EA5" w:rsidRDefault="00717EA5" w:rsidP="00B51C5D">
            <w:pPr>
              <w:jc w:val="center"/>
            </w:pPr>
            <w:r>
              <w:rPr>
                <w:lang w:val="ru-RU"/>
              </w:rPr>
              <w:t>Сварка, резка/заточка</w:t>
            </w:r>
          </w:p>
        </w:tc>
      </w:tr>
      <w:tr w:rsidR="00717EA5" w14:paraId="221E9F29" w14:textId="77777777" w:rsidTr="008C4389">
        <w:tc>
          <w:tcPr>
            <w:tcW w:w="5807" w:type="dxa"/>
          </w:tcPr>
          <w:p w14:paraId="3873B84E" w14:textId="70E56B6E" w:rsidR="00717EA5" w:rsidRPr="00B51C5D" w:rsidRDefault="00717EA5" w:rsidP="008C4389">
            <w:pPr>
              <w:jc w:val="center"/>
              <w:rPr>
                <w:lang w:val="ru-RU"/>
              </w:rPr>
            </w:pPr>
            <w:r w:rsidRPr="00B51C5D">
              <w:rPr>
                <w:lang w:val="ru-RU"/>
              </w:rPr>
              <w:t>Рабочая температура</w:t>
            </w:r>
          </w:p>
        </w:tc>
        <w:tc>
          <w:tcPr>
            <w:tcW w:w="3827" w:type="dxa"/>
          </w:tcPr>
          <w:p w14:paraId="4A726878" w14:textId="29C22083" w:rsidR="00717EA5" w:rsidRPr="00B51C5D" w:rsidRDefault="00717EA5" w:rsidP="00B51C5D">
            <w:pPr>
              <w:jc w:val="center"/>
              <w:rPr>
                <w:lang w:val="ru-RU"/>
              </w:rPr>
            </w:pPr>
            <w:r w:rsidRPr="00B51C5D">
              <w:rPr>
                <w:lang w:val="ru-RU"/>
              </w:rPr>
              <w:t>-5°С до +55°С</w:t>
            </w:r>
          </w:p>
        </w:tc>
      </w:tr>
      <w:tr w:rsidR="00717EA5" w14:paraId="52B47BCE" w14:textId="77777777" w:rsidTr="008C4389">
        <w:tc>
          <w:tcPr>
            <w:tcW w:w="5807" w:type="dxa"/>
          </w:tcPr>
          <w:p w14:paraId="0038C7B0" w14:textId="41F80AFD" w:rsidR="00717EA5" w:rsidRPr="00B51C5D" w:rsidRDefault="00717EA5" w:rsidP="008C438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Температура хранения</w:t>
            </w:r>
          </w:p>
        </w:tc>
        <w:tc>
          <w:tcPr>
            <w:tcW w:w="3827" w:type="dxa"/>
          </w:tcPr>
          <w:p w14:paraId="1D514AEF" w14:textId="662CEE3D" w:rsidR="00717EA5" w:rsidRDefault="00717EA5" w:rsidP="00B51C5D">
            <w:pPr>
              <w:jc w:val="center"/>
            </w:pPr>
            <w:r w:rsidRPr="00B51C5D">
              <w:rPr>
                <w:lang w:val="ru-RU"/>
              </w:rPr>
              <w:t>-20°С до +70°С</w:t>
            </w:r>
          </w:p>
        </w:tc>
      </w:tr>
      <w:tr w:rsidR="00717EA5" w14:paraId="34DB0124" w14:textId="77777777" w:rsidTr="008C4389">
        <w:tc>
          <w:tcPr>
            <w:tcW w:w="5807" w:type="dxa"/>
          </w:tcPr>
          <w:p w14:paraId="4C3FB007" w14:textId="31751F3A" w:rsidR="00717EA5" w:rsidRPr="00B51C5D" w:rsidRDefault="00717EA5" w:rsidP="008C438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Материал маски</w:t>
            </w:r>
          </w:p>
        </w:tc>
        <w:tc>
          <w:tcPr>
            <w:tcW w:w="3827" w:type="dxa"/>
          </w:tcPr>
          <w:p w14:paraId="4250E7D7" w14:textId="10FB64F8" w:rsidR="00717EA5" w:rsidRDefault="00717EA5" w:rsidP="00B51C5D">
            <w:pPr>
              <w:jc w:val="center"/>
            </w:pPr>
            <w:r>
              <w:rPr>
                <w:lang w:val="ru-RU"/>
              </w:rPr>
              <w:t>У</w:t>
            </w:r>
            <w:r w:rsidRPr="00B51C5D">
              <w:rPr>
                <w:lang w:val="ru-RU"/>
              </w:rPr>
              <w:t>даропрочны</w:t>
            </w:r>
            <w:r>
              <w:rPr>
                <w:lang w:val="ru-RU"/>
              </w:rPr>
              <w:t>й пластик/</w:t>
            </w:r>
            <w:r w:rsidRPr="00B51C5D">
              <w:rPr>
                <w:lang w:val="ru-RU"/>
              </w:rPr>
              <w:t>полиамид</w:t>
            </w:r>
          </w:p>
        </w:tc>
      </w:tr>
    </w:tbl>
    <w:p w14:paraId="0C462FE8" w14:textId="77777777" w:rsidR="00C57EA5" w:rsidRDefault="00C57EA5" w:rsidP="007D2377"/>
    <w:p w14:paraId="60629736" w14:textId="77777777" w:rsidR="00B51C5D" w:rsidRPr="00B51C5D" w:rsidRDefault="00B51C5D" w:rsidP="00B51C5D">
      <w:pPr>
        <w:pStyle w:val="21"/>
      </w:pPr>
      <w:r w:rsidRPr="00B51C5D">
        <w:t>Указания по технике безопасности</w:t>
      </w:r>
    </w:p>
    <w:p w14:paraId="5FA65AF8" w14:textId="77777777" w:rsidR="00B51C5D" w:rsidRPr="000E6AC7" w:rsidRDefault="00B51C5D" w:rsidP="00B51C5D">
      <w:pPr>
        <w:pStyle w:val="aa"/>
        <w:numPr>
          <w:ilvl w:val="0"/>
          <w:numId w:val="39"/>
        </w:numPr>
        <w:ind w:left="0"/>
      </w:pPr>
      <w:r w:rsidRPr="000E6AC7">
        <w:t xml:space="preserve">Данная маска не подходит для лазерной сварки и для автогенной сварки. </w:t>
      </w:r>
    </w:p>
    <w:p w14:paraId="0BFCD34F" w14:textId="77777777" w:rsidR="00B51C5D" w:rsidRPr="000E6AC7" w:rsidRDefault="00B51C5D" w:rsidP="00B51C5D">
      <w:pPr>
        <w:pStyle w:val="aa"/>
        <w:numPr>
          <w:ilvl w:val="0"/>
          <w:numId w:val="39"/>
        </w:numPr>
        <w:ind w:left="0"/>
      </w:pPr>
      <w:r w:rsidRPr="000E6AC7">
        <w:t xml:space="preserve">Не кладите маску на горячие поверхности. </w:t>
      </w:r>
    </w:p>
    <w:p w14:paraId="7D4330CC" w14:textId="77777777" w:rsidR="00B51C5D" w:rsidRPr="00237490" w:rsidRDefault="00B51C5D" w:rsidP="00B51C5D">
      <w:pPr>
        <w:pStyle w:val="aa"/>
        <w:numPr>
          <w:ilvl w:val="0"/>
          <w:numId w:val="39"/>
        </w:numPr>
        <w:ind w:left="0"/>
      </w:pPr>
      <w:r w:rsidRPr="00237490">
        <w:t xml:space="preserve">Не вскрывайте автоматический светофильтр. </w:t>
      </w:r>
    </w:p>
    <w:p w14:paraId="15B3FDAB" w14:textId="45E38C12" w:rsidR="00B51C5D" w:rsidRPr="00237490" w:rsidRDefault="00B51C5D" w:rsidP="00B51C5D">
      <w:pPr>
        <w:pStyle w:val="aa"/>
        <w:numPr>
          <w:ilvl w:val="0"/>
          <w:numId w:val="39"/>
        </w:numPr>
        <w:ind w:left="0"/>
      </w:pPr>
      <w:r w:rsidRPr="00237490">
        <w:t xml:space="preserve">Перед использованием убедитесь в правильности установки регулировок. Особое внимание обратите на регулировку опций: </w:t>
      </w:r>
      <w:r>
        <w:t>сварка</w:t>
      </w:r>
      <w:r w:rsidRPr="00237490">
        <w:t xml:space="preserve">/заточка. </w:t>
      </w:r>
    </w:p>
    <w:p w14:paraId="351750D4" w14:textId="77777777" w:rsidR="00B51C5D" w:rsidRPr="00237490" w:rsidRDefault="00B51C5D" w:rsidP="00B51C5D">
      <w:pPr>
        <w:pStyle w:val="aa"/>
        <w:numPr>
          <w:ilvl w:val="0"/>
          <w:numId w:val="39"/>
        </w:numPr>
        <w:ind w:left="0"/>
      </w:pPr>
      <w:r w:rsidRPr="00237490">
        <w:t xml:space="preserve">Маска не защищает от жестких внешних повреждений. </w:t>
      </w:r>
    </w:p>
    <w:p w14:paraId="5A84A856" w14:textId="77777777" w:rsidR="00B51C5D" w:rsidRPr="00237490" w:rsidRDefault="00B51C5D" w:rsidP="00B51C5D">
      <w:pPr>
        <w:pStyle w:val="aa"/>
        <w:numPr>
          <w:ilvl w:val="0"/>
          <w:numId w:val="39"/>
        </w:numPr>
        <w:ind w:left="0"/>
      </w:pPr>
      <w:r w:rsidRPr="00237490">
        <w:t xml:space="preserve">Маска не предназначена для защиты от взрывоопасных веществ и агрессивных жидкостей. </w:t>
      </w:r>
    </w:p>
    <w:p w14:paraId="2E3AC47C" w14:textId="77777777" w:rsidR="00B51C5D" w:rsidRPr="00237490" w:rsidRDefault="00B51C5D" w:rsidP="00B51C5D">
      <w:pPr>
        <w:pStyle w:val="aa"/>
        <w:numPr>
          <w:ilvl w:val="0"/>
          <w:numId w:val="39"/>
        </w:numPr>
        <w:ind w:left="0"/>
      </w:pPr>
      <w:r w:rsidRPr="00237490">
        <w:t xml:space="preserve">В случае самостоятельного вскрытия или ремонта маски фирма-изготовитель снимает с себя ответственность по гарантии, и не несет ответственности за повреждения, нанесенные сварщику. </w:t>
      </w:r>
    </w:p>
    <w:p w14:paraId="1F908956" w14:textId="77777777" w:rsidR="00B51C5D" w:rsidRPr="00237490" w:rsidRDefault="00B51C5D" w:rsidP="00B51C5D">
      <w:pPr>
        <w:pStyle w:val="aa"/>
        <w:numPr>
          <w:ilvl w:val="0"/>
          <w:numId w:val="39"/>
        </w:numPr>
        <w:ind w:left="0"/>
      </w:pPr>
      <w:r w:rsidRPr="00237490">
        <w:lastRenderedPageBreak/>
        <w:t xml:space="preserve">В случае если автоматический светофильтр не затемняется во время поджога дуги, немедленно обратитесь в сервис-центр. </w:t>
      </w:r>
    </w:p>
    <w:p w14:paraId="06F17C3E" w14:textId="77777777" w:rsidR="00B51C5D" w:rsidRPr="00237490" w:rsidRDefault="00B51C5D" w:rsidP="00B51C5D">
      <w:pPr>
        <w:pStyle w:val="aa"/>
        <w:numPr>
          <w:ilvl w:val="0"/>
          <w:numId w:val="39"/>
        </w:numPr>
        <w:ind w:left="0"/>
      </w:pPr>
      <w:r w:rsidRPr="00237490">
        <w:t xml:space="preserve">Не погружайте светофильтр в воду. </w:t>
      </w:r>
    </w:p>
    <w:p w14:paraId="7937FB63" w14:textId="77777777" w:rsidR="00B51C5D" w:rsidRPr="00237490" w:rsidRDefault="00B51C5D" w:rsidP="00B51C5D">
      <w:pPr>
        <w:pStyle w:val="aa"/>
        <w:numPr>
          <w:ilvl w:val="0"/>
          <w:numId w:val="39"/>
        </w:numPr>
        <w:ind w:left="0"/>
      </w:pPr>
      <w:r w:rsidRPr="00237490">
        <w:t xml:space="preserve">Предохраняйте светофильтр от загрязнений. </w:t>
      </w:r>
    </w:p>
    <w:p w14:paraId="5893BE45" w14:textId="084AC6CC" w:rsidR="00B51C5D" w:rsidRPr="00237490" w:rsidRDefault="008043A9" w:rsidP="00B51C5D">
      <w:pPr>
        <w:pStyle w:val="aa"/>
        <w:numPr>
          <w:ilvl w:val="0"/>
          <w:numId w:val="39"/>
        </w:numPr>
        <w:ind w:left="0"/>
      </w:pPr>
      <w:r>
        <w:t>Не</w:t>
      </w:r>
      <w:r w:rsidRPr="008043A9">
        <w:t xml:space="preserve"> </w:t>
      </w:r>
      <w:r w:rsidR="00B51C5D" w:rsidRPr="00237490">
        <w:t xml:space="preserve">используйте моющие вещества, абразивные материалы или маслосодержащие вещества для чистки светофильтра. </w:t>
      </w:r>
    </w:p>
    <w:p w14:paraId="36F73602" w14:textId="77777777" w:rsidR="00B51C5D" w:rsidRPr="00237490" w:rsidRDefault="00B51C5D" w:rsidP="00B51C5D">
      <w:pPr>
        <w:pStyle w:val="aa"/>
        <w:numPr>
          <w:ilvl w:val="0"/>
          <w:numId w:val="39"/>
        </w:numPr>
        <w:ind w:left="0"/>
      </w:pPr>
      <w:r w:rsidRPr="00237490">
        <w:t xml:space="preserve">Регулярно чистите поверхность светофильтра. </w:t>
      </w:r>
    </w:p>
    <w:p w14:paraId="44DFB581" w14:textId="77777777" w:rsidR="00B51C5D" w:rsidRPr="00237490" w:rsidRDefault="00B51C5D" w:rsidP="00B51C5D">
      <w:pPr>
        <w:pStyle w:val="aa"/>
        <w:numPr>
          <w:ilvl w:val="0"/>
          <w:numId w:val="39"/>
        </w:numPr>
        <w:ind w:left="0"/>
      </w:pPr>
      <w:r w:rsidRPr="00237490">
        <w:t xml:space="preserve">Используйте мягкие чистящие средства. </w:t>
      </w:r>
    </w:p>
    <w:p w14:paraId="5542FA57" w14:textId="17415179" w:rsidR="00B51C5D" w:rsidRPr="00237490" w:rsidRDefault="00B51C5D" w:rsidP="00B51C5D">
      <w:pPr>
        <w:pStyle w:val="aa"/>
        <w:numPr>
          <w:ilvl w:val="0"/>
          <w:numId w:val="39"/>
        </w:numPr>
        <w:ind w:left="0"/>
      </w:pPr>
      <w:r w:rsidRPr="00237490">
        <w:t xml:space="preserve">Датчики и батареи всегда должны быть чистыми. </w:t>
      </w:r>
    </w:p>
    <w:p w14:paraId="058ACBB4" w14:textId="77777777" w:rsidR="00B51C5D" w:rsidRPr="00237490" w:rsidRDefault="00B51C5D" w:rsidP="00B51C5D">
      <w:pPr>
        <w:pStyle w:val="aa"/>
        <w:ind w:left="0"/>
      </w:pPr>
      <w:r w:rsidRPr="00237490">
        <w:t xml:space="preserve">Для их очистки используйте мягкую хлопчатобумажную ткань. </w:t>
      </w:r>
    </w:p>
    <w:p w14:paraId="217106E9" w14:textId="77777777" w:rsidR="00B51C5D" w:rsidRPr="00237490" w:rsidRDefault="00B51C5D" w:rsidP="00B51C5D">
      <w:pPr>
        <w:jc w:val="left"/>
        <w:rPr>
          <w:rFonts w:cstheme="minorHAnsi"/>
          <w:b/>
          <w:sz w:val="32"/>
          <w:szCs w:val="32"/>
        </w:rPr>
      </w:pPr>
      <w:r w:rsidRPr="00237490">
        <w:rPr>
          <w:rFonts w:cstheme="minorHAnsi"/>
        </w:rPr>
        <w:t>При несоблюдении техники безопасности и инструкции возможны серьезные травмы.</w:t>
      </w:r>
    </w:p>
    <w:p w14:paraId="0822E30D" w14:textId="6C7A664F" w:rsidR="00B51C5D" w:rsidRDefault="00B51C5D" w:rsidP="00B51C5D">
      <w:pPr>
        <w:rPr>
          <w:rFonts w:asciiTheme="majorHAnsi" w:hAnsiTheme="majorHAnsi"/>
          <w:b/>
          <w:sz w:val="32"/>
          <w:szCs w:val="32"/>
        </w:rPr>
      </w:pPr>
    </w:p>
    <w:p w14:paraId="1DA8AF42" w14:textId="00BB13F7" w:rsidR="00B51C5D" w:rsidRDefault="00B51C5D" w:rsidP="00B51C5D">
      <w:pPr>
        <w:rPr>
          <w:rFonts w:asciiTheme="majorHAnsi" w:hAnsiTheme="majorHAnsi"/>
          <w:b/>
          <w:sz w:val="32"/>
          <w:szCs w:val="32"/>
        </w:rPr>
      </w:pPr>
    </w:p>
    <w:p w14:paraId="32C2DA66" w14:textId="44AC2734" w:rsidR="00B51C5D" w:rsidRDefault="008C4389" w:rsidP="00B51C5D">
      <w:pPr>
        <w:jc w:val="center"/>
        <w:rPr>
          <w:rFonts w:asciiTheme="majorHAnsi" w:hAnsiTheme="majorHAnsi" w:cstheme="minorHAnsi"/>
          <w:b/>
          <w:sz w:val="32"/>
          <w:szCs w:val="32"/>
        </w:rPr>
      </w:pPr>
      <w:r w:rsidRPr="008C438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9BBC7FF" wp14:editId="14E489A0">
            <wp:simplePos x="0" y="0"/>
            <wp:positionH relativeFrom="margin">
              <wp:posOffset>548640</wp:posOffset>
            </wp:positionH>
            <wp:positionV relativeFrom="paragraph">
              <wp:posOffset>450850</wp:posOffset>
            </wp:positionV>
            <wp:extent cx="4591050" cy="373761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"/>
                    <a:stretch/>
                  </pic:blipFill>
                  <pic:spPr bwMode="auto">
                    <a:xfrm>
                      <a:off x="0" y="0"/>
                      <a:ext cx="4591050" cy="373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358"/>
        <w:gridCol w:w="5596"/>
        <w:gridCol w:w="514"/>
        <w:gridCol w:w="2888"/>
      </w:tblGrid>
      <w:tr w:rsidR="008C4389" w14:paraId="6823E636" w14:textId="77777777" w:rsidTr="008C4389">
        <w:tc>
          <w:tcPr>
            <w:tcW w:w="358" w:type="dxa"/>
          </w:tcPr>
          <w:p w14:paraId="4807C873" w14:textId="5EE70C1C" w:rsidR="008C4389" w:rsidRPr="008C4389" w:rsidRDefault="008C4389" w:rsidP="008C4389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596" w:type="dxa"/>
          </w:tcPr>
          <w:p w14:paraId="6DA1B42C" w14:textId="4A711AFC" w:rsidR="008C4389" w:rsidRDefault="008C4389" w:rsidP="008C4389">
            <w:pPr>
              <w:tabs>
                <w:tab w:val="left" w:pos="312"/>
              </w:tabs>
              <w:ind w:left="-40"/>
            </w:pPr>
            <w:proofErr w:type="spellStart"/>
            <w:r w:rsidRPr="008C4389">
              <w:t>Корпус</w:t>
            </w:r>
            <w:proofErr w:type="spellEnd"/>
            <w:r w:rsidRPr="008C4389">
              <w:t xml:space="preserve"> </w:t>
            </w:r>
            <w:proofErr w:type="spellStart"/>
            <w:r w:rsidRPr="008C4389">
              <w:t>шлема</w:t>
            </w:r>
            <w:proofErr w:type="spellEnd"/>
          </w:p>
        </w:tc>
        <w:tc>
          <w:tcPr>
            <w:tcW w:w="514" w:type="dxa"/>
          </w:tcPr>
          <w:p w14:paraId="6F89F85D" w14:textId="79472FA6" w:rsidR="008C4389" w:rsidRPr="008C4389" w:rsidRDefault="008C4389" w:rsidP="008C4389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888" w:type="dxa"/>
          </w:tcPr>
          <w:p w14:paraId="1B09F5B5" w14:textId="06FA324E" w:rsidR="008C4389" w:rsidRDefault="008C4389" w:rsidP="008C4389">
            <w:pPr>
              <w:ind w:left="87"/>
            </w:pPr>
            <w:proofErr w:type="spellStart"/>
            <w:r w:rsidRPr="008C4389">
              <w:t>Защитное</w:t>
            </w:r>
            <w:proofErr w:type="spellEnd"/>
            <w:r w:rsidRPr="008C4389">
              <w:t xml:space="preserve"> </w:t>
            </w:r>
            <w:proofErr w:type="spellStart"/>
            <w:r w:rsidRPr="008C4389">
              <w:t>стекло</w:t>
            </w:r>
            <w:proofErr w:type="spellEnd"/>
          </w:p>
        </w:tc>
      </w:tr>
      <w:tr w:rsidR="008C4389" w14:paraId="315B7D2C" w14:textId="77777777" w:rsidTr="008C4389">
        <w:tc>
          <w:tcPr>
            <w:tcW w:w="358" w:type="dxa"/>
          </w:tcPr>
          <w:p w14:paraId="44438E11" w14:textId="60C864DD" w:rsidR="008C4389" w:rsidRPr="008C4389" w:rsidRDefault="008C4389" w:rsidP="008C4389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5596" w:type="dxa"/>
          </w:tcPr>
          <w:p w14:paraId="6EAE03F4" w14:textId="702515AD" w:rsidR="008C4389" w:rsidRDefault="008C4389" w:rsidP="008C4389">
            <w:pPr>
              <w:tabs>
                <w:tab w:val="left" w:pos="312"/>
              </w:tabs>
              <w:ind w:left="-40"/>
            </w:pPr>
            <w:proofErr w:type="spellStart"/>
            <w:r w:rsidRPr="008C4389">
              <w:t>Наголовник</w:t>
            </w:r>
            <w:proofErr w:type="spellEnd"/>
          </w:p>
        </w:tc>
        <w:tc>
          <w:tcPr>
            <w:tcW w:w="514" w:type="dxa"/>
          </w:tcPr>
          <w:p w14:paraId="24DAA96B" w14:textId="3AFBF202" w:rsidR="008C4389" w:rsidRPr="008C4389" w:rsidRDefault="008C4389" w:rsidP="008C4389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888" w:type="dxa"/>
          </w:tcPr>
          <w:p w14:paraId="73A2386C" w14:textId="47687C34" w:rsidR="008C4389" w:rsidRDefault="008C4389" w:rsidP="008C4389">
            <w:pPr>
              <w:ind w:left="87"/>
            </w:pPr>
            <w:proofErr w:type="spellStart"/>
            <w:r w:rsidRPr="008C4389">
              <w:t>Рамка</w:t>
            </w:r>
            <w:proofErr w:type="spellEnd"/>
            <w:r w:rsidRPr="008C4389">
              <w:t xml:space="preserve"> </w:t>
            </w:r>
            <w:proofErr w:type="spellStart"/>
            <w:r w:rsidRPr="008C4389">
              <w:t>катриджа</w:t>
            </w:r>
            <w:proofErr w:type="spellEnd"/>
          </w:p>
        </w:tc>
      </w:tr>
      <w:tr w:rsidR="008C4389" w14:paraId="13367840" w14:textId="77777777" w:rsidTr="008C4389">
        <w:tc>
          <w:tcPr>
            <w:tcW w:w="358" w:type="dxa"/>
          </w:tcPr>
          <w:p w14:paraId="1DDDD73B" w14:textId="02D25233" w:rsidR="008C4389" w:rsidRPr="008C4389" w:rsidRDefault="008C4389" w:rsidP="008C4389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5596" w:type="dxa"/>
          </w:tcPr>
          <w:p w14:paraId="6296A888" w14:textId="59BD8FC6" w:rsidR="008C4389" w:rsidRDefault="008C4389" w:rsidP="008C4389">
            <w:pPr>
              <w:ind w:left="-40"/>
            </w:pPr>
            <w:proofErr w:type="spellStart"/>
            <w:r w:rsidRPr="008C4389">
              <w:t>Ручка</w:t>
            </w:r>
            <w:proofErr w:type="spellEnd"/>
            <w:r w:rsidRPr="008C4389">
              <w:t xml:space="preserve"> </w:t>
            </w:r>
            <w:proofErr w:type="spellStart"/>
            <w:r w:rsidRPr="008C4389">
              <w:t>регулировки</w:t>
            </w:r>
            <w:proofErr w:type="spellEnd"/>
            <w:r w:rsidRPr="008C4389">
              <w:t xml:space="preserve"> </w:t>
            </w:r>
            <w:proofErr w:type="spellStart"/>
            <w:r w:rsidRPr="008C4389">
              <w:t>наголовника</w:t>
            </w:r>
            <w:proofErr w:type="spellEnd"/>
          </w:p>
        </w:tc>
        <w:tc>
          <w:tcPr>
            <w:tcW w:w="514" w:type="dxa"/>
          </w:tcPr>
          <w:p w14:paraId="48CC48CA" w14:textId="6E80168F" w:rsidR="008C4389" w:rsidRPr="008C4389" w:rsidRDefault="008C4389" w:rsidP="008C4389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888" w:type="dxa"/>
          </w:tcPr>
          <w:p w14:paraId="60114FFD" w14:textId="0E71B4A1" w:rsidR="008C4389" w:rsidRDefault="008C4389" w:rsidP="008C4389">
            <w:pPr>
              <w:ind w:left="87"/>
            </w:pPr>
            <w:proofErr w:type="spellStart"/>
            <w:r w:rsidRPr="008C4389">
              <w:t>Картридж</w:t>
            </w:r>
            <w:proofErr w:type="spellEnd"/>
          </w:p>
        </w:tc>
      </w:tr>
      <w:tr w:rsidR="008C4389" w14:paraId="447A1EE2" w14:textId="77777777" w:rsidTr="008C4389">
        <w:tc>
          <w:tcPr>
            <w:tcW w:w="358" w:type="dxa"/>
          </w:tcPr>
          <w:p w14:paraId="2BAFF2D6" w14:textId="59A80ED2" w:rsidR="008C4389" w:rsidRPr="008C4389" w:rsidRDefault="008C4389" w:rsidP="008C4389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596" w:type="dxa"/>
          </w:tcPr>
          <w:p w14:paraId="1803CF71" w14:textId="2833B547" w:rsidR="008C4389" w:rsidRPr="008C4389" w:rsidRDefault="008C4389" w:rsidP="008C4389">
            <w:pPr>
              <w:ind w:left="-40"/>
              <w:rPr>
                <w:lang w:val="ru-RU"/>
              </w:rPr>
            </w:pPr>
            <w:r w:rsidRPr="008C4389">
              <w:rPr>
                <w:lang w:val="ru-RU"/>
              </w:rPr>
              <w:t>Ручки регулировки угла наклона</w:t>
            </w:r>
            <w:r>
              <w:rPr>
                <w:lang w:val="ru-RU"/>
              </w:rPr>
              <w:t xml:space="preserve"> </w:t>
            </w:r>
            <w:r w:rsidRPr="008C4389">
              <w:rPr>
                <w:lang w:val="ru-RU"/>
              </w:rPr>
              <w:t>наголовника</w:t>
            </w:r>
          </w:p>
        </w:tc>
        <w:tc>
          <w:tcPr>
            <w:tcW w:w="514" w:type="dxa"/>
          </w:tcPr>
          <w:p w14:paraId="6539D167" w14:textId="42EE5200" w:rsidR="008C4389" w:rsidRPr="008C4389" w:rsidRDefault="008C4389" w:rsidP="008C4389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888" w:type="dxa"/>
          </w:tcPr>
          <w:p w14:paraId="762354D3" w14:textId="3B2B40E2" w:rsidR="008C4389" w:rsidRDefault="008C4389" w:rsidP="008C4389">
            <w:pPr>
              <w:ind w:left="87"/>
            </w:pPr>
            <w:proofErr w:type="spellStart"/>
            <w:r w:rsidRPr="008C4389">
              <w:t>Рамка</w:t>
            </w:r>
            <w:proofErr w:type="spellEnd"/>
            <w:r w:rsidRPr="008C4389">
              <w:t xml:space="preserve"> </w:t>
            </w:r>
            <w:proofErr w:type="spellStart"/>
            <w:r w:rsidRPr="008C4389">
              <w:t>картриджа</w:t>
            </w:r>
            <w:proofErr w:type="spellEnd"/>
          </w:p>
        </w:tc>
      </w:tr>
      <w:tr w:rsidR="008C4389" w14:paraId="4FF6E272" w14:textId="77777777" w:rsidTr="008C4389">
        <w:tc>
          <w:tcPr>
            <w:tcW w:w="358" w:type="dxa"/>
          </w:tcPr>
          <w:p w14:paraId="1BFFA43D" w14:textId="1F4D7326" w:rsidR="008C4389" w:rsidRPr="008C4389" w:rsidRDefault="008C4389" w:rsidP="008C4389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5596" w:type="dxa"/>
          </w:tcPr>
          <w:p w14:paraId="394C6D5C" w14:textId="6294F14E" w:rsidR="008C4389" w:rsidRDefault="008C4389" w:rsidP="008C4389">
            <w:pPr>
              <w:ind w:left="-40"/>
            </w:pPr>
            <w:proofErr w:type="spellStart"/>
            <w:r w:rsidRPr="008C4389">
              <w:t>Регулировка</w:t>
            </w:r>
            <w:proofErr w:type="spellEnd"/>
            <w:r w:rsidRPr="008C4389">
              <w:t xml:space="preserve"> </w:t>
            </w:r>
            <w:proofErr w:type="spellStart"/>
            <w:r w:rsidRPr="008C4389">
              <w:t>света</w:t>
            </w:r>
            <w:proofErr w:type="spellEnd"/>
          </w:p>
        </w:tc>
        <w:tc>
          <w:tcPr>
            <w:tcW w:w="514" w:type="dxa"/>
          </w:tcPr>
          <w:p w14:paraId="440C3AEA" w14:textId="4BCCB320" w:rsidR="008C4389" w:rsidRPr="008C4389" w:rsidRDefault="008C4389" w:rsidP="008C4389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888" w:type="dxa"/>
          </w:tcPr>
          <w:p w14:paraId="243CEA57" w14:textId="0564E104" w:rsidR="008C4389" w:rsidRDefault="008C4389" w:rsidP="008C4389">
            <w:pPr>
              <w:ind w:left="87"/>
            </w:pPr>
            <w:proofErr w:type="spellStart"/>
            <w:r w:rsidRPr="008C4389">
              <w:t>Защитная</w:t>
            </w:r>
            <w:proofErr w:type="spellEnd"/>
            <w:r w:rsidRPr="008C4389">
              <w:t xml:space="preserve"> </w:t>
            </w:r>
            <w:proofErr w:type="spellStart"/>
            <w:r w:rsidRPr="008C4389">
              <w:t>пластина</w:t>
            </w:r>
            <w:proofErr w:type="spellEnd"/>
          </w:p>
        </w:tc>
      </w:tr>
    </w:tbl>
    <w:p w14:paraId="0CA1E743" w14:textId="77777777" w:rsidR="008C4389" w:rsidRDefault="008C4389" w:rsidP="00B51C5D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14:paraId="0C3937D0" w14:textId="39020F36" w:rsidR="002646EF" w:rsidRPr="002E72EE" w:rsidRDefault="00B24498" w:rsidP="00B51C5D">
      <w:pPr>
        <w:jc w:val="center"/>
        <w:rPr>
          <w:rFonts w:asciiTheme="majorHAnsi" w:hAnsiTheme="majorHAnsi" w:cstheme="minorHAnsi"/>
          <w:b/>
          <w:sz w:val="32"/>
          <w:szCs w:val="32"/>
        </w:rPr>
      </w:pPr>
      <w:r w:rsidRPr="00BE1CE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CA0AB2E" wp14:editId="79CFFE57">
            <wp:simplePos x="0" y="0"/>
            <wp:positionH relativeFrom="margin">
              <wp:posOffset>1294977</wp:posOffset>
            </wp:positionH>
            <wp:positionV relativeFrom="paragraph">
              <wp:posOffset>271145</wp:posOffset>
            </wp:positionV>
            <wp:extent cx="3510915" cy="1748155"/>
            <wp:effectExtent l="0" t="0" r="0" b="444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136EB" w14:textId="5AE908C3" w:rsidR="00B51C5D" w:rsidRPr="00024817" w:rsidRDefault="00B51C5D" w:rsidP="00B51C5D">
      <w:pPr>
        <w:jc w:val="left"/>
        <w:rPr>
          <w:rFonts w:asciiTheme="majorHAnsi" w:hAnsiTheme="majorHAnsi" w:cstheme="minorHAnsi"/>
          <w:szCs w:val="28"/>
        </w:rPr>
      </w:pPr>
    </w:p>
    <w:tbl>
      <w:tblPr>
        <w:tblStyle w:val="a3"/>
        <w:tblW w:w="9351" w:type="dxa"/>
        <w:tblInd w:w="137" w:type="dxa"/>
        <w:tblLook w:val="04A0" w:firstRow="1" w:lastRow="0" w:firstColumn="1" w:lastColumn="0" w:noHBand="0" w:noVBand="1"/>
      </w:tblPr>
      <w:tblGrid>
        <w:gridCol w:w="421"/>
        <w:gridCol w:w="4961"/>
        <w:gridCol w:w="358"/>
        <w:gridCol w:w="3611"/>
      </w:tblGrid>
      <w:tr w:rsidR="002646EF" w14:paraId="0647F089" w14:textId="77777777" w:rsidTr="002646EF">
        <w:tc>
          <w:tcPr>
            <w:tcW w:w="421" w:type="dxa"/>
          </w:tcPr>
          <w:p w14:paraId="100AB08B" w14:textId="17036D20" w:rsidR="002646EF" w:rsidRPr="002646EF" w:rsidRDefault="002646EF" w:rsidP="00B51C5D">
            <w:pPr>
              <w:pStyle w:val="af3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961" w:type="dxa"/>
          </w:tcPr>
          <w:p w14:paraId="052379D9" w14:textId="3DDA3DBC" w:rsidR="002646EF" w:rsidRDefault="002646EF" w:rsidP="00B51C5D">
            <w:pPr>
              <w:pStyle w:val="af3"/>
            </w:pPr>
            <w:r w:rsidRPr="00BE1CEE">
              <w:t>ЖК-</w:t>
            </w:r>
            <w:proofErr w:type="spellStart"/>
            <w:r w:rsidRPr="00BE1CEE">
              <w:t>дисплей</w:t>
            </w:r>
            <w:proofErr w:type="spellEnd"/>
          </w:p>
        </w:tc>
        <w:tc>
          <w:tcPr>
            <w:tcW w:w="358" w:type="dxa"/>
          </w:tcPr>
          <w:p w14:paraId="3D0639E5" w14:textId="75CB2B34" w:rsidR="002646EF" w:rsidRPr="002646EF" w:rsidRDefault="002646EF" w:rsidP="00B51C5D">
            <w:pPr>
              <w:pStyle w:val="af3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611" w:type="dxa"/>
          </w:tcPr>
          <w:p w14:paraId="32E7EBA5" w14:textId="28700975" w:rsidR="002646EF" w:rsidRDefault="00717EA5" w:rsidP="00B51C5D">
            <w:pPr>
              <w:pStyle w:val="af3"/>
            </w:pPr>
            <w:r>
              <w:rPr>
                <w:lang w:val="ru-RU"/>
              </w:rPr>
              <w:t>Б</w:t>
            </w:r>
            <w:proofErr w:type="spellStart"/>
            <w:r w:rsidR="002646EF" w:rsidRPr="00BE1CEE">
              <w:t>атарея</w:t>
            </w:r>
            <w:proofErr w:type="spellEnd"/>
          </w:p>
        </w:tc>
      </w:tr>
      <w:tr w:rsidR="002646EF" w14:paraId="5436CC6E" w14:textId="77777777" w:rsidTr="002646EF">
        <w:tc>
          <w:tcPr>
            <w:tcW w:w="421" w:type="dxa"/>
          </w:tcPr>
          <w:p w14:paraId="10E37836" w14:textId="797E30D3" w:rsidR="002646EF" w:rsidRPr="002646EF" w:rsidRDefault="002646EF" w:rsidP="00B51C5D">
            <w:pPr>
              <w:pStyle w:val="af3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961" w:type="dxa"/>
          </w:tcPr>
          <w:p w14:paraId="01876B30" w14:textId="40204245" w:rsidR="002646EF" w:rsidRDefault="002646EF" w:rsidP="00B51C5D">
            <w:pPr>
              <w:pStyle w:val="af3"/>
            </w:pPr>
            <w:proofErr w:type="spellStart"/>
            <w:r w:rsidRPr="00BE1CEE">
              <w:t>Ручка</w:t>
            </w:r>
            <w:proofErr w:type="spellEnd"/>
            <w:r w:rsidRPr="00BE1CEE">
              <w:t xml:space="preserve"> </w:t>
            </w:r>
            <w:proofErr w:type="spellStart"/>
            <w:r w:rsidRPr="00BE1CEE">
              <w:t>управления</w:t>
            </w:r>
            <w:proofErr w:type="spellEnd"/>
            <w:r w:rsidRPr="00BE1CEE">
              <w:t xml:space="preserve"> </w:t>
            </w:r>
            <w:proofErr w:type="spellStart"/>
            <w:r w:rsidRPr="00BE1CEE">
              <w:t>временем</w:t>
            </w:r>
            <w:proofErr w:type="spellEnd"/>
            <w:r w:rsidRPr="00BE1CEE">
              <w:t xml:space="preserve"> </w:t>
            </w:r>
            <w:proofErr w:type="spellStart"/>
            <w:r w:rsidRPr="00BE1CEE">
              <w:t>задержки</w:t>
            </w:r>
            <w:proofErr w:type="spellEnd"/>
          </w:p>
        </w:tc>
        <w:tc>
          <w:tcPr>
            <w:tcW w:w="358" w:type="dxa"/>
          </w:tcPr>
          <w:p w14:paraId="4327D36C" w14:textId="0E456719" w:rsidR="002646EF" w:rsidRPr="002646EF" w:rsidRDefault="002646EF" w:rsidP="00B51C5D">
            <w:pPr>
              <w:pStyle w:val="af3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611" w:type="dxa"/>
          </w:tcPr>
          <w:p w14:paraId="69E6BEE8" w14:textId="14258A4D" w:rsidR="002646EF" w:rsidRDefault="002646EF" w:rsidP="002646EF">
            <w:pPr>
              <w:pStyle w:val="af3"/>
            </w:pPr>
            <w:r w:rsidRPr="00BE1CEE">
              <w:t>УФ/ИК-</w:t>
            </w:r>
            <w:proofErr w:type="spellStart"/>
            <w:r w:rsidRPr="00BE1CEE">
              <w:t>фильтр</w:t>
            </w:r>
            <w:proofErr w:type="spellEnd"/>
          </w:p>
        </w:tc>
      </w:tr>
      <w:tr w:rsidR="002646EF" w14:paraId="0773455F" w14:textId="77777777" w:rsidTr="002646EF">
        <w:tc>
          <w:tcPr>
            <w:tcW w:w="421" w:type="dxa"/>
          </w:tcPr>
          <w:p w14:paraId="554D855B" w14:textId="79240470" w:rsidR="002646EF" w:rsidRPr="002646EF" w:rsidRDefault="002646EF" w:rsidP="00B51C5D">
            <w:pPr>
              <w:pStyle w:val="af3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961" w:type="dxa"/>
          </w:tcPr>
          <w:p w14:paraId="1A01D565" w14:textId="6A322CDB" w:rsidR="002646EF" w:rsidRDefault="002646EF" w:rsidP="00B51C5D">
            <w:pPr>
              <w:pStyle w:val="af3"/>
            </w:pPr>
            <w:proofErr w:type="spellStart"/>
            <w:r w:rsidRPr="00BE1CEE">
              <w:t>Ручка</w:t>
            </w:r>
            <w:proofErr w:type="spellEnd"/>
            <w:r w:rsidRPr="00BE1CEE">
              <w:t xml:space="preserve"> </w:t>
            </w:r>
            <w:proofErr w:type="spellStart"/>
            <w:r w:rsidRPr="00BE1CEE">
              <w:t>регулировки</w:t>
            </w:r>
            <w:proofErr w:type="spellEnd"/>
            <w:r w:rsidRPr="00BE1CEE">
              <w:t xml:space="preserve"> </w:t>
            </w:r>
            <w:proofErr w:type="spellStart"/>
            <w:r w:rsidRPr="00BE1CEE">
              <w:t>чувствительности</w:t>
            </w:r>
            <w:proofErr w:type="spellEnd"/>
          </w:p>
        </w:tc>
        <w:tc>
          <w:tcPr>
            <w:tcW w:w="358" w:type="dxa"/>
          </w:tcPr>
          <w:p w14:paraId="5364354B" w14:textId="1790F1A4" w:rsidR="002646EF" w:rsidRPr="002646EF" w:rsidRDefault="002646EF" w:rsidP="00B51C5D">
            <w:pPr>
              <w:pStyle w:val="af3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611" w:type="dxa"/>
          </w:tcPr>
          <w:p w14:paraId="465D6187" w14:textId="2163271D" w:rsidR="002646EF" w:rsidRDefault="002646EF" w:rsidP="00B51C5D">
            <w:pPr>
              <w:pStyle w:val="af3"/>
            </w:pPr>
            <w:proofErr w:type="spellStart"/>
            <w:r w:rsidRPr="00BE1CEE">
              <w:t>Датчик</w:t>
            </w:r>
            <w:proofErr w:type="spellEnd"/>
          </w:p>
        </w:tc>
      </w:tr>
    </w:tbl>
    <w:p w14:paraId="154E74CF" w14:textId="77777777" w:rsidR="00B51C5D" w:rsidRDefault="00B51C5D" w:rsidP="00B51C5D">
      <w:pPr>
        <w:pStyle w:val="af3"/>
      </w:pPr>
    </w:p>
    <w:p w14:paraId="6B583A56" w14:textId="77777777" w:rsidR="00B51C5D" w:rsidRDefault="00B51C5D" w:rsidP="00B51C5D">
      <w:pPr>
        <w:rPr>
          <w:rFonts w:asciiTheme="majorHAnsi" w:hAnsiTheme="majorHAnsi"/>
          <w:b/>
          <w:sz w:val="32"/>
          <w:szCs w:val="32"/>
        </w:rPr>
      </w:pPr>
    </w:p>
    <w:p w14:paraId="5CFC1258" w14:textId="77777777" w:rsidR="00237490" w:rsidRDefault="00237490" w:rsidP="00237490">
      <w:pPr>
        <w:rPr>
          <w:rFonts w:asciiTheme="majorHAnsi" w:hAnsiTheme="majorHAnsi"/>
          <w:b/>
          <w:sz w:val="32"/>
          <w:szCs w:val="32"/>
        </w:rPr>
      </w:pPr>
    </w:p>
    <w:p w14:paraId="3D2A7159" w14:textId="7DB54E32" w:rsidR="00167C89" w:rsidRDefault="00B51C5D" w:rsidP="00B51C5D">
      <w:pPr>
        <w:pStyle w:val="21"/>
      </w:pPr>
      <w:r>
        <w:t>Ввод в эксплуатацию</w:t>
      </w:r>
    </w:p>
    <w:p w14:paraId="6C86EADC" w14:textId="06416493" w:rsidR="00237490" w:rsidRPr="00B51C5D" w:rsidRDefault="00B24498" w:rsidP="00B51C5D">
      <w:pPr>
        <w:pStyle w:val="21"/>
        <w:ind w:left="0"/>
        <w:jc w:val="left"/>
        <w:rPr>
          <w:i/>
        </w:rPr>
      </w:pPr>
      <w:r>
        <w:rPr>
          <w:i/>
        </w:rPr>
        <w:t>Перед сваркой</w:t>
      </w:r>
    </w:p>
    <w:p w14:paraId="30A9B8F6" w14:textId="7E00B364" w:rsidR="00237490" w:rsidRPr="00911E4C" w:rsidRDefault="00237490" w:rsidP="000E6AC7">
      <w:pPr>
        <w:rPr>
          <w:rFonts w:cstheme="minorHAnsi"/>
          <w:szCs w:val="28"/>
        </w:rPr>
      </w:pPr>
      <w:r w:rsidRPr="00911E4C">
        <w:rPr>
          <w:rFonts w:cstheme="minorHAnsi"/>
          <w:szCs w:val="28"/>
        </w:rPr>
        <w:t>Проверьте защитное стекло. Убедитесь, что оно чистое. Убедитесь, что на датчиках светофильтра нет</w:t>
      </w:r>
      <w:r w:rsidR="00911E4C">
        <w:rPr>
          <w:rFonts w:cstheme="minorHAnsi"/>
          <w:szCs w:val="28"/>
        </w:rPr>
        <w:t xml:space="preserve"> </w:t>
      </w:r>
      <w:r w:rsidRPr="00911E4C">
        <w:rPr>
          <w:rFonts w:cstheme="minorHAnsi"/>
          <w:szCs w:val="28"/>
        </w:rPr>
        <w:t>загрязнений. Проверьте внутреннее и внешнее защитное покрытие на отсутствие повреждений.</w:t>
      </w:r>
    </w:p>
    <w:p w14:paraId="267360EC" w14:textId="1DEC7C61" w:rsidR="00237490" w:rsidRPr="00911E4C" w:rsidRDefault="00237490" w:rsidP="000E6AC7">
      <w:pPr>
        <w:rPr>
          <w:rFonts w:cstheme="minorHAnsi"/>
          <w:szCs w:val="28"/>
        </w:rPr>
      </w:pPr>
      <w:r w:rsidRPr="00911E4C">
        <w:rPr>
          <w:rFonts w:cstheme="minorHAnsi"/>
          <w:szCs w:val="28"/>
        </w:rPr>
        <w:t>Проверьте все рабочие детали маски на отсутствие повреждений. Если есть поврежденные детали, замен</w:t>
      </w:r>
      <w:r w:rsidR="00911E4C">
        <w:rPr>
          <w:rFonts w:cstheme="minorHAnsi"/>
          <w:szCs w:val="28"/>
        </w:rPr>
        <w:t xml:space="preserve">ите </w:t>
      </w:r>
      <w:r w:rsidRPr="00911E4C">
        <w:rPr>
          <w:rFonts w:cstheme="minorHAnsi"/>
          <w:szCs w:val="28"/>
        </w:rPr>
        <w:t>их перед эксплуатацией, чтобы предотвратить возможные повреждения глаз.</w:t>
      </w:r>
    </w:p>
    <w:p w14:paraId="3359F5DB" w14:textId="77777777" w:rsidR="00237490" w:rsidRPr="00911E4C" w:rsidRDefault="00237490" w:rsidP="000E6AC7">
      <w:pPr>
        <w:rPr>
          <w:rFonts w:cstheme="minorHAnsi"/>
          <w:szCs w:val="28"/>
        </w:rPr>
      </w:pPr>
      <w:r w:rsidRPr="00911E4C">
        <w:rPr>
          <w:rFonts w:cstheme="minorHAnsi"/>
          <w:szCs w:val="28"/>
        </w:rPr>
        <w:t>Проверяйте светопроницаемость каждый раз перед эксплуатацией.</w:t>
      </w:r>
    </w:p>
    <w:p w14:paraId="2F9B0806" w14:textId="77777777" w:rsidR="00B3303C" w:rsidRDefault="00237490" w:rsidP="000E6AC7">
      <w:pPr>
        <w:rPr>
          <w:rFonts w:cstheme="minorHAnsi"/>
          <w:szCs w:val="28"/>
        </w:rPr>
      </w:pPr>
      <w:r w:rsidRPr="00911E4C">
        <w:rPr>
          <w:rFonts w:cstheme="minorHAnsi"/>
          <w:szCs w:val="28"/>
        </w:rPr>
        <w:t xml:space="preserve">Выберите уровень степени затемнения с помощью ручки. </w:t>
      </w:r>
    </w:p>
    <w:p w14:paraId="48DF737E" w14:textId="698F9BBA" w:rsidR="00237490" w:rsidRPr="00911E4C" w:rsidRDefault="00237490" w:rsidP="000E6AC7">
      <w:pPr>
        <w:rPr>
          <w:rFonts w:cstheme="minorHAnsi"/>
          <w:szCs w:val="28"/>
        </w:rPr>
      </w:pPr>
      <w:r w:rsidRPr="00911E4C">
        <w:rPr>
          <w:rFonts w:cstheme="minorHAnsi"/>
          <w:szCs w:val="28"/>
        </w:rPr>
        <w:t>Чтобы правильн</w:t>
      </w:r>
      <w:r w:rsidR="00911E4C">
        <w:rPr>
          <w:rFonts w:cstheme="minorHAnsi"/>
          <w:szCs w:val="28"/>
        </w:rPr>
        <w:t xml:space="preserve">о установить степень затемнения </w:t>
      </w:r>
      <w:r w:rsidRPr="00911E4C">
        <w:rPr>
          <w:rFonts w:cstheme="minorHAnsi"/>
          <w:szCs w:val="28"/>
        </w:rPr>
        <w:t>воспользуйтесь таблицей 1. Убедитесь, что выбранная степень затемнения подходит для данного вида работ.</w:t>
      </w:r>
    </w:p>
    <w:p w14:paraId="263C2033" w14:textId="050CEF62" w:rsidR="00237490" w:rsidRPr="00911E4C" w:rsidRDefault="00237490" w:rsidP="000E6AC7">
      <w:pPr>
        <w:rPr>
          <w:rFonts w:cstheme="minorHAnsi"/>
          <w:szCs w:val="28"/>
        </w:rPr>
      </w:pPr>
      <w:r w:rsidRPr="00911E4C">
        <w:rPr>
          <w:rFonts w:cstheme="minorHAnsi"/>
          <w:szCs w:val="28"/>
        </w:rPr>
        <w:t>Отрегулируйте наголовник таким образом, чтобы маска сидела как можн</w:t>
      </w:r>
      <w:r w:rsidR="00911E4C">
        <w:rPr>
          <w:rFonts w:cstheme="minorHAnsi"/>
          <w:szCs w:val="28"/>
        </w:rPr>
        <w:t xml:space="preserve">о глубже на голове, и как можно </w:t>
      </w:r>
      <w:r w:rsidRPr="00911E4C">
        <w:rPr>
          <w:rFonts w:cstheme="minorHAnsi"/>
          <w:szCs w:val="28"/>
        </w:rPr>
        <w:t>плотнее. Отрегулируйте угол поворота маски в нижнем положении с помощью гайки, фиксирующей наголовник.</w:t>
      </w:r>
    </w:p>
    <w:p w14:paraId="6BAC0018" w14:textId="682F5AF4" w:rsidR="00237490" w:rsidRPr="002646EF" w:rsidRDefault="00B24498" w:rsidP="002646EF">
      <w:pPr>
        <w:pStyle w:val="21"/>
        <w:ind w:left="0"/>
        <w:jc w:val="left"/>
        <w:rPr>
          <w:i/>
        </w:rPr>
      </w:pPr>
      <w:r>
        <w:rPr>
          <w:i/>
        </w:rPr>
        <w:t>Выбор степени защиты</w:t>
      </w:r>
    </w:p>
    <w:p w14:paraId="6966AF00" w14:textId="20D418F4" w:rsidR="00237490" w:rsidRPr="00911E4C" w:rsidRDefault="00237490" w:rsidP="000E6AC7">
      <w:pPr>
        <w:rPr>
          <w:rFonts w:cstheme="minorHAnsi"/>
          <w:szCs w:val="28"/>
        </w:rPr>
      </w:pPr>
      <w:r w:rsidRPr="00911E4C">
        <w:rPr>
          <w:rFonts w:cstheme="minorHAnsi"/>
          <w:szCs w:val="28"/>
        </w:rPr>
        <w:t>Степень затемнения устанавливается вручную от 9(8-9) до 13 (12). Выберите уровень степени затемнения с помощью ручки.</w:t>
      </w:r>
    </w:p>
    <w:p w14:paraId="1140CE56" w14:textId="0CAE17CB" w:rsidR="00237490" w:rsidRDefault="00237490" w:rsidP="000E6AC7">
      <w:pPr>
        <w:rPr>
          <w:rFonts w:asciiTheme="majorHAnsi" w:hAnsiTheme="majorHAnsi" w:cstheme="minorHAnsi"/>
          <w:szCs w:val="28"/>
        </w:rPr>
      </w:pPr>
      <w:r w:rsidRPr="00911E4C">
        <w:rPr>
          <w:rFonts w:cstheme="minorHAnsi"/>
          <w:szCs w:val="28"/>
        </w:rPr>
        <w:t>Чтобы правильно установить степень затемнения</w:t>
      </w:r>
      <w:r w:rsidR="002646EF">
        <w:rPr>
          <w:rFonts w:cstheme="minorHAnsi"/>
          <w:szCs w:val="28"/>
        </w:rPr>
        <w:t>,</w:t>
      </w:r>
      <w:r w:rsidRPr="00911E4C">
        <w:rPr>
          <w:rFonts w:cstheme="minorHAnsi"/>
          <w:szCs w:val="28"/>
        </w:rPr>
        <w:t xml:space="preserve"> воспользуйтесь таблицей 1. Убедитесь, что выбранная степень затемнения подходит для данного вида работ.</w:t>
      </w:r>
      <w:r w:rsidRPr="00911E4C">
        <w:rPr>
          <w:rFonts w:cstheme="minorHAnsi"/>
          <w:szCs w:val="28"/>
        </w:rPr>
        <w:cr/>
      </w:r>
      <w:r w:rsidRPr="00237490">
        <w:rPr>
          <w:rFonts w:asciiTheme="majorHAnsi" w:hAnsiTheme="majorHAnsi" w:cstheme="minorHAnsi"/>
          <w:noProof/>
          <w:szCs w:val="28"/>
          <w:lang w:eastAsia="ru-RU"/>
        </w:rPr>
        <w:drawing>
          <wp:inline distT="0" distB="0" distL="0" distR="0" wp14:anchorId="4842C538" wp14:editId="4494C6CA">
            <wp:extent cx="5848350" cy="224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69D1" w14:textId="77777777" w:rsidR="00911E4C" w:rsidRDefault="00911E4C" w:rsidP="00237490">
      <w:pPr>
        <w:jc w:val="left"/>
      </w:pPr>
    </w:p>
    <w:p w14:paraId="65F9FBAE" w14:textId="0DD37DE6" w:rsidR="00CC263A" w:rsidRDefault="00237490" w:rsidP="000E6AC7">
      <w:r>
        <w:t>SMAW – дуговая сварка металлическим покрытым электродом</w:t>
      </w:r>
      <w:r w:rsidR="002646EF">
        <w:t>.</w:t>
      </w:r>
      <w:r>
        <w:t xml:space="preserve"> </w:t>
      </w:r>
    </w:p>
    <w:p w14:paraId="243DCD2A" w14:textId="0591880C" w:rsidR="00CC263A" w:rsidRDefault="00237490" w:rsidP="000E6AC7">
      <w:r>
        <w:t>MIG (</w:t>
      </w:r>
      <w:proofErr w:type="spellStart"/>
      <w:r>
        <w:t>heavy</w:t>
      </w:r>
      <w:proofErr w:type="spellEnd"/>
      <w:r>
        <w:t>) – промышленная сварка металлическим электродом в инертном газе</w:t>
      </w:r>
      <w:r w:rsidR="002646EF">
        <w:t>.</w:t>
      </w:r>
      <w:r>
        <w:t xml:space="preserve"> </w:t>
      </w:r>
    </w:p>
    <w:p w14:paraId="4C5FC4EC" w14:textId="3B1CDD45" w:rsidR="00CC263A" w:rsidRDefault="00237490" w:rsidP="000E6AC7">
      <w:r>
        <w:t>MIG (</w:t>
      </w:r>
      <w:proofErr w:type="spellStart"/>
      <w:r>
        <w:t>light</w:t>
      </w:r>
      <w:proofErr w:type="spellEnd"/>
      <w:r>
        <w:t>) – бытовая сварка металлическим электродом в инертном газе</w:t>
      </w:r>
      <w:r w:rsidR="002646EF">
        <w:t>.</w:t>
      </w:r>
      <w:r>
        <w:t xml:space="preserve"> </w:t>
      </w:r>
    </w:p>
    <w:p w14:paraId="7ED8A910" w14:textId="5D6180A6" w:rsidR="00CC263A" w:rsidRDefault="00237490" w:rsidP="000E6AC7">
      <w:r>
        <w:t>TIG, GTAW – дуговая сварка вольфрамовым электродом в среде инертного газа</w:t>
      </w:r>
      <w:r w:rsidR="002646EF">
        <w:t>.</w:t>
      </w:r>
      <w:r>
        <w:t xml:space="preserve"> </w:t>
      </w:r>
    </w:p>
    <w:p w14:paraId="54F0EF82" w14:textId="58DAB98E" w:rsidR="00E61DD9" w:rsidRDefault="00237490" w:rsidP="000E6AC7">
      <w:r>
        <w:t xml:space="preserve">SAW – полуавтоматическая дуговая сварка металлическим покрытым электродом PAC – плазменная дуговая резка PAW – плазменная дуговая </w:t>
      </w:r>
    </w:p>
    <w:p w14:paraId="753233FE" w14:textId="77777777" w:rsidR="003E3DB8" w:rsidRDefault="00237490" w:rsidP="000E6AC7">
      <w:r>
        <w:t>сварка</w:t>
      </w:r>
      <w:r w:rsidR="00E61DD9">
        <w:t xml:space="preserve">. </w:t>
      </w:r>
    </w:p>
    <w:p w14:paraId="6AECD6FB" w14:textId="4BB7522F" w:rsidR="003E3DB8" w:rsidRPr="00B24498" w:rsidRDefault="003E3DB8" w:rsidP="00B24498">
      <w:pPr>
        <w:pStyle w:val="21"/>
        <w:ind w:left="0"/>
        <w:jc w:val="left"/>
        <w:rPr>
          <w:i/>
        </w:rPr>
      </w:pPr>
      <w:r w:rsidRPr="00B24498">
        <w:rPr>
          <w:i/>
        </w:rPr>
        <w:t>Регулировка времени задержки (DELAY)</w:t>
      </w:r>
    </w:p>
    <w:p w14:paraId="12A3C1AC" w14:textId="49F0C6FB" w:rsidR="00237490" w:rsidRDefault="003E3DB8" w:rsidP="000E6AC7">
      <w:r>
        <w:t>Светофильтр автоматически возвращается в светлое состояние по окончании сварки. Регулирование времени задержки может исключить преждевременное открытие по окончании сварки, когда дуги уже нет, но раскаленный металл еще ярко светится, а также для предотвращения «мигания» светофильтра при кратковременных паузах. Задержка может быть короткой «S» (0,1 сек.) и длинной «L» (1,0 сек.). Плавная регулировка осуществляется с помощью ручки регулятора «DELAY», расположенной на внутренней стороне картриджа. Короткая задержка подходит для точечной сварки, длинная задержка для сварки с большой силой тока. Длинная задержка также подходит для TIG сварки на малых токах, и TIG/MIG/MAG сварки в импульсном режиме.</w:t>
      </w:r>
    </w:p>
    <w:p w14:paraId="5565EF87" w14:textId="7B7E04FF" w:rsidR="00356B02" w:rsidRPr="00B24498" w:rsidRDefault="00356B02" w:rsidP="00B24498">
      <w:pPr>
        <w:pStyle w:val="21"/>
        <w:ind w:left="0"/>
        <w:jc w:val="left"/>
        <w:rPr>
          <w:bCs w:val="0"/>
          <w:i/>
        </w:rPr>
      </w:pPr>
      <w:r w:rsidRPr="00B24498">
        <w:rPr>
          <w:bCs w:val="0"/>
          <w:i/>
        </w:rPr>
        <w:t xml:space="preserve">Регулировка </w:t>
      </w:r>
      <w:r w:rsidR="00B24498">
        <w:rPr>
          <w:bCs w:val="0"/>
          <w:i/>
        </w:rPr>
        <w:t>чувствительности (SENSITIVITY)</w:t>
      </w:r>
    </w:p>
    <w:p w14:paraId="79BF9561" w14:textId="1392A345" w:rsidR="00356B02" w:rsidRDefault="00356B02" w:rsidP="000E6AC7">
      <w:r>
        <w:t xml:space="preserve">В зависимости от процесса сварки и внешнего освещения, посредством регулировки ручки «ЧУВСТВИТЕЛЬНОСТЬ». </w:t>
      </w:r>
    </w:p>
    <w:p w14:paraId="45D2A8B8" w14:textId="68714E02" w:rsidR="00356B02" w:rsidRDefault="00356B02" w:rsidP="000E6AC7">
      <w:proofErr w:type="spellStart"/>
      <w:r>
        <w:t>ChoosetheMin</w:t>
      </w:r>
      <w:proofErr w:type="spellEnd"/>
      <w:r>
        <w:t xml:space="preserve"> подходит для сильноточной сварки или в яр</w:t>
      </w:r>
      <w:r w:rsidR="003E3DB8">
        <w:t xml:space="preserve">ко освещенной среде при сварке. </w:t>
      </w:r>
    </w:p>
    <w:p w14:paraId="60CADBF3" w14:textId="32F4488F" w:rsidR="00E61DD9" w:rsidRDefault="00356B02" w:rsidP="000E6AC7">
      <w:r>
        <w:t>Выбор среднего диапазона подходит для большинства сварочных работ в помещении и на открытом воздухе.</w:t>
      </w:r>
    </w:p>
    <w:p w14:paraId="6BCF7CAC" w14:textId="77777777" w:rsidR="000E6AC7" w:rsidRDefault="000E6AC7" w:rsidP="000E6AC7">
      <w:pPr>
        <w:rPr>
          <w:rFonts w:ascii="Arial" w:hAnsi="Arial" w:cs="Arial"/>
          <w:b/>
          <w:bCs/>
          <w:color w:val="383838"/>
          <w:sz w:val="23"/>
          <w:szCs w:val="23"/>
          <w:shd w:val="clear" w:color="auto" w:fill="FFFFFF"/>
          <w:lang w:eastAsia="ru-RU"/>
        </w:rPr>
      </w:pPr>
    </w:p>
    <w:p w14:paraId="3BFCA640" w14:textId="77777777" w:rsidR="000E6AC7" w:rsidRPr="00B24498" w:rsidRDefault="000E6AC7" w:rsidP="00B24498">
      <w:pPr>
        <w:pStyle w:val="21"/>
        <w:ind w:left="0"/>
        <w:jc w:val="left"/>
        <w:rPr>
          <w:bCs w:val="0"/>
          <w:i/>
        </w:rPr>
      </w:pPr>
      <w:r w:rsidRPr="00B24498">
        <w:rPr>
          <w:bCs w:val="0"/>
          <w:i/>
        </w:rPr>
        <w:t>Выбор режима работы</w:t>
      </w:r>
    </w:p>
    <w:p w14:paraId="61215CD8" w14:textId="77777777" w:rsidR="000E6AC7" w:rsidRDefault="000E6AC7" w:rsidP="000E6AC7">
      <w:pPr>
        <w:rPr>
          <w:lang w:eastAsia="ru-RU"/>
        </w:rPr>
      </w:pPr>
      <w:r w:rsidRPr="000E6AC7">
        <w:rPr>
          <w:lang w:eastAsia="ru-RU"/>
        </w:rPr>
        <w:t>Режим сварки «</w:t>
      </w:r>
      <w:proofErr w:type="spellStart"/>
      <w:r w:rsidRPr="000E6AC7">
        <w:rPr>
          <w:lang w:eastAsia="ru-RU"/>
        </w:rPr>
        <w:t>Weld</w:t>
      </w:r>
      <w:proofErr w:type="spellEnd"/>
      <w:r w:rsidRPr="000E6AC7">
        <w:rPr>
          <w:lang w:eastAsia="ru-RU"/>
        </w:rPr>
        <w:t>» используется для большинства сварочных работ. В данном режиме светофильтр автоматически затемняется при обнаружении сварочной дуги оптическими датчиками. В этом режиме регулируется степень затемнения, время задержки и чувствительность. Перед сваркой проверьте регулировку чувствительности и убедитесь, что вы уже вышли из режима шлифовки. Режим шлифовки «</w:t>
      </w:r>
      <w:proofErr w:type="spellStart"/>
      <w:r w:rsidRPr="000E6AC7">
        <w:rPr>
          <w:lang w:eastAsia="ru-RU"/>
        </w:rPr>
        <w:t>Grind</w:t>
      </w:r>
      <w:proofErr w:type="spellEnd"/>
      <w:r w:rsidRPr="000E6AC7">
        <w:rPr>
          <w:lang w:eastAsia="ru-RU"/>
        </w:rPr>
        <w:t>» используется при обработке металла абразивными кругами, шлифовании. В данном режиме светофильтр выключается. Степень затемнения зафиксирована на 3,5 DIN, что дает чистую видимость при работе с УШМ.</w:t>
      </w:r>
    </w:p>
    <w:p w14:paraId="0FF935A2" w14:textId="57F3A56E" w:rsidR="000E6AC7" w:rsidRPr="000E6AC7" w:rsidRDefault="000E6AC7" w:rsidP="00B24498">
      <w:pPr>
        <w:pStyle w:val="21"/>
        <w:ind w:left="0"/>
        <w:jc w:val="left"/>
      </w:pPr>
      <w:r w:rsidRPr="000E6AC7">
        <w:br/>
      </w:r>
      <w:r w:rsidRPr="00B24498">
        <w:rPr>
          <w:bCs w:val="0"/>
          <w:i/>
        </w:rPr>
        <w:t>Питание</w:t>
      </w:r>
    </w:p>
    <w:p w14:paraId="39319A41" w14:textId="77777777" w:rsidR="000E6AC7" w:rsidRDefault="000E6AC7" w:rsidP="000E6AC7">
      <w:pPr>
        <w:rPr>
          <w:lang w:eastAsia="ru-RU"/>
        </w:rPr>
      </w:pPr>
      <w:r w:rsidRPr="000E6AC7">
        <w:rPr>
          <w:lang w:eastAsia="ru-RU"/>
        </w:rPr>
        <w:t>Когда горит красный светодиод “LOW BATTERY” на внутренней стороне светофильт</w:t>
      </w:r>
      <w:r>
        <w:rPr>
          <w:lang w:eastAsia="ru-RU"/>
        </w:rPr>
        <w:t xml:space="preserve">ра, замените батарейки на новые. </w:t>
      </w:r>
      <w:r w:rsidRPr="000E6AC7">
        <w:rPr>
          <w:lang w:eastAsia="ru-RU"/>
        </w:rPr>
        <w:t>Для замены используйте новые однотипные батарейки типа ААА. Убедитесь, что не прошел срок годности батареек.</w:t>
      </w:r>
      <w:r>
        <w:rPr>
          <w:lang w:eastAsia="ru-RU"/>
        </w:rPr>
        <w:t xml:space="preserve"> </w:t>
      </w:r>
    </w:p>
    <w:p w14:paraId="34986927" w14:textId="3EF78794" w:rsidR="000E6AC7" w:rsidRDefault="000E6AC7" w:rsidP="000E6AC7">
      <w:pPr>
        <w:rPr>
          <w:lang w:eastAsia="ru-RU"/>
        </w:rPr>
      </w:pPr>
      <w:r w:rsidRPr="000E6AC7">
        <w:rPr>
          <w:b/>
          <w:lang w:eastAsia="ru-RU"/>
        </w:rPr>
        <w:t>Примечание:</w:t>
      </w:r>
      <w:r>
        <w:rPr>
          <w:lang w:eastAsia="ru-RU"/>
        </w:rPr>
        <w:t xml:space="preserve"> отработанные батареи следует утилизировать в соответствии с местными государственными законами и постановлениями, фильтры должны соответствовать правилам обработки электронных отходов.</w:t>
      </w:r>
    </w:p>
    <w:p w14:paraId="43842A2D" w14:textId="77777777" w:rsidR="000E6AC7" w:rsidRDefault="000E6AC7" w:rsidP="000E6AC7">
      <w:pPr>
        <w:rPr>
          <w:rFonts w:ascii="Times New Roman" w:hAnsi="Times New Roman"/>
          <w:sz w:val="24"/>
          <w:lang w:eastAsia="ru-RU"/>
        </w:rPr>
      </w:pPr>
      <w:r>
        <w:rPr>
          <w:lang w:eastAsia="ru-RU"/>
        </w:rPr>
        <w:t xml:space="preserve">В нормальных условиях аккумулятор может работать непрерывно в течение 5000 часов. </w:t>
      </w:r>
    </w:p>
    <w:p w14:paraId="7B8E3990" w14:textId="4052DCBC" w:rsidR="000E6AC7" w:rsidRPr="000E6AC7" w:rsidRDefault="000E6AC7" w:rsidP="00B24498">
      <w:pPr>
        <w:pStyle w:val="21"/>
        <w:ind w:left="0"/>
        <w:jc w:val="left"/>
        <w:rPr>
          <w:rFonts w:ascii="Times New Roman" w:hAnsi="Times New Roman"/>
          <w:sz w:val="24"/>
        </w:rPr>
      </w:pPr>
      <w:r w:rsidRPr="000E6AC7">
        <w:br/>
      </w:r>
      <w:r w:rsidRPr="00B24498">
        <w:rPr>
          <w:bCs w:val="0"/>
          <w:i/>
        </w:rPr>
        <w:t>Тест</w:t>
      </w:r>
    </w:p>
    <w:p w14:paraId="7B8FC515" w14:textId="3245F694" w:rsidR="000E6AC7" w:rsidRPr="000E6AC7" w:rsidRDefault="000E6AC7" w:rsidP="000E6AC7">
      <w:pPr>
        <w:rPr>
          <w:rFonts w:ascii="Times New Roman" w:hAnsi="Times New Roman"/>
          <w:sz w:val="24"/>
          <w:lang w:eastAsia="ru-RU"/>
        </w:rPr>
      </w:pPr>
      <w:r w:rsidRPr="000E6AC7">
        <w:rPr>
          <w:lang w:eastAsia="ru-RU"/>
        </w:rPr>
        <w:t>Перед началом сварки, для диагностики работоспособности светофильтра нажмите на кнопку «TEST» и держите, если все исправно и установлено правильно, светофильтр перейдет в темное состояние, а при отпускании, автоматически вернется в светлое состояние (3,5 DIN).</w:t>
      </w:r>
    </w:p>
    <w:p w14:paraId="546DCD52" w14:textId="77777777" w:rsidR="000E6AC7" w:rsidRDefault="000E6AC7" w:rsidP="000E6AC7">
      <w:pPr>
        <w:rPr>
          <w:rStyle w:val="af2"/>
          <w:rFonts w:ascii="Arial" w:hAnsi="Arial" w:cs="Arial"/>
          <w:color w:val="383838"/>
          <w:sz w:val="23"/>
          <w:szCs w:val="23"/>
          <w:shd w:val="clear" w:color="auto" w:fill="FFFFFF"/>
        </w:rPr>
      </w:pPr>
    </w:p>
    <w:p w14:paraId="00050FE2" w14:textId="4FAF9563" w:rsidR="00B24498" w:rsidRPr="00B24498" w:rsidRDefault="00B24498" w:rsidP="000E6AC7">
      <w:pPr>
        <w:rPr>
          <w:rFonts w:cstheme="minorHAnsi"/>
          <w:b/>
          <w:color w:val="000000" w:themeColor="text1"/>
          <w:szCs w:val="28"/>
          <w:shd w:val="clear" w:color="auto" w:fill="FFFFFF"/>
        </w:rPr>
      </w:pPr>
      <w:r w:rsidRPr="00B24498">
        <w:rPr>
          <w:rFonts w:asciiTheme="majorHAnsi" w:eastAsia="Arial" w:hAnsiTheme="majorHAnsi" w:cs="Arial"/>
          <w:b/>
          <w:bCs/>
          <w:i/>
          <w:szCs w:val="20"/>
          <w:lang w:eastAsia="ru-RU" w:bidi="ru-RU"/>
        </w:rPr>
        <w:t>Очистка</w:t>
      </w:r>
    </w:p>
    <w:p w14:paraId="32242005" w14:textId="1BAD9F41" w:rsidR="000E6AC7" w:rsidRPr="000E6AC7" w:rsidRDefault="000E6AC7" w:rsidP="000E6AC7">
      <w:pPr>
        <w:rPr>
          <w:rFonts w:cstheme="minorHAnsi"/>
          <w:color w:val="000000" w:themeColor="text1"/>
          <w:szCs w:val="28"/>
        </w:rPr>
      </w:pPr>
      <w:r w:rsidRPr="000E6AC7">
        <w:rPr>
          <w:rFonts w:cstheme="minorHAnsi"/>
          <w:color w:val="000000" w:themeColor="text1"/>
          <w:szCs w:val="28"/>
          <w:shd w:val="clear" w:color="auto" w:fill="FFFFFF"/>
        </w:rPr>
        <w:t>Протирайте маску мягкой тканью. Регулярно очищайте рабочие поверхности картриджа. Применение концентрированных моющих растворов не допускается. Оптические датчики и батареи протирайте чистой мягкой тканью без ворса, смоченной этиловым спиртом. После чего протрите насухо мягкой тканью без ворса.</w:t>
      </w:r>
    </w:p>
    <w:p w14:paraId="6A37F3CC" w14:textId="77777777" w:rsidR="000C564F" w:rsidRDefault="000C564F" w:rsidP="002646EF">
      <w:pPr>
        <w:pStyle w:val="21"/>
        <w:rPr>
          <w:i/>
        </w:rPr>
      </w:pPr>
    </w:p>
    <w:p w14:paraId="7F90CC0C" w14:textId="77777777" w:rsidR="000C564F" w:rsidRDefault="000C564F" w:rsidP="002646EF">
      <w:pPr>
        <w:pStyle w:val="21"/>
        <w:rPr>
          <w:i/>
        </w:rPr>
      </w:pPr>
    </w:p>
    <w:p w14:paraId="70F0DA9F" w14:textId="77777777" w:rsidR="000C564F" w:rsidRDefault="000C564F" w:rsidP="002646EF">
      <w:pPr>
        <w:pStyle w:val="21"/>
        <w:rPr>
          <w:i/>
        </w:rPr>
      </w:pPr>
    </w:p>
    <w:p w14:paraId="6300061D" w14:textId="77777777" w:rsidR="000C564F" w:rsidRDefault="000C564F" w:rsidP="002646EF">
      <w:pPr>
        <w:pStyle w:val="21"/>
        <w:rPr>
          <w:i/>
        </w:rPr>
      </w:pPr>
    </w:p>
    <w:p w14:paraId="12F76639" w14:textId="77777777" w:rsidR="000C564F" w:rsidRDefault="000C564F" w:rsidP="002646EF">
      <w:pPr>
        <w:pStyle w:val="21"/>
        <w:rPr>
          <w:i/>
        </w:rPr>
      </w:pPr>
    </w:p>
    <w:p w14:paraId="38194A76" w14:textId="77777777" w:rsidR="000C564F" w:rsidRDefault="000C564F" w:rsidP="002646EF">
      <w:pPr>
        <w:pStyle w:val="21"/>
        <w:rPr>
          <w:i/>
        </w:rPr>
      </w:pPr>
    </w:p>
    <w:p w14:paraId="3D4A5BB9" w14:textId="77777777" w:rsidR="000C564F" w:rsidRDefault="000C564F" w:rsidP="002646EF">
      <w:pPr>
        <w:pStyle w:val="21"/>
        <w:rPr>
          <w:i/>
        </w:rPr>
      </w:pPr>
    </w:p>
    <w:p w14:paraId="76D5771B" w14:textId="5511DAA5" w:rsidR="00E61DD9" w:rsidRDefault="002646EF" w:rsidP="002646EF">
      <w:pPr>
        <w:pStyle w:val="21"/>
        <w:rPr>
          <w:i/>
        </w:rPr>
      </w:pPr>
      <w:r w:rsidRPr="00B24498">
        <w:rPr>
          <w:i/>
        </w:rPr>
        <w:t>Возможные неисправности и варианты решения</w:t>
      </w:r>
    </w:p>
    <w:p w14:paraId="68AD8D4A" w14:textId="77777777" w:rsidR="000C564F" w:rsidRPr="00B24498" w:rsidRDefault="000C564F" w:rsidP="002646EF">
      <w:pPr>
        <w:pStyle w:val="21"/>
        <w:rPr>
          <w:i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4248"/>
        <w:gridCol w:w="5245"/>
      </w:tblGrid>
      <w:tr w:rsidR="002646EF" w14:paraId="50D43AC3" w14:textId="77777777" w:rsidTr="002646EF">
        <w:tc>
          <w:tcPr>
            <w:tcW w:w="4248" w:type="dxa"/>
          </w:tcPr>
          <w:p w14:paraId="418897F6" w14:textId="277AD26C" w:rsidR="002646EF" w:rsidRPr="002646EF" w:rsidRDefault="002646EF" w:rsidP="002646EF">
            <w:pPr>
              <w:pStyle w:val="21"/>
              <w:rPr>
                <w:i/>
                <w:lang w:val="ru-RU"/>
              </w:rPr>
            </w:pPr>
            <w:r w:rsidRPr="002646EF">
              <w:rPr>
                <w:i/>
                <w:lang w:val="ru-RU"/>
              </w:rPr>
              <w:t>Неисправность</w:t>
            </w:r>
            <w:r w:rsidRPr="002646EF">
              <w:rPr>
                <w:i/>
                <w:lang w:val="ru-RU"/>
              </w:rPr>
              <w:tab/>
            </w:r>
          </w:p>
        </w:tc>
        <w:tc>
          <w:tcPr>
            <w:tcW w:w="5245" w:type="dxa"/>
          </w:tcPr>
          <w:p w14:paraId="303A8A31" w14:textId="699FA6D2" w:rsidR="002646EF" w:rsidRPr="002646EF" w:rsidRDefault="002646EF" w:rsidP="002646EF">
            <w:pPr>
              <w:pStyle w:val="21"/>
              <w:rPr>
                <w:i/>
                <w:lang w:val="ru-RU"/>
              </w:rPr>
            </w:pPr>
            <w:r w:rsidRPr="002646EF">
              <w:rPr>
                <w:i/>
                <w:lang w:val="ru-RU"/>
              </w:rPr>
              <w:t>Решение</w:t>
            </w:r>
          </w:p>
        </w:tc>
      </w:tr>
      <w:tr w:rsidR="002646EF" w14:paraId="24DEFA90" w14:textId="77777777" w:rsidTr="002646EF">
        <w:tc>
          <w:tcPr>
            <w:tcW w:w="4248" w:type="dxa"/>
            <w:vAlign w:val="center"/>
          </w:tcPr>
          <w:p w14:paraId="78DF372F" w14:textId="53E8F80A" w:rsidR="002646EF" w:rsidRDefault="002646EF" w:rsidP="002646EF">
            <w:pPr>
              <w:jc w:val="center"/>
            </w:pPr>
            <w:proofErr w:type="spellStart"/>
            <w:r>
              <w:t>Неравномерное</w:t>
            </w:r>
            <w:proofErr w:type="spellEnd"/>
            <w:r>
              <w:t xml:space="preserve"> </w:t>
            </w:r>
            <w:proofErr w:type="spellStart"/>
            <w:r>
              <w:t>затемнение</w:t>
            </w:r>
            <w:proofErr w:type="spellEnd"/>
            <w:r>
              <w:t xml:space="preserve"> </w:t>
            </w:r>
            <w:proofErr w:type="spellStart"/>
            <w:r>
              <w:t>светофильтра</w:t>
            </w:r>
            <w:proofErr w:type="spellEnd"/>
          </w:p>
        </w:tc>
        <w:tc>
          <w:tcPr>
            <w:tcW w:w="5245" w:type="dxa"/>
          </w:tcPr>
          <w:p w14:paraId="2654F8F1" w14:textId="17D9F41F" w:rsidR="002646EF" w:rsidRPr="002646EF" w:rsidRDefault="002646EF" w:rsidP="000A0D4F">
            <w:pPr>
              <w:rPr>
                <w:lang w:val="ru-RU"/>
              </w:rPr>
            </w:pPr>
            <w:r w:rsidRPr="002646EF">
              <w:rPr>
                <w:lang w:val="ru-RU"/>
              </w:rPr>
              <w:t>Наголовник неправильно отрегулирован. Отрегулируйте наголовник, чтобы уменьшить расстояни</w:t>
            </w:r>
            <w:r w:rsidR="000A0D4F">
              <w:rPr>
                <w:lang w:val="ru-RU"/>
              </w:rPr>
              <w:t>е между светофильтром и глазами.</w:t>
            </w:r>
          </w:p>
        </w:tc>
      </w:tr>
      <w:tr w:rsidR="002646EF" w14:paraId="1D1B9030" w14:textId="77777777" w:rsidTr="002646EF">
        <w:tc>
          <w:tcPr>
            <w:tcW w:w="4248" w:type="dxa"/>
            <w:vMerge w:val="restart"/>
            <w:vAlign w:val="center"/>
          </w:tcPr>
          <w:p w14:paraId="193F24F5" w14:textId="78015279" w:rsidR="002646EF" w:rsidRPr="002646EF" w:rsidRDefault="002646EF" w:rsidP="002646EF">
            <w:pPr>
              <w:jc w:val="center"/>
              <w:rPr>
                <w:lang w:val="ru-RU"/>
              </w:rPr>
            </w:pPr>
            <w:r w:rsidRPr="002646EF">
              <w:rPr>
                <w:lang w:val="ru-RU"/>
              </w:rPr>
              <w:t>Светофи</w:t>
            </w:r>
            <w:r>
              <w:rPr>
                <w:lang w:val="ru-RU"/>
              </w:rPr>
              <w:t>льтр не затемняется или мерцает</w:t>
            </w:r>
          </w:p>
        </w:tc>
        <w:tc>
          <w:tcPr>
            <w:tcW w:w="5245" w:type="dxa"/>
          </w:tcPr>
          <w:p w14:paraId="267978C9" w14:textId="5F6AD2F6" w:rsidR="002646EF" w:rsidRPr="002646EF" w:rsidRDefault="002646EF" w:rsidP="002646EF">
            <w:pPr>
              <w:rPr>
                <w:lang w:val="ru-RU"/>
              </w:rPr>
            </w:pPr>
            <w:r w:rsidRPr="002646EF">
              <w:rPr>
                <w:lang w:val="ru-RU"/>
              </w:rPr>
              <w:t>Фронтальное защитное стекло загрязнено ил</w:t>
            </w:r>
            <w:r>
              <w:rPr>
                <w:lang w:val="ru-RU"/>
              </w:rPr>
              <w:t>и повреждено (поменяйте стекло).</w:t>
            </w:r>
          </w:p>
        </w:tc>
      </w:tr>
      <w:tr w:rsidR="002646EF" w14:paraId="08881E13" w14:textId="77777777" w:rsidTr="002646EF">
        <w:tc>
          <w:tcPr>
            <w:tcW w:w="4248" w:type="dxa"/>
            <w:vMerge/>
            <w:vAlign w:val="center"/>
          </w:tcPr>
          <w:p w14:paraId="45773AC2" w14:textId="77777777" w:rsidR="002646EF" w:rsidRPr="002646EF" w:rsidRDefault="002646EF" w:rsidP="002646EF">
            <w:pPr>
              <w:jc w:val="center"/>
              <w:rPr>
                <w:lang w:val="ru-RU"/>
              </w:rPr>
            </w:pPr>
          </w:p>
        </w:tc>
        <w:tc>
          <w:tcPr>
            <w:tcW w:w="5245" w:type="dxa"/>
          </w:tcPr>
          <w:p w14:paraId="0A15FC99" w14:textId="2A8ED2BD" w:rsidR="002646EF" w:rsidRPr="002646EF" w:rsidRDefault="002646EF" w:rsidP="002646EF">
            <w:pPr>
              <w:rPr>
                <w:lang w:val="ru-RU"/>
              </w:rPr>
            </w:pPr>
            <w:r w:rsidRPr="002646EF">
              <w:rPr>
                <w:lang w:val="ru-RU"/>
              </w:rPr>
              <w:t>Если загрязнены датчики – почистите поверхность.</w:t>
            </w:r>
          </w:p>
        </w:tc>
      </w:tr>
      <w:tr w:rsidR="002646EF" w14:paraId="27C82C57" w14:textId="77777777" w:rsidTr="002646EF">
        <w:tc>
          <w:tcPr>
            <w:tcW w:w="4248" w:type="dxa"/>
            <w:vMerge/>
            <w:vAlign w:val="center"/>
          </w:tcPr>
          <w:p w14:paraId="68F683FC" w14:textId="77777777" w:rsidR="002646EF" w:rsidRPr="002646EF" w:rsidRDefault="002646EF" w:rsidP="002646EF">
            <w:pPr>
              <w:jc w:val="center"/>
              <w:rPr>
                <w:lang w:val="ru-RU"/>
              </w:rPr>
            </w:pPr>
          </w:p>
        </w:tc>
        <w:tc>
          <w:tcPr>
            <w:tcW w:w="5245" w:type="dxa"/>
          </w:tcPr>
          <w:p w14:paraId="54324685" w14:textId="202C0E79" w:rsidR="002646EF" w:rsidRPr="002646EF" w:rsidRDefault="002646EF" w:rsidP="002646EF">
            <w:pPr>
              <w:rPr>
                <w:lang w:val="ru-RU"/>
              </w:rPr>
            </w:pPr>
            <w:r w:rsidRPr="002646EF">
              <w:rPr>
                <w:lang w:val="ru-RU"/>
              </w:rPr>
              <w:t xml:space="preserve">Если сварочный ток слишком низкий – переключите переключатель в положение «медленно». </w:t>
            </w:r>
          </w:p>
        </w:tc>
      </w:tr>
      <w:tr w:rsidR="002646EF" w14:paraId="5A507FD1" w14:textId="77777777" w:rsidTr="002646EF">
        <w:tc>
          <w:tcPr>
            <w:tcW w:w="4248" w:type="dxa"/>
            <w:vAlign w:val="center"/>
          </w:tcPr>
          <w:p w14:paraId="4559DF25" w14:textId="73EDBF0E" w:rsidR="002646EF" w:rsidRPr="002646EF" w:rsidRDefault="002646EF" w:rsidP="002646EF">
            <w:pPr>
              <w:jc w:val="center"/>
              <w:rPr>
                <w:lang w:val="ru-RU"/>
              </w:rPr>
            </w:pPr>
            <w:proofErr w:type="spellStart"/>
            <w:r>
              <w:t>Низкая</w:t>
            </w:r>
            <w:proofErr w:type="spellEnd"/>
            <w:r>
              <w:t xml:space="preserve"> </w:t>
            </w:r>
            <w:proofErr w:type="spellStart"/>
            <w:r>
              <w:t>чувствительность</w:t>
            </w:r>
            <w:proofErr w:type="spellEnd"/>
          </w:p>
        </w:tc>
        <w:tc>
          <w:tcPr>
            <w:tcW w:w="5245" w:type="dxa"/>
          </w:tcPr>
          <w:p w14:paraId="23D26A9B" w14:textId="1A6D1D87" w:rsidR="002646EF" w:rsidRPr="002646EF" w:rsidRDefault="002646EF" w:rsidP="002646EF">
            <w:pPr>
              <w:rPr>
                <w:lang w:val="ru-RU"/>
              </w:rPr>
            </w:pPr>
            <w:r w:rsidRPr="002646EF">
              <w:rPr>
                <w:lang w:val="ru-RU"/>
              </w:rPr>
              <w:t>Рабочая температура окружающей среды слишком низкая. Не используйте маску при температуре</w:t>
            </w:r>
            <w:r>
              <w:rPr>
                <w:lang w:val="ru-RU"/>
              </w:rPr>
              <w:t xml:space="preserve"> ниже -5°.</w:t>
            </w:r>
          </w:p>
        </w:tc>
      </w:tr>
      <w:tr w:rsidR="002646EF" w14:paraId="418A7DEB" w14:textId="77777777" w:rsidTr="002646EF">
        <w:tc>
          <w:tcPr>
            <w:tcW w:w="4248" w:type="dxa"/>
            <w:vMerge w:val="restart"/>
            <w:vAlign w:val="center"/>
          </w:tcPr>
          <w:p w14:paraId="5D446804" w14:textId="36FE36FA" w:rsidR="002646EF" w:rsidRPr="002646EF" w:rsidRDefault="002646EF" w:rsidP="002646EF">
            <w:pPr>
              <w:jc w:val="center"/>
              <w:rPr>
                <w:lang w:val="ru-RU"/>
              </w:rPr>
            </w:pPr>
            <w:proofErr w:type="spellStart"/>
            <w:r>
              <w:t>Плохая</w:t>
            </w:r>
            <w:proofErr w:type="spellEnd"/>
            <w:r>
              <w:t xml:space="preserve"> </w:t>
            </w:r>
            <w:proofErr w:type="spellStart"/>
            <w:r>
              <w:t>видимость</w:t>
            </w:r>
            <w:proofErr w:type="spellEnd"/>
          </w:p>
        </w:tc>
        <w:tc>
          <w:tcPr>
            <w:tcW w:w="5245" w:type="dxa"/>
          </w:tcPr>
          <w:p w14:paraId="24573B4B" w14:textId="234C12AA" w:rsidR="002646EF" w:rsidRPr="002646EF" w:rsidRDefault="002646EF" w:rsidP="002646EF">
            <w:pPr>
              <w:rPr>
                <w:lang w:val="ru-RU"/>
              </w:rPr>
            </w:pPr>
            <w:r w:rsidRPr="002646EF">
              <w:rPr>
                <w:lang w:val="ru-RU"/>
              </w:rPr>
              <w:t xml:space="preserve">Внутреннее или внешнее защитное стекло загрязнено. </w:t>
            </w:r>
            <w:proofErr w:type="spellStart"/>
            <w:r>
              <w:t>Замените</w:t>
            </w:r>
            <w:proofErr w:type="spellEnd"/>
            <w:r>
              <w:t xml:space="preserve"> </w:t>
            </w:r>
            <w:proofErr w:type="spellStart"/>
            <w:r>
              <w:t>стекла</w:t>
            </w:r>
            <w:proofErr w:type="spellEnd"/>
            <w:r>
              <w:t>.</w:t>
            </w:r>
          </w:p>
        </w:tc>
      </w:tr>
      <w:tr w:rsidR="002646EF" w14:paraId="7B46E3ED" w14:textId="77777777" w:rsidTr="002646EF">
        <w:tc>
          <w:tcPr>
            <w:tcW w:w="4248" w:type="dxa"/>
            <w:vMerge/>
          </w:tcPr>
          <w:p w14:paraId="790D79C2" w14:textId="77777777" w:rsidR="002646EF" w:rsidRPr="002646EF" w:rsidRDefault="002646EF" w:rsidP="002646EF">
            <w:pPr>
              <w:jc w:val="center"/>
              <w:rPr>
                <w:lang w:val="ru-RU"/>
              </w:rPr>
            </w:pPr>
          </w:p>
        </w:tc>
        <w:tc>
          <w:tcPr>
            <w:tcW w:w="5245" w:type="dxa"/>
          </w:tcPr>
          <w:p w14:paraId="1504FC11" w14:textId="67128647" w:rsidR="002646EF" w:rsidRPr="002646EF" w:rsidRDefault="002646EF" w:rsidP="002646EF">
            <w:proofErr w:type="spellStart"/>
            <w:r>
              <w:t>Недостаточный</w:t>
            </w:r>
            <w:proofErr w:type="spellEnd"/>
            <w:r>
              <w:t xml:space="preserve"> </w:t>
            </w:r>
            <w:proofErr w:type="spellStart"/>
            <w:r>
              <w:t>общий</w:t>
            </w:r>
            <w:proofErr w:type="spellEnd"/>
            <w:r>
              <w:t xml:space="preserve"> </w:t>
            </w:r>
            <w:proofErr w:type="spellStart"/>
            <w:r>
              <w:t>внешний</w:t>
            </w:r>
            <w:proofErr w:type="spellEnd"/>
            <w:r>
              <w:t xml:space="preserve"> </w:t>
            </w:r>
            <w:proofErr w:type="spellStart"/>
            <w:r>
              <w:t>свет</w:t>
            </w:r>
            <w:proofErr w:type="spellEnd"/>
            <w:r>
              <w:t xml:space="preserve">. </w:t>
            </w:r>
          </w:p>
        </w:tc>
      </w:tr>
      <w:tr w:rsidR="002646EF" w14:paraId="76963FA5" w14:textId="77777777" w:rsidTr="002646EF">
        <w:tc>
          <w:tcPr>
            <w:tcW w:w="4248" w:type="dxa"/>
            <w:vMerge/>
          </w:tcPr>
          <w:p w14:paraId="22DC394A" w14:textId="77777777" w:rsidR="002646EF" w:rsidRPr="002646EF" w:rsidRDefault="002646EF" w:rsidP="002646EF">
            <w:pPr>
              <w:jc w:val="center"/>
            </w:pPr>
          </w:p>
        </w:tc>
        <w:tc>
          <w:tcPr>
            <w:tcW w:w="5245" w:type="dxa"/>
          </w:tcPr>
          <w:p w14:paraId="758E7E75" w14:textId="4CB64183" w:rsidR="002646EF" w:rsidRPr="002646EF" w:rsidRDefault="002646EF" w:rsidP="002646EF">
            <w:pPr>
              <w:rPr>
                <w:lang w:val="ru-RU"/>
              </w:rPr>
            </w:pPr>
            <w:r w:rsidRPr="002646EF">
              <w:rPr>
                <w:lang w:val="ru-RU"/>
              </w:rPr>
              <w:t xml:space="preserve">Неправильно установлена степень затемнения. Переустановите степень затемнения регулировкой ручки. </w:t>
            </w:r>
          </w:p>
        </w:tc>
      </w:tr>
      <w:tr w:rsidR="002646EF" w14:paraId="43530F75" w14:textId="77777777" w:rsidTr="002646EF">
        <w:tc>
          <w:tcPr>
            <w:tcW w:w="4248" w:type="dxa"/>
            <w:vAlign w:val="center"/>
          </w:tcPr>
          <w:p w14:paraId="2FA3DC55" w14:textId="18B85E19" w:rsidR="002646EF" w:rsidRPr="002646EF" w:rsidRDefault="002646EF" w:rsidP="002646EF">
            <w:pPr>
              <w:jc w:val="center"/>
            </w:pPr>
            <w:proofErr w:type="spellStart"/>
            <w:r>
              <w:t>Маска</w:t>
            </w:r>
            <w:proofErr w:type="spellEnd"/>
            <w:r>
              <w:t xml:space="preserve"> </w:t>
            </w:r>
            <w:proofErr w:type="spellStart"/>
            <w:r>
              <w:t>соскальзывает</w:t>
            </w:r>
            <w:proofErr w:type="spellEnd"/>
            <w:r>
              <w:t xml:space="preserve"> с </w:t>
            </w:r>
            <w:proofErr w:type="spellStart"/>
            <w:r>
              <w:t>головы</w:t>
            </w:r>
            <w:proofErr w:type="spellEnd"/>
          </w:p>
        </w:tc>
        <w:tc>
          <w:tcPr>
            <w:tcW w:w="5245" w:type="dxa"/>
          </w:tcPr>
          <w:p w14:paraId="3C4878E7" w14:textId="06FC11C4" w:rsidR="002646EF" w:rsidRPr="002646EF" w:rsidRDefault="002646EF" w:rsidP="002646EF">
            <w:proofErr w:type="spellStart"/>
            <w:r>
              <w:t>Отрегулируйте</w:t>
            </w:r>
            <w:proofErr w:type="spellEnd"/>
            <w:r>
              <w:t xml:space="preserve"> </w:t>
            </w:r>
            <w:proofErr w:type="spellStart"/>
            <w:r>
              <w:t>наголовник</w:t>
            </w:r>
            <w:proofErr w:type="spellEnd"/>
            <w:r>
              <w:t>.</w:t>
            </w:r>
          </w:p>
        </w:tc>
      </w:tr>
    </w:tbl>
    <w:p w14:paraId="00913F51" w14:textId="77777777" w:rsidR="002646EF" w:rsidRPr="00911E4C" w:rsidRDefault="002646EF" w:rsidP="002646EF"/>
    <w:p w14:paraId="3C159391" w14:textId="77777777" w:rsidR="000C564F" w:rsidRDefault="000C564F" w:rsidP="007D6220">
      <w:pPr>
        <w:spacing w:after="200" w:line="276" w:lineRule="auto"/>
        <w:ind w:right="424"/>
        <w:jc w:val="center"/>
        <w:rPr>
          <w:rFonts w:asciiTheme="majorHAnsi" w:hAnsiTheme="majorHAnsi" w:cstheme="minorHAnsi"/>
          <w:b/>
          <w:bCs/>
          <w:spacing w:val="-3"/>
          <w:sz w:val="32"/>
          <w:szCs w:val="32"/>
        </w:rPr>
      </w:pPr>
    </w:p>
    <w:p w14:paraId="22CB06FB" w14:textId="77777777" w:rsidR="000C564F" w:rsidRDefault="000C564F" w:rsidP="007D6220">
      <w:pPr>
        <w:spacing w:after="200" w:line="276" w:lineRule="auto"/>
        <w:ind w:right="424"/>
        <w:jc w:val="center"/>
        <w:rPr>
          <w:rFonts w:asciiTheme="majorHAnsi" w:hAnsiTheme="majorHAnsi" w:cstheme="minorHAnsi"/>
          <w:b/>
          <w:bCs/>
          <w:spacing w:val="-3"/>
          <w:sz w:val="32"/>
          <w:szCs w:val="32"/>
        </w:rPr>
      </w:pPr>
    </w:p>
    <w:p w14:paraId="61D794D6" w14:textId="77777777" w:rsidR="000C564F" w:rsidRDefault="000C564F" w:rsidP="007D6220">
      <w:pPr>
        <w:spacing w:after="200" w:line="276" w:lineRule="auto"/>
        <w:ind w:right="424"/>
        <w:jc w:val="center"/>
        <w:rPr>
          <w:rFonts w:asciiTheme="majorHAnsi" w:hAnsiTheme="majorHAnsi" w:cstheme="minorHAnsi"/>
          <w:b/>
          <w:bCs/>
          <w:spacing w:val="-3"/>
          <w:sz w:val="32"/>
          <w:szCs w:val="32"/>
        </w:rPr>
      </w:pPr>
    </w:p>
    <w:p w14:paraId="2675C4CA" w14:textId="77777777" w:rsidR="000C564F" w:rsidRDefault="000C564F" w:rsidP="007D6220">
      <w:pPr>
        <w:spacing w:after="200" w:line="276" w:lineRule="auto"/>
        <w:ind w:right="424"/>
        <w:jc w:val="center"/>
        <w:rPr>
          <w:rFonts w:asciiTheme="majorHAnsi" w:hAnsiTheme="majorHAnsi" w:cstheme="minorHAnsi"/>
          <w:b/>
          <w:bCs/>
          <w:spacing w:val="-3"/>
          <w:sz w:val="32"/>
          <w:szCs w:val="32"/>
        </w:rPr>
      </w:pPr>
    </w:p>
    <w:p w14:paraId="0F0B3434" w14:textId="77777777" w:rsidR="000C564F" w:rsidRDefault="000C564F" w:rsidP="007D6220">
      <w:pPr>
        <w:spacing w:after="200" w:line="276" w:lineRule="auto"/>
        <w:ind w:right="424"/>
        <w:jc w:val="center"/>
        <w:rPr>
          <w:rFonts w:asciiTheme="majorHAnsi" w:hAnsiTheme="majorHAnsi" w:cstheme="minorHAnsi"/>
          <w:b/>
          <w:bCs/>
          <w:spacing w:val="-3"/>
          <w:sz w:val="32"/>
          <w:szCs w:val="32"/>
        </w:rPr>
      </w:pPr>
    </w:p>
    <w:p w14:paraId="3BDE78EC" w14:textId="77777777" w:rsidR="000C564F" w:rsidRDefault="000C564F" w:rsidP="007D6220">
      <w:pPr>
        <w:spacing w:after="200" w:line="276" w:lineRule="auto"/>
        <w:ind w:right="424"/>
        <w:jc w:val="center"/>
        <w:rPr>
          <w:rFonts w:asciiTheme="majorHAnsi" w:hAnsiTheme="majorHAnsi" w:cstheme="minorHAnsi"/>
          <w:b/>
          <w:bCs/>
          <w:spacing w:val="-3"/>
          <w:sz w:val="32"/>
          <w:szCs w:val="32"/>
        </w:rPr>
      </w:pPr>
    </w:p>
    <w:p w14:paraId="60D1BAE4" w14:textId="77777777" w:rsidR="000C564F" w:rsidRDefault="000C564F" w:rsidP="007D6220">
      <w:pPr>
        <w:spacing w:after="200" w:line="276" w:lineRule="auto"/>
        <w:ind w:right="424"/>
        <w:jc w:val="center"/>
        <w:rPr>
          <w:rFonts w:asciiTheme="majorHAnsi" w:hAnsiTheme="majorHAnsi" w:cstheme="minorHAnsi"/>
          <w:b/>
          <w:bCs/>
          <w:spacing w:val="-3"/>
          <w:sz w:val="32"/>
          <w:szCs w:val="32"/>
        </w:rPr>
      </w:pPr>
    </w:p>
    <w:p w14:paraId="68FBAFC4" w14:textId="77777777" w:rsidR="000C564F" w:rsidRDefault="000C564F" w:rsidP="007D6220">
      <w:pPr>
        <w:spacing w:after="200" w:line="276" w:lineRule="auto"/>
        <w:ind w:right="424"/>
        <w:jc w:val="center"/>
        <w:rPr>
          <w:rFonts w:asciiTheme="majorHAnsi" w:hAnsiTheme="majorHAnsi" w:cstheme="minorHAnsi"/>
          <w:b/>
          <w:bCs/>
          <w:spacing w:val="-3"/>
          <w:sz w:val="32"/>
          <w:szCs w:val="32"/>
        </w:rPr>
      </w:pPr>
    </w:p>
    <w:p w14:paraId="28478EB0" w14:textId="77777777" w:rsidR="000C564F" w:rsidRDefault="000C564F" w:rsidP="007D6220">
      <w:pPr>
        <w:spacing w:after="200" w:line="276" w:lineRule="auto"/>
        <w:ind w:right="424"/>
        <w:jc w:val="center"/>
        <w:rPr>
          <w:rFonts w:asciiTheme="majorHAnsi" w:hAnsiTheme="majorHAnsi" w:cstheme="minorHAnsi"/>
          <w:b/>
          <w:bCs/>
          <w:spacing w:val="-3"/>
          <w:sz w:val="32"/>
          <w:szCs w:val="32"/>
        </w:rPr>
      </w:pPr>
    </w:p>
    <w:p w14:paraId="611CCF4F" w14:textId="76A6CE30" w:rsidR="00A97760" w:rsidRPr="0052309A" w:rsidRDefault="00A97760" w:rsidP="007D6220">
      <w:pPr>
        <w:spacing w:after="200" w:line="276" w:lineRule="auto"/>
        <w:ind w:right="424"/>
        <w:jc w:val="center"/>
        <w:rPr>
          <w:rFonts w:asciiTheme="majorHAnsi" w:hAnsiTheme="majorHAnsi" w:cstheme="minorHAnsi"/>
          <w:b/>
          <w:bCs/>
          <w:spacing w:val="-3"/>
          <w:sz w:val="32"/>
          <w:szCs w:val="32"/>
        </w:rPr>
      </w:pPr>
      <w:r w:rsidRPr="0052309A">
        <w:rPr>
          <w:rFonts w:asciiTheme="majorHAnsi" w:hAnsiTheme="majorHAnsi" w:cstheme="minorHAnsi"/>
          <w:b/>
          <w:bCs/>
          <w:spacing w:val="-3"/>
          <w:sz w:val="32"/>
          <w:szCs w:val="32"/>
        </w:rPr>
        <w:t>ГАРАНТИЙНОЕ ОБСЛУЖИВАНИЕ</w:t>
      </w:r>
    </w:p>
    <w:p w14:paraId="131DF1A2" w14:textId="6A438154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Гарантийный срок эксплуатации: 12 календарных месяцев начиная с момента продажи.</w:t>
      </w:r>
    </w:p>
    <w:p w14:paraId="7ECBA1D9" w14:textId="436B4374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67C6C02F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>ВНИМАНИЕ! Не заполненный гарантийный талон – НЕДЕЙСТВИТЕЛЕН!</w:t>
      </w:r>
    </w:p>
    <w:p w14:paraId="3F953F1F" w14:textId="4E340BB9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14:paraId="5BA36805" w14:textId="713E4323" w:rsidR="007A0629" w:rsidRPr="007D6220" w:rsidRDefault="007A0629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7D6220"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14:paraId="26DA66E7" w14:textId="5B200B05" w:rsidR="007A0629" w:rsidRPr="007D6220" w:rsidRDefault="00ED52C4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hyperlink r:id="rId13" w:history="1">
        <w:r w:rsidR="007A0629" w:rsidRPr="007D6220">
          <w:rPr>
            <w:rFonts w:cstheme="minorHAnsi"/>
            <w:szCs w:val="28"/>
          </w:rPr>
          <w:t>https://z3k.ru/service/</w:t>
        </w:r>
      </w:hyperlink>
    </w:p>
    <w:p w14:paraId="23AA72A7" w14:textId="7753A4F1" w:rsidR="007A0629" w:rsidRPr="000C564F" w:rsidRDefault="000C564F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>
        <w:rPr>
          <w:rFonts w:ascii="DejaVu Sans" w:hAnsi="DejaVu Sans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F15B69" wp14:editId="099E3545">
            <wp:simplePos x="0" y="0"/>
            <wp:positionH relativeFrom="margin">
              <wp:posOffset>4064000</wp:posOffset>
            </wp:positionH>
            <wp:positionV relativeFrom="margin">
              <wp:posOffset>2143125</wp:posOffset>
            </wp:positionV>
            <wp:extent cx="1819910" cy="1819910"/>
            <wp:effectExtent l="0" t="0" r="8890" b="889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629" w:rsidRPr="007D6220">
        <w:rPr>
          <w:rFonts w:cstheme="minorHAnsi"/>
          <w:szCs w:val="28"/>
        </w:rPr>
        <w:t>Перейти по с</w:t>
      </w:r>
      <w:r>
        <w:rPr>
          <w:rFonts w:cstheme="minorHAnsi"/>
          <w:szCs w:val="28"/>
        </w:rPr>
        <w:t>сылке можно отсканировав QR код:</w:t>
      </w:r>
    </w:p>
    <w:p w14:paraId="09660911" w14:textId="77777777" w:rsidR="006E6989" w:rsidRPr="00015D6D" w:rsidRDefault="006E6989" w:rsidP="00A97760">
      <w:pPr>
        <w:rPr>
          <w:lang w:val="en-US"/>
        </w:rPr>
      </w:pPr>
      <w:r w:rsidRPr="00015D6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4875E4" wp14:editId="27BE1AAC">
            <wp:simplePos x="0" y="0"/>
            <wp:positionH relativeFrom="margin">
              <wp:posOffset>-1034415</wp:posOffset>
            </wp:positionH>
            <wp:positionV relativeFrom="margin">
              <wp:posOffset>-720090</wp:posOffset>
            </wp:positionV>
            <wp:extent cx="7545070" cy="10671175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081981">
      <w:headerReference w:type="default" r:id="rId16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E6C1A" w14:textId="77777777" w:rsidR="002B47AD" w:rsidRDefault="002B47AD" w:rsidP="000C35F1">
      <w:r>
        <w:separator/>
      </w:r>
    </w:p>
  </w:endnote>
  <w:endnote w:type="continuationSeparator" w:id="0">
    <w:p w14:paraId="3EDB6010" w14:textId="77777777" w:rsidR="002B47AD" w:rsidRDefault="002B47AD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1C9F2" w14:textId="77777777" w:rsidR="002B47AD" w:rsidRDefault="002B47AD" w:rsidP="000C35F1">
      <w:r>
        <w:separator/>
      </w:r>
    </w:p>
  </w:footnote>
  <w:footnote w:type="continuationSeparator" w:id="0">
    <w:p w14:paraId="3A2614E3" w14:textId="77777777" w:rsidR="002B47AD" w:rsidRDefault="002B47AD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4BB208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5pt;height:14.25pt;visibility:visible;mso-wrap-style:square" o:bullet="t">
        <v:imagedata r:id="rId1" o:title=""/>
      </v:shape>
    </w:pict>
  </w:numPicBullet>
  <w:numPicBullet w:numPicBulletId="1">
    <w:pict>
      <v:shape id="_x0000_i1027" type="#_x0000_t75" style="width:14.25pt;height:14.25pt;visibility:visible;mso-wrap-style:square" o:bullet="t">
        <v:imagedata r:id="rId2" o:title=""/>
      </v:shape>
    </w:pict>
  </w:numPicBullet>
  <w:numPicBullet w:numPicBulletId="2">
    <w:pict>
      <v:shape id="_x0000_i1028" type="#_x0000_t75" style="width:21.75pt;height:14.25pt;visibility:visible;mso-wrap-style:square" o:bullet="t">
        <v:imagedata r:id="rId3" o:title=""/>
      </v:shape>
    </w:pict>
  </w:numPicBullet>
  <w:numPicBullet w:numPicBulletId="3">
    <w:pict>
      <v:shape id="_x0000_i1029" type="#_x0000_t75" style="width:14.25pt;height:14.25pt;visibility:visible;mso-wrap-style:square" o:bullet="t">
        <v:imagedata r:id="rId4" o:title=""/>
      </v:shape>
    </w:pict>
  </w:numPicBullet>
  <w:numPicBullet w:numPicBulletId="4">
    <w:pict>
      <v:shape id="_x0000_i1030" type="#_x0000_t75" style="width:14.25pt;height:14.25pt;visibility:visible;mso-wrap-style:square" o:bullet="t">
        <v:imagedata r:id="rId5" o:title=""/>
      </v:shape>
    </w:pict>
  </w:numPicBullet>
  <w:abstractNum w:abstractNumId="0" w15:restartNumberingAfterBreak="0">
    <w:nsid w:val="E6DE3E1C"/>
    <w:multiLevelType w:val="singleLevel"/>
    <w:tmpl w:val="E6DE3E1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02E408AD"/>
    <w:multiLevelType w:val="hybridMultilevel"/>
    <w:tmpl w:val="1C9E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24DBA"/>
    <w:multiLevelType w:val="hybridMultilevel"/>
    <w:tmpl w:val="1C7C1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06A"/>
    <w:multiLevelType w:val="hybridMultilevel"/>
    <w:tmpl w:val="668C869E"/>
    <w:lvl w:ilvl="0" w:tplc="0032C13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3EE4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9A87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501B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5C58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4C2C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3058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3290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E0C0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0FA71EBA"/>
    <w:multiLevelType w:val="hybridMultilevel"/>
    <w:tmpl w:val="1DC693CA"/>
    <w:lvl w:ilvl="0" w:tplc="130056E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EA63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601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1E89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B4C1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E265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AE44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3660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7EA0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0FAC6C1F"/>
    <w:multiLevelType w:val="hybridMultilevel"/>
    <w:tmpl w:val="53E0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5F4F71"/>
    <w:multiLevelType w:val="hybridMultilevel"/>
    <w:tmpl w:val="2FCAA87A"/>
    <w:lvl w:ilvl="0" w:tplc="E6DE3E1C">
      <w:start w:val="1"/>
      <w:numFmt w:val="decimal"/>
      <w:lvlText w:val="%1."/>
      <w:lvlJc w:val="left"/>
      <w:pPr>
        <w:tabs>
          <w:tab w:val="left" w:pos="312"/>
        </w:tabs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0D30E7"/>
    <w:multiLevelType w:val="hybridMultilevel"/>
    <w:tmpl w:val="45B82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7150C5"/>
    <w:multiLevelType w:val="hybridMultilevel"/>
    <w:tmpl w:val="837EE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1BDB47A4"/>
    <w:multiLevelType w:val="hybridMultilevel"/>
    <w:tmpl w:val="45F40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6D6A38"/>
    <w:multiLevelType w:val="hybridMultilevel"/>
    <w:tmpl w:val="468E3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615C6"/>
    <w:multiLevelType w:val="hybridMultilevel"/>
    <w:tmpl w:val="20DE4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3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0D6069"/>
    <w:multiLevelType w:val="hybridMultilevel"/>
    <w:tmpl w:val="AD3A1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5D319A"/>
    <w:multiLevelType w:val="hybridMultilevel"/>
    <w:tmpl w:val="2FCAA87A"/>
    <w:lvl w:ilvl="0" w:tplc="E6DE3E1C">
      <w:start w:val="1"/>
      <w:numFmt w:val="decimal"/>
      <w:lvlText w:val="%1."/>
      <w:lvlJc w:val="left"/>
      <w:pPr>
        <w:tabs>
          <w:tab w:val="left" w:pos="312"/>
        </w:tabs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4563D6"/>
    <w:multiLevelType w:val="hybridMultilevel"/>
    <w:tmpl w:val="94FE70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3C75300"/>
    <w:multiLevelType w:val="hybridMultilevel"/>
    <w:tmpl w:val="D6CE2288"/>
    <w:lvl w:ilvl="0" w:tplc="E6DE3E1C">
      <w:start w:val="1"/>
      <w:numFmt w:val="decimal"/>
      <w:lvlText w:val="%1."/>
      <w:lvlJc w:val="left"/>
      <w:pPr>
        <w:tabs>
          <w:tab w:val="left" w:pos="312"/>
        </w:tabs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C863D8"/>
    <w:multiLevelType w:val="hybridMultilevel"/>
    <w:tmpl w:val="427615CA"/>
    <w:lvl w:ilvl="0" w:tplc="E6DE3E1C">
      <w:start w:val="1"/>
      <w:numFmt w:val="decimal"/>
      <w:lvlText w:val="%1."/>
      <w:lvlJc w:val="left"/>
      <w:pPr>
        <w:tabs>
          <w:tab w:val="left" w:pos="312"/>
        </w:tabs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AA3368"/>
    <w:multiLevelType w:val="hybridMultilevel"/>
    <w:tmpl w:val="2FCAA87A"/>
    <w:lvl w:ilvl="0" w:tplc="E6DE3E1C">
      <w:start w:val="1"/>
      <w:numFmt w:val="decimal"/>
      <w:lvlText w:val="%1."/>
      <w:lvlJc w:val="left"/>
      <w:pPr>
        <w:tabs>
          <w:tab w:val="left" w:pos="312"/>
        </w:tabs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89A4F9F"/>
    <w:multiLevelType w:val="hybridMultilevel"/>
    <w:tmpl w:val="2FCAA87A"/>
    <w:lvl w:ilvl="0" w:tplc="E6DE3E1C">
      <w:start w:val="1"/>
      <w:numFmt w:val="decimal"/>
      <w:lvlText w:val="%1."/>
      <w:lvlJc w:val="left"/>
      <w:pPr>
        <w:tabs>
          <w:tab w:val="left" w:pos="312"/>
        </w:tabs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D705EA"/>
    <w:multiLevelType w:val="hybridMultilevel"/>
    <w:tmpl w:val="2FCAA87A"/>
    <w:lvl w:ilvl="0" w:tplc="E6DE3E1C">
      <w:start w:val="1"/>
      <w:numFmt w:val="decimal"/>
      <w:lvlText w:val="%1."/>
      <w:lvlJc w:val="left"/>
      <w:pPr>
        <w:tabs>
          <w:tab w:val="left" w:pos="312"/>
        </w:tabs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487819"/>
    <w:multiLevelType w:val="hybridMultilevel"/>
    <w:tmpl w:val="66FE73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2632AFE"/>
    <w:multiLevelType w:val="hybridMultilevel"/>
    <w:tmpl w:val="27B83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FE4D13"/>
    <w:multiLevelType w:val="hybridMultilevel"/>
    <w:tmpl w:val="4C48F256"/>
    <w:lvl w:ilvl="0" w:tplc="7E7840B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80EA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9E6F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EC0A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D8D1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C1A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C224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BCD2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06E9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8" w15:restartNumberingAfterBreak="0">
    <w:nsid w:val="663842A6"/>
    <w:multiLevelType w:val="hybridMultilevel"/>
    <w:tmpl w:val="39B671C6"/>
    <w:lvl w:ilvl="0" w:tplc="3D5A37F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8226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62B4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5A0D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80F7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B678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5EEF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AAC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C0F4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8C4DFE"/>
    <w:multiLevelType w:val="hybridMultilevel"/>
    <w:tmpl w:val="2FCAA87A"/>
    <w:lvl w:ilvl="0" w:tplc="E6DE3E1C">
      <w:start w:val="1"/>
      <w:numFmt w:val="decimal"/>
      <w:lvlText w:val="%1."/>
      <w:lvlJc w:val="left"/>
      <w:pPr>
        <w:tabs>
          <w:tab w:val="left" w:pos="312"/>
        </w:tabs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0728AC"/>
    <w:multiLevelType w:val="hybridMultilevel"/>
    <w:tmpl w:val="F4EEE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6CEC6651"/>
    <w:multiLevelType w:val="hybridMultilevel"/>
    <w:tmpl w:val="F836CD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3" w15:restartNumberingAfterBreak="0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92C71"/>
    <w:multiLevelType w:val="hybridMultilevel"/>
    <w:tmpl w:val="69042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D864B64"/>
    <w:multiLevelType w:val="hybridMultilevel"/>
    <w:tmpl w:val="1A9C226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31"/>
  </w:num>
  <w:num w:numId="2">
    <w:abstractNumId w:val="1"/>
  </w:num>
  <w:num w:numId="3">
    <w:abstractNumId w:val="24"/>
  </w:num>
  <w:num w:numId="4">
    <w:abstractNumId w:val="17"/>
  </w:num>
  <w:num w:numId="5">
    <w:abstractNumId w:val="2"/>
  </w:num>
  <w:num w:numId="6">
    <w:abstractNumId w:val="22"/>
  </w:num>
  <w:num w:numId="7">
    <w:abstractNumId w:val="4"/>
  </w:num>
  <w:num w:numId="8">
    <w:abstractNumId w:val="19"/>
  </w:num>
  <w:num w:numId="9">
    <w:abstractNumId w:val="15"/>
  </w:num>
  <w:num w:numId="10">
    <w:abstractNumId w:val="18"/>
  </w:num>
  <w:num w:numId="11">
    <w:abstractNumId w:val="43"/>
  </w:num>
  <w:num w:numId="12">
    <w:abstractNumId w:val="21"/>
  </w:num>
  <w:num w:numId="13">
    <w:abstractNumId w:val="16"/>
  </w:num>
  <w:num w:numId="14">
    <w:abstractNumId w:val="39"/>
  </w:num>
  <w:num w:numId="15">
    <w:abstractNumId w:val="12"/>
  </w:num>
  <w:num w:numId="16">
    <w:abstractNumId w:val="23"/>
  </w:num>
  <w:num w:numId="17">
    <w:abstractNumId w:val="37"/>
  </w:num>
  <w:num w:numId="18">
    <w:abstractNumId w:val="14"/>
  </w:num>
  <w:num w:numId="19">
    <w:abstractNumId w:val="34"/>
  </w:num>
  <w:num w:numId="20">
    <w:abstractNumId w:val="3"/>
  </w:num>
  <w:num w:numId="21">
    <w:abstractNumId w:val="41"/>
  </w:num>
  <w:num w:numId="22">
    <w:abstractNumId w:val="44"/>
  </w:num>
  <w:num w:numId="23">
    <w:abstractNumId w:val="27"/>
  </w:num>
  <w:num w:numId="24">
    <w:abstractNumId w:val="45"/>
  </w:num>
  <w:num w:numId="25">
    <w:abstractNumId w:val="8"/>
  </w:num>
  <w:num w:numId="26">
    <w:abstractNumId w:val="42"/>
  </w:num>
  <w:num w:numId="27">
    <w:abstractNumId w:val="10"/>
  </w:num>
  <w:num w:numId="28">
    <w:abstractNumId w:val="11"/>
  </w:num>
  <w:num w:numId="29">
    <w:abstractNumId w:val="13"/>
  </w:num>
  <w:num w:numId="30">
    <w:abstractNumId w:val="38"/>
  </w:num>
  <w:num w:numId="31">
    <w:abstractNumId w:val="36"/>
  </w:num>
  <w:num w:numId="32">
    <w:abstractNumId w:val="6"/>
  </w:num>
  <w:num w:numId="33">
    <w:abstractNumId w:val="7"/>
  </w:num>
  <w:num w:numId="34">
    <w:abstractNumId w:val="25"/>
  </w:num>
  <w:num w:numId="35">
    <w:abstractNumId w:val="35"/>
  </w:num>
  <w:num w:numId="36">
    <w:abstractNumId w:val="5"/>
  </w:num>
  <w:num w:numId="37">
    <w:abstractNumId w:val="0"/>
  </w:num>
  <w:num w:numId="38">
    <w:abstractNumId w:val="26"/>
  </w:num>
  <w:num w:numId="39">
    <w:abstractNumId w:val="20"/>
  </w:num>
  <w:num w:numId="40">
    <w:abstractNumId w:val="32"/>
  </w:num>
  <w:num w:numId="41">
    <w:abstractNumId w:val="28"/>
  </w:num>
  <w:num w:numId="42">
    <w:abstractNumId w:val="30"/>
  </w:num>
  <w:num w:numId="43">
    <w:abstractNumId w:val="33"/>
  </w:num>
  <w:num w:numId="44">
    <w:abstractNumId w:val="9"/>
  </w:num>
  <w:num w:numId="45">
    <w:abstractNumId w:val="40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5F1"/>
    <w:rsid w:val="000030C8"/>
    <w:rsid w:val="000071AB"/>
    <w:rsid w:val="00007284"/>
    <w:rsid w:val="00010F69"/>
    <w:rsid w:val="00013D65"/>
    <w:rsid w:val="00015D6D"/>
    <w:rsid w:val="00024817"/>
    <w:rsid w:val="00024D06"/>
    <w:rsid w:val="00027262"/>
    <w:rsid w:val="000313A3"/>
    <w:rsid w:val="000320F9"/>
    <w:rsid w:val="00040543"/>
    <w:rsid w:val="0006071B"/>
    <w:rsid w:val="0006272D"/>
    <w:rsid w:val="00073199"/>
    <w:rsid w:val="00074232"/>
    <w:rsid w:val="00081981"/>
    <w:rsid w:val="000902FE"/>
    <w:rsid w:val="000A0D4F"/>
    <w:rsid w:val="000A108B"/>
    <w:rsid w:val="000A7776"/>
    <w:rsid w:val="000C206E"/>
    <w:rsid w:val="000C35F1"/>
    <w:rsid w:val="000C564F"/>
    <w:rsid w:val="000D2F71"/>
    <w:rsid w:val="000E1409"/>
    <w:rsid w:val="000E408D"/>
    <w:rsid w:val="000E6AC7"/>
    <w:rsid w:val="000F48B8"/>
    <w:rsid w:val="00106D67"/>
    <w:rsid w:val="00112617"/>
    <w:rsid w:val="00112D4B"/>
    <w:rsid w:val="001132EB"/>
    <w:rsid w:val="00113E68"/>
    <w:rsid w:val="0012243E"/>
    <w:rsid w:val="001303A8"/>
    <w:rsid w:val="001319D1"/>
    <w:rsid w:val="00150357"/>
    <w:rsid w:val="001518B7"/>
    <w:rsid w:val="0015585F"/>
    <w:rsid w:val="001559BF"/>
    <w:rsid w:val="00167C89"/>
    <w:rsid w:val="00196FD4"/>
    <w:rsid w:val="001A61BC"/>
    <w:rsid w:val="001A7D45"/>
    <w:rsid w:val="001C09ED"/>
    <w:rsid w:val="001D5A10"/>
    <w:rsid w:val="001E35CB"/>
    <w:rsid w:val="001E5B55"/>
    <w:rsid w:val="002122C4"/>
    <w:rsid w:val="002151D8"/>
    <w:rsid w:val="00224AC9"/>
    <w:rsid w:val="00237490"/>
    <w:rsid w:val="002525F4"/>
    <w:rsid w:val="00262CFD"/>
    <w:rsid w:val="002646EF"/>
    <w:rsid w:val="00271B72"/>
    <w:rsid w:val="002747A3"/>
    <w:rsid w:val="002767EF"/>
    <w:rsid w:val="00280430"/>
    <w:rsid w:val="00281820"/>
    <w:rsid w:val="00282E76"/>
    <w:rsid w:val="00283360"/>
    <w:rsid w:val="00285927"/>
    <w:rsid w:val="002864C9"/>
    <w:rsid w:val="00292A2D"/>
    <w:rsid w:val="00293AA9"/>
    <w:rsid w:val="002B47AD"/>
    <w:rsid w:val="002C0D45"/>
    <w:rsid w:val="002E01C7"/>
    <w:rsid w:val="002E72EE"/>
    <w:rsid w:val="002F3704"/>
    <w:rsid w:val="002F7E98"/>
    <w:rsid w:val="00303B1C"/>
    <w:rsid w:val="00306BA6"/>
    <w:rsid w:val="003150D3"/>
    <w:rsid w:val="003155E2"/>
    <w:rsid w:val="00334FAB"/>
    <w:rsid w:val="00353154"/>
    <w:rsid w:val="00356B02"/>
    <w:rsid w:val="003626E6"/>
    <w:rsid w:val="00366520"/>
    <w:rsid w:val="0036757F"/>
    <w:rsid w:val="003837C4"/>
    <w:rsid w:val="00391F3D"/>
    <w:rsid w:val="003923E6"/>
    <w:rsid w:val="003C34FD"/>
    <w:rsid w:val="003D0303"/>
    <w:rsid w:val="003D562B"/>
    <w:rsid w:val="003D6BB6"/>
    <w:rsid w:val="003E1E3B"/>
    <w:rsid w:val="003E3DB8"/>
    <w:rsid w:val="003E5D65"/>
    <w:rsid w:val="004023B0"/>
    <w:rsid w:val="0040494B"/>
    <w:rsid w:val="00425635"/>
    <w:rsid w:val="0042565F"/>
    <w:rsid w:val="00427636"/>
    <w:rsid w:val="00435CF4"/>
    <w:rsid w:val="004423A1"/>
    <w:rsid w:val="00443907"/>
    <w:rsid w:val="00445C93"/>
    <w:rsid w:val="00446919"/>
    <w:rsid w:val="004635AB"/>
    <w:rsid w:val="00466FEF"/>
    <w:rsid w:val="0047387E"/>
    <w:rsid w:val="00492D4A"/>
    <w:rsid w:val="0049546A"/>
    <w:rsid w:val="004960E7"/>
    <w:rsid w:val="004B0DC6"/>
    <w:rsid w:val="004B24DB"/>
    <w:rsid w:val="004B68AE"/>
    <w:rsid w:val="004B6B61"/>
    <w:rsid w:val="004C7EB3"/>
    <w:rsid w:val="004D35B7"/>
    <w:rsid w:val="004D405C"/>
    <w:rsid w:val="004D5E35"/>
    <w:rsid w:val="004E1F64"/>
    <w:rsid w:val="004E3859"/>
    <w:rsid w:val="004E40B2"/>
    <w:rsid w:val="004E5F51"/>
    <w:rsid w:val="00503DDE"/>
    <w:rsid w:val="00515477"/>
    <w:rsid w:val="0051555D"/>
    <w:rsid w:val="005217BB"/>
    <w:rsid w:val="0052309A"/>
    <w:rsid w:val="0052359B"/>
    <w:rsid w:val="0053140D"/>
    <w:rsid w:val="00537FA2"/>
    <w:rsid w:val="005476FC"/>
    <w:rsid w:val="0054784A"/>
    <w:rsid w:val="00552425"/>
    <w:rsid w:val="00553CB2"/>
    <w:rsid w:val="00556F40"/>
    <w:rsid w:val="005605D6"/>
    <w:rsid w:val="00565F88"/>
    <w:rsid w:val="00570A6A"/>
    <w:rsid w:val="0058284E"/>
    <w:rsid w:val="005906F8"/>
    <w:rsid w:val="005C411F"/>
    <w:rsid w:val="005C508E"/>
    <w:rsid w:val="005E7E57"/>
    <w:rsid w:val="005F2131"/>
    <w:rsid w:val="005F3DBF"/>
    <w:rsid w:val="00610636"/>
    <w:rsid w:val="00610BC6"/>
    <w:rsid w:val="0061646A"/>
    <w:rsid w:val="00621CE0"/>
    <w:rsid w:val="0063127C"/>
    <w:rsid w:val="006349A3"/>
    <w:rsid w:val="00640BF6"/>
    <w:rsid w:val="00642146"/>
    <w:rsid w:val="00644724"/>
    <w:rsid w:val="00644B4C"/>
    <w:rsid w:val="006621F6"/>
    <w:rsid w:val="00663494"/>
    <w:rsid w:val="00673BB1"/>
    <w:rsid w:val="00676512"/>
    <w:rsid w:val="0067676A"/>
    <w:rsid w:val="00676E7A"/>
    <w:rsid w:val="00685653"/>
    <w:rsid w:val="00685822"/>
    <w:rsid w:val="00696763"/>
    <w:rsid w:val="00696E76"/>
    <w:rsid w:val="006B0FA6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703171"/>
    <w:rsid w:val="0070532E"/>
    <w:rsid w:val="00705920"/>
    <w:rsid w:val="00712CB6"/>
    <w:rsid w:val="0071538E"/>
    <w:rsid w:val="00717EA5"/>
    <w:rsid w:val="007368C6"/>
    <w:rsid w:val="00741E14"/>
    <w:rsid w:val="00750444"/>
    <w:rsid w:val="0075152E"/>
    <w:rsid w:val="00752B6A"/>
    <w:rsid w:val="00753E3D"/>
    <w:rsid w:val="00760E93"/>
    <w:rsid w:val="00762D6C"/>
    <w:rsid w:val="00775C44"/>
    <w:rsid w:val="007965ED"/>
    <w:rsid w:val="007A0629"/>
    <w:rsid w:val="007A4FDF"/>
    <w:rsid w:val="007B0F44"/>
    <w:rsid w:val="007C5641"/>
    <w:rsid w:val="007D2377"/>
    <w:rsid w:val="007D4EC3"/>
    <w:rsid w:val="007D6220"/>
    <w:rsid w:val="007E6294"/>
    <w:rsid w:val="007F09B3"/>
    <w:rsid w:val="007F0DA8"/>
    <w:rsid w:val="00801273"/>
    <w:rsid w:val="008043A9"/>
    <w:rsid w:val="00830903"/>
    <w:rsid w:val="0083239A"/>
    <w:rsid w:val="0084381E"/>
    <w:rsid w:val="00846534"/>
    <w:rsid w:val="00846B04"/>
    <w:rsid w:val="00853D4F"/>
    <w:rsid w:val="00861958"/>
    <w:rsid w:val="008627D7"/>
    <w:rsid w:val="00866FE1"/>
    <w:rsid w:val="00880A99"/>
    <w:rsid w:val="00886C11"/>
    <w:rsid w:val="008908C3"/>
    <w:rsid w:val="008961A1"/>
    <w:rsid w:val="008A2AF4"/>
    <w:rsid w:val="008A39AD"/>
    <w:rsid w:val="008A3F16"/>
    <w:rsid w:val="008A4AFE"/>
    <w:rsid w:val="008A4DFE"/>
    <w:rsid w:val="008A4E64"/>
    <w:rsid w:val="008C4389"/>
    <w:rsid w:val="008C629E"/>
    <w:rsid w:val="008D0671"/>
    <w:rsid w:val="008D4F42"/>
    <w:rsid w:val="00902931"/>
    <w:rsid w:val="00911E4C"/>
    <w:rsid w:val="0092477F"/>
    <w:rsid w:val="00937250"/>
    <w:rsid w:val="00937F34"/>
    <w:rsid w:val="00942AEE"/>
    <w:rsid w:val="00946FC5"/>
    <w:rsid w:val="00953F06"/>
    <w:rsid w:val="00953F35"/>
    <w:rsid w:val="00954CB7"/>
    <w:rsid w:val="0095562B"/>
    <w:rsid w:val="0095659E"/>
    <w:rsid w:val="009611DE"/>
    <w:rsid w:val="00963E84"/>
    <w:rsid w:val="00976173"/>
    <w:rsid w:val="00981D74"/>
    <w:rsid w:val="009821BE"/>
    <w:rsid w:val="00982512"/>
    <w:rsid w:val="00984AA9"/>
    <w:rsid w:val="00984CD5"/>
    <w:rsid w:val="00990FCE"/>
    <w:rsid w:val="0099443A"/>
    <w:rsid w:val="009B0C63"/>
    <w:rsid w:val="009B782A"/>
    <w:rsid w:val="009C1C8A"/>
    <w:rsid w:val="009C5B8A"/>
    <w:rsid w:val="009C664A"/>
    <w:rsid w:val="009D14C3"/>
    <w:rsid w:val="009D4B07"/>
    <w:rsid w:val="009D705D"/>
    <w:rsid w:val="009E03F1"/>
    <w:rsid w:val="009E4BD9"/>
    <w:rsid w:val="009E62E8"/>
    <w:rsid w:val="009F02EA"/>
    <w:rsid w:val="009F7C67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0348"/>
    <w:rsid w:val="00A74B45"/>
    <w:rsid w:val="00A94A76"/>
    <w:rsid w:val="00A97760"/>
    <w:rsid w:val="00AA7C21"/>
    <w:rsid w:val="00AB4978"/>
    <w:rsid w:val="00AC4441"/>
    <w:rsid w:val="00AC5D80"/>
    <w:rsid w:val="00AE2E1C"/>
    <w:rsid w:val="00AE6975"/>
    <w:rsid w:val="00AF038E"/>
    <w:rsid w:val="00AF6B35"/>
    <w:rsid w:val="00B04286"/>
    <w:rsid w:val="00B07099"/>
    <w:rsid w:val="00B11B05"/>
    <w:rsid w:val="00B165E6"/>
    <w:rsid w:val="00B24498"/>
    <w:rsid w:val="00B258A7"/>
    <w:rsid w:val="00B3303C"/>
    <w:rsid w:val="00B3587C"/>
    <w:rsid w:val="00B5156A"/>
    <w:rsid w:val="00B51C5D"/>
    <w:rsid w:val="00B5397B"/>
    <w:rsid w:val="00B6145B"/>
    <w:rsid w:val="00B763A8"/>
    <w:rsid w:val="00B9263E"/>
    <w:rsid w:val="00B92A64"/>
    <w:rsid w:val="00B93ACB"/>
    <w:rsid w:val="00B962FF"/>
    <w:rsid w:val="00BC1424"/>
    <w:rsid w:val="00BC756B"/>
    <w:rsid w:val="00BD0C23"/>
    <w:rsid w:val="00BD2ACB"/>
    <w:rsid w:val="00BD6F28"/>
    <w:rsid w:val="00BE1CEE"/>
    <w:rsid w:val="00BF6081"/>
    <w:rsid w:val="00C00C86"/>
    <w:rsid w:val="00C43FDC"/>
    <w:rsid w:val="00C45F7C"/>
    <w:rsid w:val="00C53CA9"/>
    <w:rsid w:val="00C57EA5"/>
    <w:rsid w:val="00C71F4E"/>
    <w:rsid w:val="00C9379B"/>
    <w:rsid w:val="00CB004C"/>
    <w:rsid w:val="00CB4069"/>
    <w:rsid w:val="00CB453E"/>
    <w:rsid w:val="00CB7BA8"/>
    <w:rsid w:val="00CC0422"/>
    <w:rsid w:val="00CC263A"/>
    <w:rsid w:val="00CC6677"/>
    <w:rsid w:val="00CD607F"/>
    <w:rsid w:val="00CD7B75"/>
    <w:rsid w:val="00D00C70"/>
    <w:rsid w:val="00D06B66"/>
    <w:rsid w:val="00D11759"/>
    <w:rsid w:val="00D25D28"/>
    <w:rsid w:val="00D31D51"/>
    <w:rsid w:val="00D32C38"/>
    <w:rsid w:val="00D37C70"/>
    <w:rsid w:val="00D7058F"/>
    <w:rsid w:val="00D71908"/>
    <w:rsid w:val="00D750B1"/>
    <w:rsid w:val="00D8538B"/>
    <w:rsid w:val="00D94489"/>
    <w:rsid w:val="00D95058"/>
    <w:rsid w:val="00D96B78"/>
    <w:rsid w:val="00DA4577"/>
    <w:rsid w:val="00DA77E2"/>
    <w:rsid w:val="00DC0569"/>
    <w:rsid w:val="00DC67DE"/>
    <w:rsid w:val="00DF60DF"/>
    <w:rsid w:val="00DF634B"/>
    <w:rsid w:val="00E05972"/>
    <w:rsid w:val="00E06077"/>
    <w:rsid w:val="00E11257"/>
    <w:rsid w:val="00E14DEF"/>
    <w:rsid w:val="00E14F9C"/>
    <w:rsid w:val="00E21BFD"/>
    <w:rsid w:val="00E21CA9"/>
    <w:rsid w:val="00E23F67"/>
    <w:rsid w:val="00E30000"/>
    <w:rsid w:val="00E32961"/>
    <w:rsid w:val="00E461AD"/>
    <w:rsid w:val="00E47F27"/>
    <w:rsid w:val="00E61DD9"/>
    <w:rsid w:val="00E64C95"/>
    <w:rsid w:val="00E67EE2"/>
    <w:rsid w:val="00E83417"/>
    <w:rsid w:val="00EB1E46"/>
    <w:rsid w:val="00EB70C7"/>
    <w:rsid w:val="00EC0854"/>
    <w:rsid w:val="00EC1AFB"/>
    <w:rsid w:val="00EC4759"/>
    <w:rsid w:val="00EC7ED6"/>
    <w:rsid w:val="00EC7F03"/>
    <w:rsid w:val="00ED523D"/>
    <w:rsid w:val="00ED52C4"/>
    <w:rsid w:val="00ED61D2"/>
    <w:rsid w:val="00EE0113"/>
    <w:rsid w:val="00EE583F"/>
    <w:rsid w:val="00EF1150"/>
    <w:rsid w:val="00F04200"/>
    <w:rsid w:val="00F04BAD"/>
    <w:rsid w:val="00F06C2D"/>
    <w:rsid w:val="00F115E8"/>
    <w:rsid w:val="00F212A7"/>
    <w:rsid w:val="00F22E20"/>
    <w:rsid w:val="00F32826"/>
    <w:rsid w:val="00F635D6"/>
    <w:rsid w:val="00F83923"/>
    <w:rsid w:val="00F9394A"/>
    <w:rsid w:val="00FB1578"/>
    <w:rsid w:val="00FB2227"/>
    <w:rsid w:val="00FB2684"/>
    <w:rsid w:val="00FC1C68"/>
    <w:rsid w:val="00FC2171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paragraph" w:styleId="2">
    <w:name w:val="heading 2"/>
    <w:basedOn w:val="a"/>
    <w:link w:val="20"/>
    <w:uiPriority w:val="9"/>
    <w:qFormat/>
    <w:rsid w:val="004B24DB"/>
    <w:pPr>
      <w:spacing w:before="100" w:beforeAutospacing="1" w:after="100" w:afterAutospacing="1"/>
      <w:jc w:val="left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character" w:customStyle="1" w:styleId="20">
    <w:name w:val="Заголовок 2 Знак"/>
    <w:basedOn w:val="a0"/>
    <w:link w:val="2"/>
    <w:uiPriority w:val="9"/>
    <w:rsid w:val="004B24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viiyi">
    <w:name w:val="viiyi"/>
    <w:basedOn w:val="a0"/>
    <w:rsid w:val="004B24DB"/>
  </w:style>
  <w:style w:type="character" w:customStyle="1" w:styleId="jlqj4b">
    <w:name w:val="jlqj4b"/>
    <w:basedOn w:val="a0"/>
    <w:rsid w:val="004B24DB"/>
  </w:style>
  <w:style w:type="character" w:styleId="af2">
    <w:name w:val="Strong"/>
    <w:basedOn w:val="a0"/>
    <w:uiPriority w:val="22"/>
    <w:qFormat/>
    <w:rsid w:val="00356B02"/>
    <w:rPr>
      <w:b/>
      <w:bCs/>
    </w:rPr>
  </w:style>
  <w:style w:type="paragraph" w:styleId="af3">
    <w:name w:val="No Spacing"/>
    <w:uiPriority w:val="1"/>
    <w:qFormat/>
    <w:rsid w:val="00BE1CEE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905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48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3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46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0532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0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1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971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7766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8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7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hyperlink" Target="https://z3k.ru/servic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423CF-9C67-4715-A2C1-047A797B2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1235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Екатерина Нарядчикова</cp:lastModifiedBy>
  <cp:revision>2</cp:revision>
  <cp:lastPrinted>2020-03-12T08:51:00Z</cp:lastPrinted>
  <dcterms:created xsi:type="dcterms:W3CDTF">2022-01-27T09:11:00Z</dcterms:created>
  <dcterms:modified xsi:type="dcterms:W3CDTF">2022-01-27T09:11:00Z</dcterms:modified>
</cp:coreProperties>
</file>