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1226" w:type="dxa"/>
        <w:tblLook w:val="04A0" w:firstRow="1" w:lastRow="0" w:firstColumn="1" w:lastColumn="0" w:noHBand="0" w:noVBand="1"/>
      </w:tblPr>
      <w:tblGrid>
        <w:gridCol w:w="5613"/>
        <w:gridCol w:w="5613"/>
      </w:tblGrid>
      <w:tr w:rsidR="00533E58" w:rsidRPr="00A5408E" w:rsidTr="00516F25">
        <w:trPr>
          <w:trHeight w:val="7934"/>
        </w:trPr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533E58" w:rsidRPr="007B1345" w:rsidRDefault="00533E58" w:rsidP="001D617B">
            <w:pPr>
              <w:ind w:left="360" w:right="134"/>
              <w:jc w:val="center"/>
              <w:rPr>
                <w:b/>
                <w:sz w:val="14"/>
                <w:szCs w:val="14"/>
              </w:rPr>
            </w:pPr>
            <w:r w:rsidRPr="007B1345">
              <w:rPr>
                <w:b/>
                <w:sz w:val="14"/>
                <w:szCs w:val="14"/>
              </w:rPr>
              <w:t>1. Назначение</w:t>
            </w:r>
          </w:p>
          <w:p w:rsidR="00533E58" w:rsidRPr="007B1345" w:rsidRDefault="00533E58" w:rsidP="001D617B">
            <w:pPr>
              <w:ind w:right="134"/>
              <w:jc w:val="both"/>
              <w:rPr>
                <w:sz w:val="14"/>
                <w:szCs w:val="14"/>
              </w:rPr>
            </w:pPr>
            <w:r w:rsidRPr="007B1345">
              <w:rPr>
                <w:sz w:val="14"/>
                <w:szCs w:val="14"/>
              </w:rPr>
              <w:t xml:space="preserve">Штанга изолирующая оперативно-универсальная предназначена для оперативной работы в электроустановках постоянного и переменного тока частотой 50 Гц напряжением до 15 </w:t>
            </w:r>
            <w:proofErr w:type="spellStart"/>
            <w:r w:rsidRPr="007B1345">
              <w:rPr>
                <w:sz w:val="14"/>
                <w:szCs w:val="14"/>
              </w:rPr>
              <w:t>кВ</w:t>
            </w:r>
            <w:proofErr w:type="spellEnd"/>
            <w:r w:rsidRPr="007B1345">
              <w:rPr>
                <w:sz w:val="14"/>
                <w:szCs w:val="14"/>
              </w:rPr>
              <w:t xml:space="preserve"> для управления разъединителями, замены трубчатых В/</w:t>
            </w:r>
            <w:proofErr w:type="gramStart"/>
            <w:r w:rsidRPr="007B1345">
              <w:rPr>
                <w:sz w:val="14"/>
                <w:szCs w:val="14"/>
              </w:rPr>
              <w:t>В</w:t>
            </w:r>
            <w:proofErr w:type="gramEnd"/>
            <w:r w:rsidRPr="007B1345">
              <w:rPr>
                <w:sz w:val="14"/>
                <w:szCs w:val="14"/>
              </w:rPr>
              <w:t xml:space="preserve"> предохранителей, установки деталей, разрядников и т.п.</w:t>
            </w:r>
          </w:p>
          <w:p w:rsidR="00533E58" w:rsidRPr="007B1345" w:rsidRDefault="00533E58" w:rsidP="001D617B">
            <w:pPr>
              <w:ind w:left="360" w:right="134"/>
              <w:jc w:val="center"/>
              <w:rPr>
                <w:b/>
                <w:sz w:val="14"/>
                <w:szCs w:val="14"/>
              </w:rPr>
            </w:pPr>
            <w:r w:rsidRPr="007B1345">
              <w:rPr>
                <w:b/>
                <w:sz w:val="14"/>
                <w:szCs w:val="14"/>
              </w:rPr>
              <w:t>2. Состав изделия</w:t>
            </w:r>
          </w:p>
          <w:p w:rsidR="00533E58" w:rsidRPr="007B1345" w:rsidRDefault="00533E58" w:rsidP="001D617B">
            <w:pPr>
              <w:ind w:right="134"/>
              <w:jc w:val="both"/>
              <w:rPr>
                <w:color w:val="000000"/>
                <w:sz w:val="14"/>
                <w:szCs w:val="14"/>
              </w:rPr>
            </w:pPr>
            <w:r w:rsidRPr="007B1345">
              <w:rPr>
                <w:color w:val="000000"/>
                <w:sz w:val="14"/>
                <w:szCs w:val="14"/>
              </w:rPr>
              <w:t xml:space="preserve">Штанга состоит из рабочей части, изолирующей части и </w:t>
            </w:r>
            <w:r w:rsidRPr="007B1345">
              <w:rPr>
                <w:sz w:val="14"/>
                <w:szCs w:val="14"/>
              </w:rPr>
              <w:t>рукоятки, которая имеет ограничительное кольцо со стороны изолирующей части.</w:t>
            </w:r>
          </w:p>
          <w:p w:rsidR="00533E58" w:rsidRPr="007B1345" w:rsidRDefault="00533E58" w:rsidP="001D617B">
            <w:pPr>
              <w:ind w:left="360" w:right="134"/>
              <w:jc w:val="center"/>
              <w:rPr>
                <w:b/>
                <w:sz w:val="14"/>
                <w:szCs w:val="14"/>
              </w:rPr>
            </w:pPr>
            <w:r w:rsidRPr="007B1345">
              <w:rPr>
                <w:b/>
                <w:sz w:val="14"/>
                <w:szCs w:val="14"/>
              </w:rPr>
              <w:t>3. Технические характеристики</w:t>
            </w:r>
          </w:p>
          <w:tbl>
            <w:tblPr>
              <w:tblW w:w="51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25"/>
              <w:gridCol w:w="2903"/>
              <w:gridCol w:w="1768"/>
            </w:tblGrid>
            <w:tr w:rsidR="001D617B" w:rsidRPr="007B1345" w:rsidTr="00516F25">
              <w:trPr>
                <w:trHeight w:val="147"/>
              </w:trPr>
              <w:tc>
                <w:tcPr>
                  <w:tcW w:w="523" w:type="dxa"/>
                  <w:shd w:val="clear" w:color="auto" w:fill="auto"/>
                  <w:vAlign w:val="center"/>
                </w:tcPr>
                <w:p w:rsidR="00533E58" w:rsidRPr="007B1345" w:rsidRDefault="00533E58" w:rsidP="001D617B">
                  <w:pPr>
                    <w:ind w:left="34" w:right="134"/>
                    <w:jc w:val="center"/>
                    <w:rPr>
                      <w:b/>
                      <w:sz w:val="14"/>
                      <w:szCs w:val="14"/>
                    </w:rPr>
                  </w:pPr>
                  <w:r w:rsidRPr="007B1345">
                    <w:rPr>
                      <w:b/>
                      <w:sz w:val="14"/>
                      <w:szCs w:val="14"/>
                    </w:rPr>
                    <w:t>№</w:t>
                  </w:r>
                </w:p>
              </w:tc>
              <w:tc>
                <w:tcPr>
                  <w:tcW w:w="2904" w:type="dxa"/>
                  <w:shd w:val="clear" w:color="auto" w:fill="auto"/>
                  <w:vAlign w:val="center"/>
                </w:tcPr>
                <w:p w:rsidR="00533E58" w:rsidRPr="007B1345" w:rsidRDefault="00533E58" w:rsidP="001D617B">
                  <w:pPr>
                    <w:ind w:right="134"/>
                    <w:jc w:val="center"/>
                    <w:rPr>
                      <w:b/>
                      <w:sz w:val="14"/>
                      <w:szCs w:val="14"/>
                    </w:rPr>
                  </w:pPr>
                  <w:r w:rsidRPr="007B1345">
                    <w:rPr>
                      <w:b/>
                      <w:sz w:val="14"/>
                      <w:szCs w:val="14"/>
                    </w:rPr>
                    <w:t>Наименование параметров</w:t>
                  </w:r>
                </w:p>
              </w:tc>
              <w:tc>
                <w:tcPr>
                  <w:tcW w:w="1769" w:type="dxa"/>
                  <w:shd w:val="clear" w:color="auto" w:fill="auto"/>
                  <w:vAlign w:val="center"/>
                </w:tcPr>
                <w:p w:rsidR="00533E58" w:rsidRPr="007B1345" w:rsidRDefault="00533E58" w:rsidP="001D617B">
                  <w:pPr>
                    <w:ind w:left="34" w:right="134"/>
                    <w:jc w:val="center"/>
                    <w:rPr>
                      <w:b/>
                      <w:sz w:val="14"/>
                      <w:szCs w:val="14"/>
                    </w:rPr>
                  </w:pPr>
                  <w:r w:rsidRPr="007B1345">
                    <w:rPr>
                      <w:b/>
                      <w:sz w:val="14"/>
                      <w:szCs w:val="14"/>
                    </w:rPr>
                    <w:t>Показатели</w:t>
                  </w:r>
                </w:p>
              </w:tc>
            </w:tr>
            <w:tr w:rsidR="001D617B" w:rsidRPr="007B1345" w:rsidTr="00516F25">
              <w:trPr>
                <w:trHeight w:val="162"/>
              </w:trPr>
              <w:tc>
                <w:tcPr>
                  <w:tcW w:w="523" w:type="dxa"/>
                  <w:shd w:val="clear" w:color="auto" w:fill="auto"/>
                </w:tcPr>
                <w:p w:rsidR="00533E58" w:rsidRPr="007B1345" w:rsidRDefault="00533E58" w:rsidP="001D617B">
                  <w:pPr>
                    <w:ind w:left="34" w:right="134"/>
                    <w:rPr>
                      <w:sz w:val="14"/>
                      <w:szCs w:val="14"/>
                    </w:rPr>
                  </w:pPr>
                  <w:r w:rsidRPr="007B1345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904" w:type="dxa"/>
                  <w:shd w:val="clear" w:color="auto" w:fill="auto"/>
                </w:tcPr>
                <w:p w:rsidR="00533E58" w:rsidRPr="007B1345" w:rsidRDefault="00533E58" w:rsidP="001D617B">
                  <w:pPr>
                    <w:ind w:right="134"/>
                    <w:rPr>
                      <w:sz w:val="14"/>
                      <w:szCs w:val="14"/>
                    </w:rPr>
                  </w:pPr>
                  <w:r w:rsidRPr="007B1345">
                    <w:rPr>
                      <w:sz w:val="14"/>
                      <w:szCs w:val="14"/>
                    </w:rPr>
                    <w:t>Тип изделия</w:t>
                  </w:r>
                </w:p>
              </w:tc>
              <w:tc>
                <w:tcPr>
                  <w:tcW w:w="1769" w:type="dxa"/>
                  <w:shd w:val="clear" w:color="auto" w:fill="auto"/>
                </w:tcPr>
                <w:p w:rsidR="00533E58" w:rsidRPr="007B1345" w:rsidRDefault="00533E58" w:rsidP="001D617B">
                  <w:pPr>
                    <w:ind w:left="34" w:right="134"/>
                    <w:jc w:val="center"/>
                    <w:rPr>
                      <w:sz w:val="14"/>
                      <w:szCs w:val="14"/>
                    </w:rPr>
                  </w:pPr>
                  <w:r w:rsidRPr="007B1345">
                    <w:rPr>
                      <w:sz w:val="14"/>
                      <w:szCs w:val="14"/>
                    </w:rPr>
                    <w:t>ШОУ-15 Д</w:t>
                  </w:r>
                </w:p>
              </w:tc>
            </w:tr>
            <w:tr w:rsidR="001D617B" w:rsidRPr="007B1345" w:rsidTr="00516F25">
              <w:trPr>
                <w:trHeight w:val="147"/>
              </w:trPr>
              <w:tc>
                <w:tcPr>
                  <w:tcW w:w="523" w:type="dxa"/>
                  <w:shd w:val="clear" w:color="auto" w:fill="auto"/>
                </w:tcPr>
                <w:p w:rsidR="00533E58" w:rsidRPr="007B1345" w:rsidRDefault="00533E58" w:rsidP="001D617B">
                  <w:pPr>
                    <w:ind w:left="34" w:right="134"/>
                    <w:rPr>
                      <w:sz w:val="14"/>
                      <w:szCs w:val="14"/>
                    </w:rPr>
                  </w:pPr>
                  <w:r w:rsidRPr="007B1345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2904" w:type="dxa"/>
                  <w:shd w:val="clear" w:color="auto" w:fill="auto"/>
                </w:tcPr>
                <w:p w:rsidR="00533E58" w:rsidRPr="007B1345" w:rsidRDefault="00533E58" w:rsidP="001D617B">
                  <w:pPr>
                    <w:ind w:right="134"/>
                    <w:rPr>
                      <w:sz w:val="14"/>
                      <w:szCs w:val="14"/>
                    </w:rPr>
                  </w:pPr>
                  <w:r w:rsidRPr="007B1345">
                    <w:rPr>
                      <w:sz w:val="14"/>
                      <w:szCs w:val="14"/>
                    </w:rPr>
                    <w:t xml:space="preserve">Допустимое напряжение, </w:t>
                  </w:r>
                  <w:proofErr w:type="spellStart"/>
                  <w:r w:rsidRPr="007B1345">
                    <w:rPr>
                      <w:sz w:val="14"/>
                      <w:szCs w:val="14"/>
                    </w:rPr>
                    <w:t>кВ</w:t>
                  </w:r>
                  <w:proofErr w:type="spellEnd"/>
                </w:p>
              </w:tc>
              <w:tc>
                <w:tcPr>
                  <w:tcW w:w="1769" w:type="dxa"/>
                  <w:shd w:val="clear" w:color="auto" w:fill="auto"/>
                </w:tcPr>
                <w:p w:rsidR="00533E58" w:rsidRPr="007B1345" w:rsidRDefault="00533E58" w:rsidP="001D617B">
                  <w:pPr>
                    <w:ind w:left="34" w:right="134"/>
                    <w:jc w:val="center"/>
                    <w:rPr>
                      <w:sz w:val="14"/>
                      <w:szCs w:val="14"/>
                    </w:rPr>
                  </w:pPr>
                  <w:r w:rsidRPr="007B1345">
                    <w:rPr>
                      <w:sz w:val="14"/>
                      <w:szCs w:val="14"/>
                    </w:rPr>
                    <w:t>15</w:t>
                  </w:r>
                </w:p>
              </w:tc>
            </w:tr>
            <w:tr w:rsidR="001D617B" w:rsidRPr="007B1345" w:rsidTr="00516F25">
              <w:trPr>
                <w:trHeight w:val="162"/>
              </w:trPr>
              <w:tc>
                <w:tcPr>
                  <w:tcW w:w="523" w:type="dxa"/>
                  <w:shd w:val="clear" w:color="auto" w:fill="auto"/>
                </w:tcPr>
                <w:p w:rsidR="00533E58" w:rsidRPr="007B1345" w:rsidRDefault="00533E58" w:rsidP="001D617B">
                  <w:pPr>
                    <w:ind w:left="34" w:right="134"/>
                    <w:rPr>
                      <w:sz w:val="14"/>
                      <w:szCs w:val="14"/>
                    </w:rPr>
                  </w:pPr>
                  <w:r w:rsidRPr="007B1345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2904" w:type="dxa"/>
                  <w:shd w:val="clear" w:color="auto" w:fill="auto"/>
                </w:tcPr>
                <w:p w:rsidR="00533E58" w:rsidRPr="007B1345" w:rsidRDefault="00533E58" w:rsidP="001D617B">
                  <w:pPr>
                    <w:ind w:right="134"/>
                    <w:rPr>
                      <w:sz w:val="14"/>
                      <w:szCs w:val="14"/>
                    </w:rPr>
                  </w:pPr>
                  <w:r w:rsidRPr="007B1345">
                    <w:rPr>
                      <w:sz w:val="14"/>
                      <w:szCs w:val="14"/>
                    </w:rPr>
                    <w:t>Длина изолирующей части не менее, мм</w:t>
                  </w:r>
                </w:p>
              </w:tc>
              <w:tc>
                <w:tcPr>
                  <w:tcW w:w="1769" w:type="dxa"/>
                  <w:shd w:val="clear" w:color="auto" w:fill="auto"/>
                </w:tcPr>
                <w:p w:rsidR="00533E58" w:rsidRPr="007B1345" w:rsidRDefault="00533E58" w:rsidP="001D617B">
                  <w:pPr>
                    <w:ind w:left="34" w:right="134"/>
                    <w:jc w:val="center"/>
                    <w:rPr>
                      <w:sz w:val="14"/>
                      <w:szCs w:val="14"/>
                    </w:rPr>
                  </w:pPr>
                  <w:r w:rsidRPr="007B1345">
                    <w:rPr>
                      <w:sz w:val="14"/>
                      <w:szCs w:val="14"/>
                    </w:rPr>
                    <w:t>700</w:t>
                  </w:r>
                </w:p>
              </w:tc>
            </w:tr>
            <w:tr w:rsidR="001D617B" w:rsidRPr="007B1345" w:rsidTr="00516F25">
              <w:trPr>
                <w:trHeight w:val="147"/>
              </w:trPr>
              <w:tc>
                <w:tcPr>
                  <w:tcW w:w="523" w:type="dxa"/>
                  <w:shd w:val="clear" w:color="auto" w:fill="auto"/>
                </w:tcPr>
                <w:p w:rsidR="00533E58" w:rsidRPr="007B1345" w:rsidRDefault="00533E58" w:rsidP="001D617B">
                  <w:pPr>
                    <w:ind w:left="34" w:right="134"/>
                    <w:rPr>
                      <w:sz w:val="14"/>
                      <w:szCs w:val="14"/>
                    </w:rPr>
                  </w:pPr>
                  <w:r w:rsidRPr="007B1345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2904" w:type="dxa"/>
                  <w:shd w:val="clear" w:color="auto" w:fill="auto"/>
                </w:tcPr>
                <w:p w:rsidR="00533E58" w:rsidRPr="007B1345" w:rsidRDefault="00533E58" w:rsidP="001D617B">
                  <w:pPr>
                    <w:ind w:right="134"/>
                    <w:rPr>
                      <w:sz w:val="14"/>
                      <w:szCs w:val="14"/>
                    </w:rPr>
                  </w:pPr>
                  <w:r w:rsidRPr="007B1345">
                    <w:rPr>
                      <w:sz w:val="14"/>
                      <w:szCs w:val="14"/>
                    </w:rPr>
                    <w:t>Длина рукоятки не менее, мм</w:t>
                  </w:r>
                </w:p>
              </w:tc>
              <w:tc>
                <w:tcPr>
                  <w:tcW w:w="1769" w:type="dxa"/>
                  <w:shd w:val="clear" w:color="auto" w:fill="auto"/>
                </w:tcPr>
                <w:p w:rsidR="00533E58" w:rsidRPr="007B1345" w:rsidRDefault="00533E58" w:rsidP="001D617B">
                  <w:pPr>
                    <w:ind w:left="34" w:right="134"/>
                    <w:jc w:val="center"/>
                    <w:rPr>
                      <w:sz w:val="14"/>
                      <w:szCs w:val="14"/>
                    </w:rPr>
                  </w:pPr>
                  <w:r w:rsidRPr="007B1345">
                    <w:rPr>
                      <w:sz w:val="14"/>
                      <w:szCs w:val="14"/>
                    </w:rPr>
                    <w:t>300</w:t>
                  </w:r>
                </w:p>
              </w:tc>
            </w:tr>
            <w:tr w:rsidR="001D617B" w:rsidRPr="007B1345" w:rsidTr="00516F25">
              <w:trPr>
                <w:trHeight w:val="147"/>
              </w:trPr>
              <w:tc>
                <w:tcPr>
                  <w:tcW w:w="523" w:type="dxa"/>
                  <w:shd w:val="clear" w:color="auto" w:fill="auto"/>
                </w:tcPr>
                <w:p w:rsidR="00533E58" w:rsidRPr="007B1345" w:rsidRDefault="00533E58" w:rsidP="001D617B">
                  <w:pPr>
                    <w:ind w:left="34" w:right="134"/>
                    <w:rPr>
                      <w:sz w:val="14"/>
                      <w:szCs w:val="14"/>
                    </w:rPr>
                  </w:pPr>
                  <w:r w:rsidRPr="007B1345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2904" w:type="dxa"/>
                  <w:shd w:val="clear" w:color="auto" w:fill="auto"/>
                </w:tcPr>
                <w:p w:rsidR="00533E58" w:rsidRPr="007B1345" w:rsidRDefault="00533E58" w:rsidP="001D617B">
                  <w:pPr>
                    <w:ind w:right="134"/>
                    <w:rPr>
                      <w:sz w:val="14"/>
                      <w:szCs w:val="14"/>
                    </w:rPr>
                  </w:pPr>
                  <w:r w:rsidRPr="007B1345">
                    <w:rPr>
                      <w:sz w:val="14"/>
                      <w:szCs w:val="14"/>
                    </w:rPr>
                    <w:t>Общая длина штанги не менее, мм</w:t>
                  </w:r>
                </w:p>
              </w:tc>
              <w:tc>
                <w:tcPr>
                  <w:tcW w:w="1769" w:type="dxa"/>
                  <w:shd w:val="clear" w:color="auto" w:fill="auto"/>
                </w:tcPr>
                <w:p w:rsidR="00533E58" w:rsidRPr="007B1345" w:rsidRDefault="00533E58" w:rsidP="001D617B">
                  <w:pPr>
                    <w:ind w:left="34" w:right="134"/>
                    <w:jc w:val="center"/>
                    <w:rPr>
                      <w:sz w:val="14"/>
                      <w:szCs w:val="14"/>
                    </w:rPr>
                  </w:pPr>
                  <w:r w:rsidRPr="007B1345">
                    <w:rPr>
                      <w:sz w:val="14"/>
                      <w:szCs w:val="14"/>
                    </w:rPr>
                    <w:t>1000</w:t>
                  </w:r>
                </w:p>
              </w:tc>
            </w:tr>
            <w:tr w:rsidR="001D617B" w:rsidRPr="007B1345" w:rsidTr="00516F25">
              <w:trPr>
                <w:trHeight w:val="162"/>
              </w:trPr>
              <w:tc>
                <w:tcPr>
                  <w:tcW w:w="523" w:type="dxa"/>
                  <w:shd w:val="clear" w:color="auto" w:fill="auto"/>
                </w:tcPr>
                <w:p w:rsidR="00533E58" w:rsidRPr="007B1345" w:rsidRDefault="00533E58" w:rsidP="001D617B">
                  <w:pPr>
                    <w:ind w:left="34" w:right="134"/>
                    <w:rPr>
                      <w:sz w:val="14"/>
                      <w:szCs w:val="14"/>
                    </w:rPr>
                  </w:pPr>
                  <w:r w:rsidRPr="007B1345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2904" w:type="dxa"/>
                  <w:shd w:val="clear" w:color="auto" w:fill="auto"/>
                </w:tcPr>
                <w:p w:rsidR="00533E58" w:rsidRPr="007B1345" w:rsidRDefault="00533E58" w:rsidP="001D617B">
                  <w:pPr>
                    <w:ind w:right="134"/>
                    <w:rPr>
                      <w:sz w:val="14"/>
                      <w:szCs w:val="14"/>
                    </w:rPr>
                  </w:pPr>
                  <w:r w:rsidRPr="007B1345">
                    <w:rPr>
                      <w:sz w:val="14"/>
                      <w:szCs w:val="14"/>
                    </w:rPr>
                    <w:t>Масса, кг</w:t>
                  </w:r>
                </w:p>
              </w:tc>
              <w:tc>
                <w:tcPr>
                  <w:tcW w:w="1769" w:type="dxa"/>
                  <w:shd w:val="clear" w:color="auto" w:fill="auto"/>
                </w:tcPr>
                <w:p w:rsidR="00533E58" w:rsidRPr="007B1345" w:rsidRDefault="00533E58" w:rsidP="001D617B">
                  <w:pPr>
                    <w:ind w:left="34" w:right="134"/>
                    <w:jc w:val="center"/>
                    <w:rPr>
                      <w:sz w:val="14"/>
                      <w:szCs w:val="14"/>
                    </w:rPr>
                  </w:pPr>
                  <w:r w:rsidRPr="007B1345">
                    <w:rPr>
                      <w:sz w:val="14"/>
                      <w:szCs w:val="14"/>
                    </w:rPr>
                    <w:t>0,6</w:t>
                  </w:r>
                </w:p>
              </w:tc>
            </w:tr>
            <w:tr w:rsidR="001D617B" w:rsidRPr="007B1345" w:rsidTr="00516F25">
              <w:trPr>
                <w:trHeight w:val="147"/>
              </w:trPr>
              <w:tc>
                <w:tcPr>
                  <w:tcW w:w="523" w:type="dxa"/>
                  <w:shd w:val="clear" w:color="auto" w:fill="auto"/>
                </w:tcPr>
                <w:p w:rsidR="00533E58" w:rsidRPr="007B1345" w:rsidRDefault="00533E58" w:rsidP="001D617B">
                  <w:pPr>
                    <w:ind w:left="34" w:right="134"/>
                    <w:rPr>
                      <w:sz w:val="14"/>
                      <w:szCs w:val="14"/>
                    </w:rPr>
                  </w:pPr>
                  <w:r w:rsidRPr="007B1345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904" w:type="dxa"/>
                  <w:shd w:val="clear" w:color="auto" w:fill="auto"/>
                </w:tcPr>
                <w:p w:rsidR="00533E58" w:rsidRPr="007B1345" w:rsidRDefault="00533E58" w:rsidP="001D617B">
                  <w:pPr>
                    <w:ind w:right="134"/>
                    <w:rPr>
                      <w:sz w:val="14"/>
                      <w:szCs w:val="14"/>
                    </w:rPr>
                  </w:pPr>
                  <w:r w:rsidRPr="007B1345">
                    <w:rPr>
                      <w:sz w:val="14"/>
                      <w:szCs w:val="14"/>
                    </w:rPr>
                    <w:t xml:space="preserve">Интервал рабочих температур, </w:t>
                  </w:r>
                  <w:r w:rsidRPr="007B1345">
                    <w:rPr>
                      <w:sz w:val="14"/>
                      <w:szCs w:val="14"/>
                      <w:vertAlign w:val="superscript"/>
                    </w:rPr>
                    <w:t xml:space="preserve">о </w:t>
                  </w:r>
                  <w:r w:rsidRPr="007B1345">
                    <w:rPr>
                      <w:sz w:val="14"/>
                      <w:szCs w:val="14"/>
                    </w:rPr>
                    <w:t>С</w:t>
                  </w:r>
                </w:p>
              </w:tc>
              <w:tc>
                <w:tcPr>
                  <w:tcW w:w="1769" w:type="dxa"/>
                  <w:shd w:val="clear" w:color="auto" w:fill="auto"/>
                </w:tcPr>
                <w:p w:rsidR="00533E58" w:rsidRPr="007B1345" w:rsidRDefault="00A5408E" w:rsidP="001D617B">
                  <w:pPr>
                    <w:ind w:left="34" w:right="134"/>
                    <w:jc w:val="center"/>
                    <w:rPr>
                      <w:sz w:val="14"/>
                      <w:szCs w:val="14"/>
                    </w:rPr>
                  </w:pPr>
                  <w:r w:rsidRPr="007B1345">
                    <w:rPr>
                      <w:sz w:val="14"/>
                      <w:szCs w:val="14"/>
                    </w:rPr>
                    <w:t xml:space="preserve">от -45 до +45 </w:t>
                  </w:r>
                </w:p>
              </w:tc>
            </w:tr>
            <w:tr w:rsidR="001D617B" w:rsidRPr="007B1345" w:rsidTr="00516F25">
              <w:trPr>
                <w:trHeight w:val="147"/>
              </w:trPr>
              <w:tc>
                <w:tcPr>
                  <w:tcW w:w="523" w:type="dxa"/>
                  <w:shd w:val="clear" w:color="auto" w:fill="auto"/>
                </w:tcPr>
                <w:p w:rsidR="00533E58" w:rsidRPr="007B1345" w:rsidRDefault="00533E58" w:rsidP="001D617B">
                  <w:pPr>
                    <w:ind w:left="34" w:right="134"/>
                    <w:rPr>
                      <w:sz w:val="14"/>
                      <w:szCs w:val="14"/>
                    </w:rPr>
                  </w:pPr>
                  <w:r w:rsidRPr="007B1345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2904" w:type="dxa"/>
                  <w:shd w:val="clear" w:color="auto" w:fill="auto"/>
                </w:tcPr>
                <w:p w:rsidR="00533E58" w:rsidRPr="007B1345" w:rsidRDefault="00533E58" w:rsidP="001D617B">
                  <w:pPr>
                    <w:ind w:right="134"/>
                    <w:rPr>
                      <w:sz w:val="14"/>
                      <w:szCs w:val="14"/>
                    </w:rPr>
                  </w:pPr>
                  <w:r w:rsidRPr="007B1345">
                    <w:rPr>
                      <w:sz w:val="14"/>
                      <w:szCs w:val="14"/>
                    </w:rPr>
                    <w:t>Срок эксплуатации, лет</w:t>
                  </w:r>
                </w:p>
              </w:tc>
              <w:tc>
                <w:tcPr>
                  <w:tcW w:w="1769" w:type="dxa"/>
                  <w:shd w:val="clear" w:color="auto" w:fill="auto"/>
                </w:tcPr>
                <w:p w:rsidR="00533E58" w:rsidRPr="007B1345" w:rsidRDefault="00533E58" w:rsidP="001D617B">
                  <w:pPr>
                    <w:ind w:left="34" w:right="134"/>
                    <w:jc w:val="center"/>
                    <w:rPr>
                      <w:sz w:val="14"/>
                      <w:szCs w:val="14"/>
                    </w:rPr>
                  </w:pPr>
                  <w:r w:rsidRPr="007B1345">
                    <w:rPr>
                      <w:sz w:val="14"/>
                      <w:szCs w:val="14"/>
                    </w:rPr>
                    <w:t>10</w:t>
                  </w:r>
                </w:p>
              </w:tc>
            </w:tr>
          </w:tbl>
          <w:p w:rsidR="00533E58" w:rsidRPr="007B1345" w:rsidRDefault="00533E58" w:rsidP="001D617B">
            <w:pPr>
              <w:ind w:right="134"/>
              <w:jc w:val="center"/>
              <w:rPr>
                <w:b/>
                <w:sz w:val="14"/>
                <w:szCs w:val="14"/>
              </w:rPr>
            </w:pPr>
            <w:r w:rsidRPr="007B1345">
              <w:rPr>
                <w:b/>
                <w:sz w:val="14"/>
                <w:szCs w:val="14"/>
              </w:rPr>
              <w:t xml:space="preserve">4. </w:t>
            </w:r>
            <w:r w:rsidR="00237869" w:rsidRPr="007B1345">
              <w:rPr>
                <w:b/>
                <w:sz w:val="14"/>
                <w:szCs w:val="14"/>
              </w:rPr>
              <w:t>Указания мер безопасности</w:t>
            </w:r>
          </w:p>
          <w:p w:rsidR="00533E58" w:rsidRPr="007B1345" w:rsidRDefault="00533E58" w:rsidP="001D617B">
            <w:pPr>
              <w:ind w:right="134"/>
              <w:jc w:val="both"/>
              <w:rPr>
                <w:sz w:val="14"/>
                <w:szCs w:val="14"/>
              </w:rPr>
            </w:pPr>
            <w:r w:rsidRPr="007B1345">
              <w:rPr>
                <w:sz w:val="14"/>
                <w:szCs w:val="14"/>
              </w:rPr>
              <w:t>При работе с оперативной изолирующей штангой персонал должен соблюдать "Инструкцию по применению и испытанию средств защиты, используемых в электроустановках" и "Правила техники безопасности при эксплуатации электроустановок ". Штанга работает без заземления каких-либо его частей.</w:t>
            </w:r>
          </w:p>
          <w:p w:rsidR="00533E58" w:rsidRPr="007B1345" w:rsidRDefault="00533E58" w:rsidP="001D617B">
            <w:pPr>
              <w:ind w:right="134"/>
              <w:jc w:val="both"/>
              <w:rPr>
                <w:sz w:val="14"/>
                <w:szCs w:val="14"/>
              </w:rPr>
            </w:pPr>
            <w:r w:rsidRPr="007B1345">
              <w:rPr>
                <w:sz w:val="14"/>
                <w:szCs w:val="14"/>
              </w:rPr>
              <w:t xml:space="preserve">В электроустановках напряжением выше 1 </w:t>
            </w:r>
            <w:proofErr w:type="spellStart"/>
            <w:r w:rsidRPr="007B1345">
              <w:rPr>
                <w:sz w:val="14"/>
                <w:szCs w:val="14"/>
              </w:rPr>
              <w:t>кВ</w:t>
            </w:r>
            <w:proofErr w:type="spellEnd"/>
            <w:r w:rsidRPr="007B1345">
              <w:rPr>
                <w:sz w:val="14"/>
                <w:szCs w:val="14"/>
              </w:rPr>
              <w:t xml:space="preserve"> пользоваться изолирующими штангами следует только в диэлектрических перчатках.</w:t>
            </w:r>
          </w:p>
          <w:p w:rsidR="00533E58" w:rsidRPr="007B1345" w:rsidRDefault="00533E58" w:rsidP="001D617B">
            <w:pPr>
              <w:shd w:val="clear" w:color="auto" w:fill="FFFFFF"/>
              <w:ind w:right="134" w:firstLine="426"/>
              <w:jc w:val="center"/>
              <w:rPr>
                <w:b/>
                <w:sz w:val="14"/>
                <w:szCs w:val="14"/>
              </w:rPr>
            </w:pPr>
            <w:r w:rsidRPr="007B1345">
              <w:rPr>
                <w:b/>
                <w:sz w:val="14"/>
                <w:szCs w:val="14"/>
              </w:rPr>
              <w:t xml:space="preserve">5. </w:t>
            </w:r>
            <w:r w:rsidR="00237869" w:rsidRPr="007B1345">
              <w:rPr>
                <w:b/>
                <w:sz w:val="14"/>
                <w:szCs w:val="14"/>
              </w:rPr>
              <w:t>Техническое обслуживание и подготовка к работе</w:t>
            </w:r>
          </w:p>
          <w:p w:rsidR="00533E58" w:rsidRPr="007B1345" w:rsidRDefault="00533E58" w:rsidP="001D617B">
            <w:pPr>
              <w:ind w:right="134"/>
              <w:jc w:val="both"/>
              <w:rPr>
                <w:sz w:val="14"/>
                <w:szCs w:val="14"/>
              </w:rPr>
            </w:pPr>
            <w:r w:rsidRPr="007B1345">
              <w:rPr>
                <w:sz w:val="14"/>
                <w:szCs w:val="14"/>
              </w:rPr>
              <w:t>Изолирующие штанги обслуживаются в соответствии с «Инструкцией по применению и испытанию средств защиты, используемых в электроустановках».</w:t>
            </w:r>
            <w:r w:rsidR="00237869" w:rsidRPr="007B1345">
              <w:rPr>
                <w:sz w:val="14"/>
                <w:szCs w:val="14"/>
              </w:rPr>
              <w:t xml:space="preserve"> </w:t>
            </w:r>
            <w:r w:rsidRPr="007B1345">
              <w:rPr>
                <w:sz w:val="14"/>
                <w:szCs w:val="14"/>
              </w:rPr>
              <w:t>Штангу извлечь из чехла, проверить комплектность и ознакомиться с техническим описанием. При необходимости ввернуть изолирующую часть с рабочей частью и приступить к работе.</w:t>
            </w:r>
          </w:p>
          <w:p w:rsidR="00533E58" w:rsidRPr="007B1345" w:rsidRDefault="00533E58" w:rsidP="001D617B">
            <w:pPr>
              <w:tabs>
                <w:tab w:val="left" w:pos="284"/>
                <w:tab w:val="left" w:pos="567"/>
              </w:tabs>
              <w:ind w:right="134" w:firstLine="426"/>
              <w:jc w:val="center"/>
              <w:rPr>
                <w:b/>
                <w:sz w:val="14"/>
                <w:szCs w:val="14"/>
              </w:rPr>
            </w:pPr>
            <w:r w:rsidRPr="007B1345">
              <w:rPr>
                <w:b/>
                <w:sz w:val="14"/>
                <w:szCs w:val="14"/>
              </w:rPr>
              <w:t xml:space="preserve">6. </w:t>
            </w:r>
            <w:r w:rsidR="00237869" w:rsidRPr="007B1345">
              <w:rPr>
                <w:b/>
                <w:sz w:val="14"/>
                <w:szCs w:val="14"/>
              </w:rPr>
              <w:t>Испытания</w:t>
            </w:r>
          </w:p>
          <w:p w:rsidR="00237869" w:rsidRPr="007B1345" w:rsidRDefault="00533E58" w:rsidP="001D617B">
            <w:pPr>
              <w:pStyle w:val="2"/>
              <w:spacing w:after="0" w:line="240" w:lineRule="auto"/>
              <w:ind w:right="134"/>
              <w:jc w:val="both"/>
              <w:rPr>
                <w:bCs/>
                <w:sz w:val="14"/>
                <w:szCs w:val="14"/>
              </w:rPr>
            </w:pPr>
            <w:r w:rsidRPr="007B1345">
              <w:rPr>
                <w:sz w:val="14"/>
                <w:szCs w:val="14"/>
              </w:rPr>
              <w:t>Порядок и метод проведения испытаний проводятся в соответствии с ГОСТ 20494-2001 и «</w:t>
            </w:r>
            <w:r w:rsidRPr="007B1345">
              <w:rPr>
                <w:bCs/>
                <w:sz w:val="14"/>
                <w:szCs w:val="14"/>
              </w:rPr>
              <w:t>Инструкцией по применению и испытанию средств защиты, используемых в электроустановках».</w:t>
            </w:r>
          </w:p>
          <w:p w:rsidR="00533E58" w:rsidRPr="007B1345" w:rsidRDefault="00533E58" w:rsidP="001D617B">
            <w:pPr>
              <w:pStyle w:val="2"/>
              <w:spacing w:after="0" w:line="240" w:lineRule="auto"/>
              <w:ind w:right="134"/>
              <w:jc w:val="center"/>
              <w:rPr>
                <w:bCs/>
                <w:sz w:val="14"/>
                <w:szCs w:val="14"/>
              </w:rPr>
            </w:pPr>
            <w:r w:rsidRPr="007B1345">
              <w:rPr>
                <w:b/>
                <w:sz w:val="14"/>
                <w:szCs w:val="14"/>
              </w:rPr>
              <w:t xml:space="preserve">7. </w:t>
            </w:r>
            <w:r w:rsidR="00237869" w:rsidRPr="007B1345">
              <w:rPr>
                <w:b/>
                <w:sz w:val="14"/>
                <w:szCs w:val="14"/>
              </w:rPr>
              <w:t>Хранение и транспортировка</w:t>
            </w:r>
          </w:p>
          <w:p w:rsidR="00533E58" w:rsidRPr="001F21BF" w:rsidRDefault="00533E58" w:rsidP="001D617B">
            <w:pPr>
              <w:ind w:right="134"/>
              <w:jc w:val="both"/>
              <w:rPr>
                <w:sz w:val="14"/>
                <w:szCs w:val="14"/>
              </w:rPr>
            </w:pPr>
            <w:r w:rsidRPr="007B1345">
              <w:rPr>
                <w:sz w:val="14"/>
                <w:szCs w:val="14"/>
              </w:rPr>
              <w:t>Штанги транспортируют любым видом транспорта в крытых транспортных средствах в соответствии с правилами перевозок грузов, действующими на транспорте данного вида. Условия хранения и транспортирования штанг в части воздействия климатических факторов внешней среды должно соответствовать категории 2 по ГОСТ 15150. В части воздействия механических факторов условия транспортирования должны соответствовать группе Ж по ГОСТ 23216. Хранение штанг осуществляют в упакованном виде, при отсутствии воздействия кислот, щелочей, бензина и растворителей. Группа условий хранения 2 по ГОСТ 15150.</w:t>
            </w:r>
          </w:p>
          <w:p w:rsidR="007B1345" w:rsidRPr="001F21BF" w:rsidRDefault="007B1345" w:rsidP="001D617B">
            <w:pPr>
              <w:tabs>
                <w:tab w:val="left" w:pos="567"/>
              </w:tabs>
              <w:spacing w:line="223" w:lineRule="auto"/>
              <w:ind w:right="134" w:firstLine="426"/>
              <w:jc w:val="center"/>
              <w:rPr>
                <w:b/>
                <w:bCs/>
                <w:sz w:val="14"/>
                <w:szCs w:val="14"/>
              </w:rPr>
            </w:pPr>
            <w:r w:rsidRPr="001F21BF">
              <w:rPr>
                <w:b/>
                <w:bCs/>
                <w:sz w:val="14"/>
                <w:szCs w:val="14"/>
              </w:rPr>
              <w:t>8. Сведения о рекламациях</w:t>
            </w:r>
          </w:p>
          <w:p w:rsidR="007B1345" w:rsidRPr="001F21BF" w:rsidRDefault="007B1345" w:rsidP="001D617B">
            <w:pPr>
              <w:tabs>
                <w:tab w:val="left" w:pos="0"/>
              </w:tabs>
              <w:spacing w:line="223" w:lineRule="auto"/>
              <w:ind w:right="134"/>
              <w:jc w:val="both"/>
              <w:rPr>
                <w:sz w:val="14"/>
                <w:szCs w:val="14"/>
              </w:rPr>
            </w:pPr>
            <w:r w:rsidRPr="001F21BF">
              <w:rPr>
                <w:sz w:val="14"/>
                <w:szCs w:val="14"/>
              </w:rPr>
              <w:t>Будем Вам благодарны за отзывы и предложения по качеству, составу изделия и настоящего руководства с учетом опыта эксплуатации на Вашем предприятии.</w:t>
            </w:r>
          </w:p>
          <w:p w:rsidR="007B1345" w:rsidRPr="00A5408E" w:rsidRDefault="007B1345" w:rsidP="001D617B">
            <w:pPr>
              <w:ind w:right="134"/>
              <w:jc w:val="both"/>
              <w:rPr>
                <w:sz w:val="16"/>
                <w:szCs w:val="16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A5408E" w:rsidRPr="001F21BF" w:rsidRDefault="00A5408E" w:rsidP="001D617B">
            <w:pPr>
              <w:shd w:val="clear" w:color="auto" w:fill="FFFFFF"/>
              <w:tabs>
                <w:tab w:val="left" w:pos="217"/>
              </w:tabs>
              <w:spacing w:before="43"/>
              <w:ind w:left="217" w:right="5"/>
              <w:jc w:val="center"/>
              <w:rPr>
                <w:b/>
                <w:sz w:val="14"/>
                <w:szCs w:val="14"/>
              </w:rPr>
            </w:pPr>
            <w:r w:rsidRPr="001F21BF">
              <w:rPr>
                <w:b/>
                <w:sz w:val="14"/>
                <w:szCs w:val="14"/>
              </w:rPr>
              <w:t>9. Гарантии изготовителя</w:t>
            </w:r>
          </w:p>
          <w:p w:rsidR="00A5408E" w:rsidRPr="001F21BF" w:rsidRDefault="00A5408E" w:rsidP="001D617B">
            <w:pPr>
              <w:tabs>
                <w:tab w:val="left" w:pos="75"/>
                <w:tab w:val="left" w:pos="217"/>
              </w:tabs>
              <w:ind w:left="217"/>
              <w:jc w:val="both"/>
              <w:rPr>
                <w:sz w:val="14"/>
                <w:szCs w:val="14"/>
              </w:rPr>
            </w:pPr>
            <w:r w:rsidRPr="001F21BF">
              <w:rPr>
                <w:sz w:val="14"/>
                <w:szCs w:val="14"/>
              </w:rPr>
              <w:t>Изготовитель гарантирует соответствие изделия паспортным данным в течение 24-х месяцев со дня начала эксплуатации.</w:t>
            </w:r>
          </w:p>
          <w:p w:rsidR="00A5408E" w:rsidRPr="001F21BF" w:rsidRDefault="00A5408E" w:rsidP="001D617B">
            <w:pPr>
              <w:tabs>
                <w:tab w:val="left" w:pos="217"/>
              </w:tabs>
              <w:ind w:left="217"/>
              <w:jc w:val="center"/>
              <w:rPr>
                <w:b/>
                <w:sz w:val="14"/>
                <w:szCs w:val="14"/>
              </w:rPr>
            </w:pPr>
            <w:r w:rsidRPr="001F21BF">
              <w:rPr>
                <w:b/>
                <w:sz w:val="14"/>
                <w:szCs w:val="14"/>
              </w:rPr>
              <w:t>10. Комплектность</w:t>
            </w:r>
          </w:p>
          <w:p w:rsidR="00A5408E" w:rsidRPr="001F21BF" w:rsidRDefault="00A5408E" w:rsidP="001D617B">
            <w:pPr>
              <w:tabs>
                <w:tab w:val="left" w:pos="217"/>
              </w:tabs>
              <w:ind w:left="217"/>
              <w:jc w:val="both"/>
              <w:rPr>
                <w:sz w:val="14"/>
                <w:szCs w:val="14"/>
              </w:rPr>
            </w:pPr>
            <w:r w:rsidRPr="001F21BF">
              <w:rPr>
                <w:sz w:val="14"/>
                <w:szCs w:val="14"/>
              </w:rPr>
              <w:t>штанга                                                                             1 шт.;</w:t>
            </w:r>
          </w:p>
          <w:p w:rsidR="00A5408E" w:rsidRPr="001F21BF" w:rsidRDefault="00A5408E" w:rsidP="001D617B">
            <w:pPr>
              <w:tabs>
                <w:tab w:val="left" w:pos="217"/>
              </w:tabs>
              <w:ind w:left="217"/>
              <w:jc w:val="both"/>
              <w:rPr>
                <w:sz w:val="14"/>
                <w:szCs w:val="14"/>
              </w:rPr>
            </w:pPr>
            <w:r w:rsidRPr="001F21BF">
              <w:rPr>
                <w:sz w:val="14"/>
                <w:szCs w:val="14"/>
              </w:rPr>
              <w:t>чехол                                                                     1 комплект;</w:t>
            </w:r>
          </w:p>
          <w:p w:rsidR="00A5408E" w:rsidRPr="001F21BF" w:rsidRDefault="00A5408E" w:rsidP="001D617B">
            <w:pPr>
              <w:tabs>
                <w:tab w:val="left" w:pos="217"/>
              </w:tabs>
              <w:ind w:left="217"/>
              <w:jc w:val="both"/>
              <w:rPr>
                <w:sz w:val="14"/>
                <w:szCs w:val="14"/>
              </w:rPr>
            </w:pPr>
            <w:r w:rsidRPr="001F21BF">
              <w:rPr>
                <w:sz w:val="14"/>
                <w:szCs w:val="14"/>
              </w:rPr>
              <w:t>паспорт                                                                            1 экз.</w:t>
            </w:r>
          </w:p>
          <w:p w:rsidR="00A5408E" w:rsidRPr="001F21BF" w:rsidRDefault="00A5408E" w:rsidP="001D617B">
            <w:pPr>
              <w:shd w:val="clear" w:color="auto" w:fill="FFFFFF"/>
              <w:tabs>
                <w:tab w:val="left" w:pos="217"/>
              </w:tabs>
              <w:spacing w:before="48"/>
              <w:ind w:left="217"/>
              <w:jc w:val="center"/>
              <w:rPr>
                <w:b/>
                <w:sz w:val="14"/>
                <w:szCs w:val="14"/>
              </w:rPr>
            </w:pPr>
            <w:r w:rsidRPr="001F21BF">
              <w:rPr>
                <w:b/>
                <w:sz w:val="14"/>
                <w:szCs w:val="14"/>
              </w:rPr>
              <w:t>11. Свидетельство о приемке</w:t>
            </w:r>
          </w:p>
          <w:p w:rsidR="00A5408E" w:rsidRPr="001F21BF" w:rsidRDefault="00A5408E" w:rsidP="001D617B">
            <w:pPr>
              <w:tabs>
                <w:tab w:val="left" w:pos="217"/>
              </w:tabs>
              <w:ind w:left="217"/>
              <w:jc w:val="both"/>
              <w:rPr>
                <w:bCs/>
                <w:sz w:val="14"/>
                <w:szCs w:val="14"/>
              </w:rPr>
            </w:pPr>
            <w:r w:rsidRPr="001F21BF">
              <w:rPr>
                <w:sz w:val="14"/>
                <w:szCs w:val="14"/>
              </w:rPr>
              <w:t>Штанга полностью соответствует требованиям ГОСТ 20494-2001 и «</w:t>
            </w:r>
            <w:r w:rsidRPr="001F21BF">
              <w:rPr>
                <w:bCs/>
                <w:sz w:val="14"/>
                <w:szCs w:val="14"/>
              </w:rPr>
              <w:t xml:space="preserve">Инструкции по применению и испытанию средств защиты, используемых в электроустановках». </w:t>
            </w:r>
            <w:proofErr w:type="gramStart"/>
            <w:r w:rsidR="0062176E">
              <w:rPr>
                <w:color w:val="000000"/>
                <w:sz w:val="14"/>
                <w:szCs w:val="14"/>
              </w:rPr>
              <w:t>Штанга</w:t>
            </w:r>
            <w:proofErr w:type="gramEnd"/>
            <w:r w:rsidR="0062176E">
              <w:rPr>
                <w:color w:val="000000"/>
                <w:sz w:val="14"/>
                <w:szCs w:val="14"/>
              </w:rPr>
              <w:t xml:space="preserve"> изолирующая</w:t>
            </w:r>
            <w:r w:rsidRPr="001F21BF">
              <w:rPr>
                <w:color w:val="000000"/>
                <w:sz w:val="14"/>
                <w:szCs w:val="14"/>
              </w:rPr>
              <w:t xml:space="preserve"> прошла приемосдаточные испытания и признана годной к эксплуатации.</w:t>
            </w:r>
          </w:p>
          <w:p w:rsidR="0062176E" w:rsidRDefault="0062176E" w:rsidP="001D617B">
            <w:pPr>
              <w:tabs>
                <w:tab w:val="left" w:pos="217"/>
                <w:tab w:val="left" w:pos="567"/>
              </w:tabs>
              <w:ind w:left="217"/>
              <w:rPr>
                <w:color w:val="000000"/>
                <w:sz w:val="14"/>
                <w:szCs w:val="14"/>
              </w:rPr>
            </w:pPr>
          </w:p>
          <w:p w:rsidR="00A5408E" w:rsidRDefault="00A5408E" w:rsidP="001D617B">
            <w:pPr>
              <w:tabs>
                <w:tab w:val="left" w:pos="217"/>
                <w:tab w:val="left" w:pos="567"/>
              </w:tabs>
              <w:ind w:left="217"/>
              <w:rPr>
                <w:color w:val="000000"/>
                <w:sz w:val="14"/>
                <w:szCs w:val="14"/>
              </w:rPr>
            </w:pPr>
            <w:r w:rsidRPr="001F21BF">
              <w:rPr>
                <w:color w:val="000000"/>
                <w:sz w:val="14"/>
                <w:szCs w:val="14"/>
              </w:rPr>
              <w:t xml:space="preserve">Отметка </w:t>
            </w:r>
            <w:r w:rsidR="0062176E">
              <w:rPr>
                <w:color w:val="000000"/>
                <w:sz w:val="14"/>
                <w:szCs w:val="14"/>
              </w:rPr>
              <w:t>ОТК</w:t>
            </w:r>
          </w:p>
          <w:p w:rsidR="0062176E" w:rsidRPr="001F21BF" w:rsidRDefault="0062176E" w:rsidP="001D617B">
            <w:pPr>
              <w:tabs>
                <w:tab w:val="left" w:pos="217"/>
                <w:tab w:val="left" w:pos="567"/>
              </w:tabs>
              <w:ind w:left="217"/>
              <w:rPr>
                <w:sz w:val="14"/>
                <w:szCs w:val="14"/>
              </w:rPr>
            </w:pPr>
          </w:p>
          <w:p w:rsidR="0062176E" w:rsidRDefault="00A5408E" w:rsidP="001D617B">
            <w:pPr>
              <w:tabs>
                <w:tab w:val="left" w:pos="217"/>
              </w:tabs>
              <w:ind w:left="217"/>
              <w:jc w:val="both"/>
              <w:rPr>
                <w:color w:val="000000"/>
                <w:sz w:val="14"/>
                <w:szCs w:val="14"/>
              </w:rPr>
            </w:pPr>
            <w:r w:rsidRPr="001F21BF">
              <w:rPr>
                <w:color w:val="000000"/>
                <w:sz w:val="14"/>
                <w:szCs w:val="14"/>
              </w:rPr>
              <w:t xml:space="preserve">143600, Московская обл., г. Волоколамск, </w:t>
            </w:r>
          </w:p>
          <w:p w:rsidR="00A5408E" w:rsidRPr="001F21BF" w:rsidRDefault="00A5408E" w:rsidP="001D617B">
            <w:pPr>
              <w:tabs>
                <w:tab w:val="left" w:pos="217"/>
              </w:tabs>
              <w:ind w:left="217"/>
              <w:jc w:val="both"/>
              <w:rPr>
                <w:color w:val="000000"/>
                <w:sz w:val="14"/>
                <w:szCs w:val="14"/>
              </w:rPr>
            </w:pPr>
            <w:r w:rsidRPr="001F21BF">
              <w:rPr>
                <w:color w:val="000000"/>
                <w:sz w:val="14"/>
                <w:szCs w:val="14"/>
              </w:rPr>
              <w:t>ул. Революционная, 3, оф. 401</w:t>
            </w:r>
          </w:p>
          <w:p w:rsidR="0062176E" w:rsidRDefault="00A5408E" w:rsidP="001D617B">
            <w:pPr>
              <w:tabs>
                <w:tab w:val="left" w:pos="217"/>
              </w:tabs>
              <w:ind w:left="217"/>
              <w:jc w:val="both"/>
              <w:rPr>
                <w:b/>
                <w:bCs/>
                <w:sz w:val="14"/>
                <w:szCs w:val="14"/>
              </w:rPr>
            </w:pPr>
            <w:r w:rsidRPr="001F21BF">
              <w:rPr>
                <w:color w:val="000000"/>
                <w:sz w:val="14"/>
                <w:szCs w:val="14"/>
              </w:rPr>
              <w:t>+7(495)984-22-90</w:t>
            </w:r>
            <w:r w:rsidRPr="001F21BF">
              <w:rPr>
                <w:b/>
                <w:bCs/>
                <w:sz w:val="14"/>
                <w:szCs w:val="14"/>
              </w:rPr>
              <w:t xml:space="preserve">   </w:t>
            </w:r>
          </w:p>
          <w:p w:rsidR="0062176E" w:rsidRDefault="00993184" w:rsidP="001D617B">
            <w:pPr>
              <w:tabs>
                <w:tab w:val="left" w:pos="217"/>
              </w:tabs>
              <w:ind w:left="217"/>
              <w:jc w:val="both"/>
              <w:rPr>
                <w:b/>
                <w:bCs/>
                <w:sz w:val="14"/>
                <w:szCs w:val="14"/>
              </w:rPr>
            </w:pPr>
            <w:hyperlink r:id="rId5" w:history="1">
              <w:r w:rsidR="0062176E" w:rsidRPr="00C33675">
                <w:rPr>
                  <w:rStyle w:val="a4"/>
                  <w:b/>
                  <w:bCs/>
                  <w:sz w:val="14"/>
                  <w:szCs w:val="14"/>
                  <w:lang w:val="en-US"/>
                </w:rPr>
                <w:t>zakaz</w:t>
              </w:r>
              <w:r w:rsidR="0062176E" w:rsidRPr="00C33675">
                <w:rPr>
                  <w:rStyle w:val="a4"/>
                  <w:b/>
                  <w:bCs/>
                  <w:sz w:val="14"/>
                  <w:szCs w:val="14"/>
                </w:rPr>
                <w:t>@</w:t>
              </w:r>
              <w:r w:rsidR="0062176E" w:rsidRPr="00C33675">
                <w:rPr>
                  <w:rStyle w:val="a4"/>
                  <w:b/>
                  <w:bCs/>
                  <w:sz w:val="14"/>
                  <w:szCs w:val="14"/>
                  <w:lang w:val="en-US"/>
                </w:rPr>
                <w:t>dielectric</w:t>
              </w:r>
              <w:r w:rsidR="0062176E" w:rsidRPr="00C33675">
                <w:rPr>
                  <w:rStyle w:val="a4"/>
                  <w:b/>
                  <w:bCs/>
                  <w:sz w:val="14"/>
                  <w:szCs w:val="14"/>
                </w:rPr>
                <w:t>.</w:t>
              </w:r>
              <w:proofErr w:type="spellStart"/>
              <w:r w:rsidR="0062176E" w:rsidRPr="00C33675">
                <w:rPr>
                  <w:rStyle w:val="a4"/>
                  <w:b/>
                  <w:bCs/>
                  <w:sz w:val="14"/>
                  <w:szCs w:val="14"/>
                  <w:lang w:val="en-US"/>
                </w:rPr>
                <w:t>ru</w:t>
              </w:r>
              <w:proofErr w:type="spellEnd"/>
            </w:hyperlink>
            <w:r w:rsidR="00A5408E" w:rsidRPr="001F21BF">
              <w:rPr>
                <w:b/>
                <w:bCs/>
                <w:sz w:val="14"/>
                <w:szCs w:val="14"/>
              </w:rPr>
              <w:t xml:space="preserve">    </w:t>
            </w:r>
          </w:p>
          <w:p w:rsidR="00A5408E" w:rsidRPr="001F21BF" w:rsidRDefault="00A5408E" w:rsidP="001D617B">
            <w:pPr>
              <w:tabs>
                <w:tab w:val="left" w:pos="217"/>
              </w:tabs>
              <w:ind w:left="217"/>
              <w:jc w:val="both"/>
              <w:rPr>
                <w:color w:val="000000"/>
                <w:sz w:val="14"/>
                <w:szCs w:val="14"/>
              </w:rPr>
            </w:pPr>
            <w:r w:rsidRPr="001F21BF">
              <w:rPr>
                <w:b/>
                <w:bCs/>
                <w:sz w:val="14"/>
                <w:szCs w:val="14"/>
              </w:rPr>
              <w:t xml:space="preserve"> </w:t>
            </w:r>
            <w:hyperlink r:id="rId6" w:history="1">
              <w:r w:rsidRPr="001F21BF">
                <w:rPr>
                  <w:rStyle w:val="a4"/>
                  <w:b/>
                  <w:bCs/>
                  <w:sz w:val="14"/>
                  <w:szCs w:val="14"/>
                  <w:lang w:val="en-US"/>
                </w:rPr>
                <w:t>www</w:t>
              </w:r>
              <w:r w:rsidRPr="001F21BF">
                <w:rPr>
                  <w:rStyle w:val="a4"/>
                  <w:b/>
                  <w:bCs/>
                  <w:sz w:val="14"/>
                  <w:szCs w:val="14"/>
                </w:rPr>
                <w:t>.</w:t>
              </w:r>
              <w:r w:rsidRPr="001F21BF">
                <w:rPr>
                  <w:rStyle w:val="a4"/>
                  <w:b/>
                  <w:bCs/>
                  <w:sz w:val="14"/>
                  <w:szCs w:val="14"/>
                  <w:lang w:val="en-US"/>
                </w:rPr>
                <w:t>dielectric</w:t>
              </w:r>
              <w:r w:rsidRPr="001F21BF">
                <w:rPr>
                  <w:rStyle w:val="a4"/>
                  <w:b/>
                  <w:bCs/>
                  <w:sz w:val="14"/>
                  <w:szCs w:val="14"/>
                </w:rPr>
                <w:t>.</w:t>
              </w:r>
              <w:proofErr w:type="spellStart"/>
              <w:r w:rsidRPr="001F21BF">
                <w:rPr>
                  <w:rStyle w:val="a4"/>
                  <w:b/>
                  <w:bCs/>
                  <w:sz w:val="14"/>
                  <w:szCs w:val="14"/>
                  <w:lang w:val="en-US"/>
                </w:rPr>
                <w:t>ru</w:t>
              </w:r>
              <w:proofErr w:type="spellEnd"/>
            </w:hyperlink>
          </w:p>
          <w:p w:rsidR="00533E58" w:rsidRDefault="00533E58" w:rsidP="001D617B">
            <w:pPr>
              <w:tabs>
                <w:tab w:val="left" w:pos="217"/>
              </w:tabs>
              <w:ind w:left="217"/>
            </w:pPr>
          </w:p>
          <w:p w:rsidR="001F21BF" w:rsidRDefault="001F21BF" w:rsidP="0062176E">
            <w:pPr>
              <w:tabs>
                <w:tab w:val="left" w:pos="217"/>
              </w:tabs>
            </w:pPr>
          </w:p>
          <w:p w:rsidR="001F21BF" w:rsidRDefault="001F21BF" w:rsidP="0062176E">
            <w:pPr>
              <w:tabs>
                <w:tab w:val="left" w:pos="217"/>
              </w:tabs>
            </w:pPr>
          </w:p>
          <w:p w:rsidR="001F21BF" w:rsidRDefault="001F21BF" w:rsidP="001D617B">
            <w:pPr>
              <w:tabs>
                <w:tab w:val="left" w:pos="217"/>
              </w:tabs>
              <w:ind w:left="217"/>
            </w:pPr>
          </w:p>
          <w:p w:rsidR="001F21BF" w:rsidRDefault="001F21BF" w:rsidP="001D617B">
            <w:pPr>
              <w:tabs>
                <w:tab w:val="left" w:pos="217"/>
              </w:tabs>
              <w:ind w:left="217"/>
            </w:pPr>
          </w:p>
          <w:p w:rsidR="001F21BF" w:rsidRDefault="00115A97" w:rsidP="001D617B">
            <w:pPr>
              <w:tabs>
                <w:tab w:val="left" w:pos="217"/>
              </w:tabs>
              <w:ind w:left="217"/>
            </w:pPr>
            <w:r>
              <w:rPr>
                <w:b/>
                <w:noProof/>
                <w:sz w:val="14"/>
                <w:szCs w:val="1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1012190</wp:posOffset>
                  </wp:positionH>
                  <wp:positionV relativeFrom="paragraph">
                    <wp:posOffset>120015</wp:posOffset>
                  </wp:positionV>
                  <wp:extent cx="1378585" cy="581025"/>
                  <wp:effectExtent l="0" t="0" r="0" b="9525"/>
                  <wp:wrapTight wrapText="bothSides">
                    <wp:wrapPolygon edited="0">
                      <wp:start x="5373" y="0"/>
                      <wp:lineTo x="0" y="2833"/>
                      <wp:lineTo x="0" y="9207"/>
                      <wp:lineTo x="298" y="12748"/>
                      <wp:lineTo x="1791" y="20538"/>
                      <wp:lineTo x="2089" y="21246"/>
                      <wp:lineTo x="11939" y="21246"/>
                      <wp:lineTo x="21192" y="16997"/>
                      <wp:lineTo x="21192" y="12039"/>
                      <wp:lineTo x="6268" y="11331"/>
                      <wp:lineTo x="7462" y="7790"/>
                      <wp:lineTo x="7760" y="1416"/>
                      <wp:lineTo x="6567" y="0"/>
                      <wp:lineTo x="5373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58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15A97" w:rsidRDefault="00115A97" w:rsidP="001D617B">
            <w:pPr>
              <w:pStyle w:val="1"/>
              <w:tabs>
                <w:tab w:val="left" w:pos="217"/>
              </w:tabs>
              <w:ind w:left="217"/>
              <w:jc w:val="center"/>
              <w:outlineLvl w:val="0"/>
              <w:rPr>
                <w:b/>
                <w:sz w:val="20"/>
              </w:rPr>
            </w:pPr>
          </w:p>
          <w:p w:rsidR="00115A97" w:rsidRDefault="00115A97" w:rsidP="001D617B">
            <w:pPr>
              <w:pStyle w:val="1"/>
              <w:tabs>
                <w:tab w:val="left" w:pos="217"/>
              </w:tabs>
              <w:ind w:left="217"/>
              <w:outlineLvl w:val="0"/>
              <w:rPr>
                <w:b/>
                <w:sz w:val="20"/>
              </w:rPr>
            </w:pPr>
          </w:p>
          <w:p w:rsidR="00115A97" w:rsidRDefault="00115A97" w:rsidP="001D617B">
            <w:pPr>
              <w:tabs>
                <w:tab w:val="left" w:pos="217"/>
              </w:tabs>
              <w:ind w:left="217"/>
            </w:pPr>
          </w:p>
          <w:p w:rsidR="00115A97" w:rsidRDefault="00115A97" w:rsidP="001D617B">
            <w:pPr>
              <w:tabs>
                <w:tab w:val="left" w:pos="217"/>
              </w:tabs>
              <w:ind w:left="217"/>
            </w:pPr>
          </w:p>
          <w:p w:rsidR="00115A97" w:rsidRPr="00115A97" w:rsidRDefault="00115A97" w:rsidP="001D617B">
            <w:pPr>
              <w:tabs>
                <w:tab w:val="left" w:pos="217"/>
              </w:tabs>
              <w:ind w:left="217"/>
            </w:pPr>
          </w:p>
          <w:p w:rsidR="00115A97" w:rsidRDefault="00115A97" w:rsidP="001D617B">
            <w:pPr>
              <w:pStyle w:val="1"/>
              <w:tabs>
                <w:tab w:val="left" w:pos="217"/>
              </w:tabs>
              <w:ind w:left="217"/>
              <w:jc w:val="center"/>
              <w:outlineLvl w:val="0"/>
              <w:rPr>
                <w:b/>
                <w:sz w:val="20"/>
              </w:rPr>
            </w:pPr>
          </w:p>
          <w:p w:rsidR="00115A97" w:rsidRPr="00516F25" w:rsidRDefault="001F21BF" w:rsidP="00516F25">
            <w:pPr>
              <w:pStyle w:val="1"/>
              <w:tabs>
                <w:tab w:val="left" w:pos="217"/>
              </w:tabs>
              <w:ind w:left="217"/>
              <w:jc w:val="center"/>
              <w:outlineLvl w:val="0"/>
              <w:rPr>
                <w:b/>
                <w:sz w:val="20"/>
              </w:rPr>
            </w:pPr>
            <w:r w:rsidRPr="001F21BF">
              <w:rPr>
                <w:b/>
                <w:sz w:val="20"/>
              </w:rPr>
              <w:t>ПАСПОРТ</w:t>
            </w:r>
          </w:p>
          <w:p w:rsidR="001F21BF" w:rsidRPr="001F21BF" w:rsidRDefault="001F21BF" w:rsidP="001D617B">
            <w:pPr>
              <w:shd w:val="clear" w:color="auto" w:fill="FFFFFF"/>
              <w:tabs>
                <w:tab w:val="left" w:pos="217"/>
              </w:tabs>
              <w:spacing w:before="5" w:line="178" w:lineRule="exact"/>
              <w:ind w:left="217"/>
              <w:rPr>
                <w:b/>
                <w:bCs/>
                <w:color w:val="000000"/>
                <w:spacing w:val="-5"/>
              </w:rPr>
            </w:pPr>
          </w:p>
          <w:p w:rsidR="00115A97" w:rsidRDefault="00115A97" w:rsidP="001D617B">
            <w:pPr>
              <w:tabs>
                <w:tab w:val="left" w:pos="217"/>
              </w:tabs>
              <w:spacing w:line="360" w:lineRule="auto"/>
              <w:ind w:left="21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Штанга оперативная универсальная </w:t>
            </w:r>
          </w:p>
          <w:p w:rsidR="00115A97" w:rsidRPr="00115A97" w:rsidRDefault="00115A97" w:rsidP="001D617B">
            <w:pPr>
              <w:tabs>
                <w:tab w:val="left" w:pos="217"/>
              </w:tabs>
              <w:spacing w:line="360" w:lineRule="auto"/>
              <w:ind w:left="21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ШОУ-15Д</w:t>
            </w:r>
          </w:p>
          <w:p w:rsidR="00115A97" w:rsidRDefault="00115A97" w:rsidP="001D617B">
            <w:pPr>
              <w:tabs>
                <w:tab w:val="left" w:pos="217"/>
              </w:tabs>
              <w:ind w:left="217"/>
              <w:jc w:val="center"/>
              <w:rPr>
                <w:sz w:val="14"/>
                <w:szCs w:val="14"/>
              </w:rPr>
            </w:pPr>
          </w:p>
          <w:p w:rsidR="001F21BF" w:rsidRPr="00115A97" w:rsidRDefault="00302507" w:rsidP="001D617B">
            <w:pPr>
              <w:tabs>
                <w:tab w:val="left" w:pos="217"/>
              </w:tabs>
              <w:ind w:left="21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  <w:r w:rsidR="001F21BF" w:rsidRPr="00115A97">
              <w:rPr>
                <w:sz w:val="14"/>
                <w:szCs w:val="14"/>
              </w:rPr>
              <w:t>г.</w:t>
            </w:r>
          </w:p>
          <w:p w:rsidR="001F21BF" w:rsidRPr="00A5408E" w:rsidRDefault="001F21BF" w:rsidP="001D617B">
            <w:pPr>
              <w:tabs>
                <w:tab w:val="left" w:pos="217"/>
              </w:tabs>
              <w:ind w:left="217"/>
            </w:pPr>
          </w:p>
        </w:tc>
      </w:tr>
      <w:tr w:rsidR="00533E58" w:rsidRPr="00A5408E" w:rsidTr="00516F25">
        <w:trPr>
          <w:trHeight w:val="7934"/>
        </w:trPr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115A97" w:rsidRPr="007B1345" w:rsidRDefault="00115A97" w:rsidP="001D617B">
            <w:pPr>
              <w:ind w:left="360" w:right="134"/>
              <w:jc w:val="center"/>
              <w:rPr>
                <w:b/>
                <w:sz w:val="14"/>
                <w:szCs w:val="14"/>
              </w:rPr>
            </w:pPr>
            <w:r w:rsidRPr="007B1345">
              <w:rPr>
                <w:b/>
                <w:sz w:val="14"/>
                <w:szCs w:val="14"/>
              </w:rPr>
              <w:t>1. Назначение</w:t>
            </w:r>
          </w:p>
          <w:p w:rsidR="00115A97" w:rsidRPr="007B1345" w:rsidRDefault="00115A97" w:rsidP="001D617B">
            <w:pPr>
              <w:ind w:right="134"/>
              <w:jc w:val="both"/>
              <w:rPr>
                <w:sz w:val="14"/>
                <w:szCs w:val="14"/>
              </w:rPr>
            </w:pPr>
            <w:r w:rsidRPr="007B1345">
              <w:rPr>
                <w:sz w:val="14"/>
                <w:szCs w:val="14"/>
              </w:rPr>
              <w:t xml:space="preserve">Штанга изолирующая оперативно-универсальная предназначена для оперативной работы в электроустановках постоянного и переменного тока частотой 50 Гц напряжением до 15 </w:t>
            </w:r>
            <w:proofErr w:type="spellStart"/>
            <w:r w:rsidRPr="007B1345">
              <w:rPr>
                <w:sz w:val="14"/>
                <w:szCs w:val="14"/>
              </w:rPr>
              <w:t>кВ</w:t>
            </w:r>
            <w:proofErr w:type="spellEnd"/>
            <w:r w:rsidRPr="007B1345">
              <w:rPr>
                <w:sz w:val="14"/>
                <w:szCs w:val="14"/>
              </w:rPr>
              <w:t xml:space="preserve"> для управления разъединителями, замены трубчатых В/</w:t>
            </w:r>
            <w:proofErr w:type="gramStart"/>
            <w:r w:rsidRPr="007B1345">
              <w:rPr>
                <w:sz w:val="14"/>
                <w:szCs w:val="14"/>
              </w:rPr>
              <w:t>В</w:t>
            </w:r>
            <w:proofErr w:type="gramEnd"/>
            <w:r w:rsidRPr="007B1345">
              <w:rPr>
                <w:sz w:val="14"/>
                <w:szCs w:val="14"/>
              </w:rPr>
              <w:t xml:space="preserve"> предохранителей, установки деталей, разрядников и т.п.</w:t>
            </w:r>
          </w:p>
          <w:p w:rsidR="00115A97" w:rsidRPr="007B1345" w:rsidRDefault="00115A97" w:rsidP="001D617B">
            <w:pPr>
              <w:ind w:left="360" w:right="134"/>
              <w:jc w:val="center"/>
              <w:rPr>
                <w:b/>
                <w:sz w:val="14"/>
                <w:szCs w:val="14"/>
              </w:rPr>
            </w:pPr>
            <w:r w:rsidRPr="007B1345">
              <w:rPr>
                <w:b/>
                <w:sz w:val="14"/>
                <w:szCs w:val="14"/>
              </w:rPr>
              <w:t>2. Состав изделия</w:t>
            </w:r>
          </w:p>
          <w:p w:rsidR="00115A97" w:rsidRPr="007B1345" w:rsidRDefault="00115A97" w:rsidP="001D617B">
            <w:pPr>
              <w:ind w:right="134"/>
              <w:jc w:val="both"/>
              <w:rPr>
                <w:color w:val="000000"/>
                <w:sz w:val="14"/>
                <w:szCs w:val="14"/>
              </w:rPr>
            </w:pPr>
            <w:r w:rsidRPr="007B1345">
              <w:rPr>
                <w:color w:val="000000"/>
                <w:sz w:val="14"/>
                <w:szCs w:val="14"/>
              </w:rPr>
              <w:t xml:space="preserve">Штанга состоит из рабочей части, изолирующей части и </w:t>
            </w:r>
            <w:r w:rsidRPr="007B1345">
              <w:rPr>
                <w:sz w:val="14"/>
                <w:szCs w:val="14"/>
              </w:rPr>
              <w:t>рукоятки, которая имеет ограничительное кольцо со стороны изолирующей части.</w:t>
            </w:r>
          </w:p>
          <w:p w:rsidR="00115A97" w:rsidRPr="007B1345" w:rsidRDefault="00115A97" w:rsidP="001D617B">
            <w:pPr>
              <w:ind w:left="360" w:right="134"/>
              <w:jc w:val="center"/>
              <w:rPr>
                <w:b/>
                <w:sz w:val="14"/>
                <w:szCs w:val="14"/>
              </w:rPr>
            </w:pPr>
            <w:r w:rsidRPr="007B1345">
              <w:rPr>
                <w:b/>
                <w:sz w:val="14"/>
                <w:szCs w:val="14"/>
              </w:rPr>
              <w:t>3. Технические характеристики</w:t>
            </w:r>
          </w:p>
          <w:tbl>
            <w:tblPr>
              <w:tblW w:w="51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25"/>
              <w:gridCol w:w="2903"/>
              <w:gridCol w:w="1768"/>
            </w:tblGrid>
            <w:tr w:rsidR="001D617B" w:rsidRPr="007B1345" w:rsidTr="00516F25">
              <w:trPr>
                <w:trHeight w:val="147"/>
              </w:trPr>
              <w:tc>
                <w:tcPr>
                  <w:tcW w:w="523" w:type="dxa"/>
                  <w:shd w:val="clear" w:color="auto" w:fill="auto"/>
                  <w:vAlign w:val="center"/>
                </w:tcPr>
                <w:p w:rsidR="00115A97" w:rsidRPr="007B1345" w:rsidRDefault="00115A97" w:rsidP="001D617B">
                  <w:pPr>
                    <w:ind w:left="34" w:right="134"/>
                    <w:jc w:val="center"/>
                    <w:rPr>
                      <w:b/>
                      <w:sz w:val="14"/>
                      <w:szCs w:val="14"/>
                    </w:rPr>
                  </w:pPr>
                  <w:r w:rsidRPr="007B1345">
                    <w:rPr>
                      <w:b/>
                      <w:sz w:val="14"/>
                      <w:szCs w:val="14"/>
                    </w:rPr>
                    <w:t>№</w:t>
                  </w:r>
                </w:p>
              </w:tc>
              <w:tc>
                <w:tcPr>
                  <w:tcW w:w="2904" w:type="dxa"/>
                  <w:shd w:val="clear" w:color="auto" w:fill="auto"/>
                  <w:vAlign w:val="center"/>
                </w:tcPr>
                <w:p w:rsidR="00115A97" w:rsidRPr="007B1345" w:rsidRDefault="00115A97" w:rsidP="001D617B">
                  <w:pPr>
                    <w:ind w:right="134"/>
                    <w:jc w:val="center"/>
                    <w:rPr>
                      <w:b/>
                      <w:sz w:val="14"/>
                      <w:szCs w:val="14"/>
                    </w:rPr>
                  </w:pPr>
                  <w:r w:rsidRPr="007B1345">
                    <w:rPr>
                      <w:b/>
                      <w:sz w:val="14"/>
                      <w:szCs w:val="14"/>
                    </w:rPr>
                    <w:t>Наименование параметров</w:t>
                  </w:r>
                </w:p>
              </w:tc>
              <w:tc>
                <w:tcPr>
                  <w:tcW w:w="1769" w:type="dxa"/>
                  <w:shd w:val="clear" w:color="auto" w:fill="auto"/>
                  <w:vAlign w:val="center"/>
                </w:tcPr>
                <w:p w:rsidR="00115A97" w:rsidRPr="007B1345" w:rsidRDefault="00115A97" w:rsidP="001D617B">
                  <w:pPr>
                    <w:ind w:left="34" w:right="134"/>
                    <w:jc w:val="center"/>
                    <w:rPr>
                      <w:b/>
                      <w:sz w:val="14"/>
                      <w:szCs w:val="14"/>
                    </w:rPr>
                  </w:pPr>
                  <w:r w:rsidRPr="007B1345">
                    <w:rPr>
                      <w:b/>
                      <w:sz w:val="14"/>
                      <w:szCs w:val="14"/>
                    </w:rPr>
                    <w:t>Показатели</w:t>
                  </w:r>
                </w:p>
              </w:tc>
            </w:tr>
            <w:tr w:rsidR="001D617B" w:rsidRPr="007B1345" w:rsidTr="00516F25">
              <w:trPr>
                <w:trHeight w:val="162"/>
              </w:trPr>
              <w:tc>
                <w:tcPr>
                  <w:tcW w:w="523" w:type="dxa"/>
                  <w:shd w:val="clear" w:color="auto" w:fill="auto"/>
                </w:tcPr>
                <w:p w:rsidR="00115A97" w:rsidRPr="007B1345" w:rsidRDefault="00115A97" w:rsidP="001D617B">
                  <w:pPr>
                    <w:ind w:left="34" w:right="134"/>
                    <w:rPr>
                      <w:sz w:val="14"/>
                      <w:szCs w:val="14"/>
                    </w:rPr>
                  </w:pPr>
                  <w:r w:rsidRPr="007B1345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904" w:type="dxa"/>
                  <w:shd w:val="clear" w:color="auto" w:fill="auto"/>
                </w:tcPr>
                <w:p w:rsidR="00115A97" w:rsidRPr="007B1345" w:rsidRDefault="00115A97" w:rsidP="001D617B">
                  <w:pPr>
                    <w:ind w:right="134"/>
                    <w:rPr>
                      <w:sz w:val="14"/>
                      <w:szCs w:val="14"/>
                    </w:rPr>
                  </w:pPr>
                  <w:r w:rsidRPr="007B1345">
                    <w:rPr>
                      <w:sz w:val="14"/>
                      <w:szCs w:val="14"/>
                    </w:rPr>
                    <w:t>Тип изделия</w:t>
                  </w:r>
                </w:p>
              </w:tc>
              <w:tc>
                <w:tcPr>
                  <w:tcW w:w="1769" w:type="dxa"/>
                  <w:shd w:val="clear" w:color="auto" w:fill="auto"/>
                </w:tcPr>
                <w:p w:rsidR="00115A97" w:rsidRPr="007B1345" w:rsidRDefault="00115A97" w:rsidP="001D617B">
                  <w:pPr>
                    <w:ind w:left="34" w:right="134"/>
                    <w:jc w:val="center"/>
                    <w:rPr>
                      <w:sz w:val="14"/>
                      <w:szCs w:val="14"/>
                    </w:rPr>
                  </w:pPr>
                  <w:r w:rsidRPr="007B1345">
                    <w:rPr>
                      <w:sz w:val="14"/>
                      <w:szCs w:val="14"/>
                    </w:rPr>
                    <w:t>ШОУ-15 Д</w:t>
                  </w:r>
                </w:p>
              </w:tc>
            </w:tr>
            <w:tr w:rsidR="001D617B" w:rsidRPr="007B1345" w:rsidTr="00516F25">
              <w:trPr>
                <w:trHeight w:val="147"/>
              </w:trPr>
              <w:tc>
                <w:tcPr>
                  <w:tcW w:w="523" w:type="dxa"/>
                  <w:shd w:val="clear" w:color="auto" w:fill="auto"/>
                </w:tcPr>
                <w:p w:rsidR="00115A97" w:rsidRPr="007B1345" w:rsidRDefault="00115A97" w:rsidP="001D617B">
                  <w:pPr>
                    <w:ind w:left="34" w:right="134"/>
                    <w:rPr>
                      <w:sz w:val="14"/>
                      <w:szCs w:val="14"/>
                    </w:rPr>
                  </w:pPr>
                  <w:r w:rsidRPr="007B1345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2904" w:type="dxa"/>
                  <w:shd w:val="clear" w:color="auto" w:fill="auto"/>
                </w:tcPr>
                <w:p w:rsidR="00115A97" w:rsidRPr="007B1345" w:rsidRDefault="00115A97" w:rsidP="001D617B">
                  <w:pPr>
                    <w:ind w:right="134"/>
                    <w:rPr>
                      <w:sz w:val="14"/>
                      <w:szCs w:val="14"/>
                    </w:rPr>
                  </w:pPr>
                  <w:r w:rsidRPr="007B1345">
                    <w:rPr>
                      <w:sz w:val="14"/>
                      <w:szCs w:val="14"/>
                    </w:rPr>
                    <w:t xml:space="preserve">Допустимое напряжение, </w:t>
                  </w:r>
                  <w:proofErr w:type="spellStart"/>
                  <w:r w:rsidRPr="007B1345">
                    <w:rPr>
                      <w:sz w:val="14"/>
                      <w:szCs w:val="14"/>
                    </w:rPr>
                    <w:t>кВ</w:t>
                  </w:r>
                  <w:proofErr w:type="spellEnd"/>
                </w:p>
              </w:tc>
              <w:tc>
                <w:tcPr>
                  <w:tcW w:w="1769" w:type="dxa"/>
                  <w:shd w:val="clear" w:color="auto" w:fill="auto"/>
                </w:tcPr>
                <w:p w:rsidR="00115A97" w:rsidRPr="007B1345" w:rsidRDefault="00115A97" w:rsidP="001D617B">
                  <w:pPr>
                    <w:ind w:left="34" w:right="134"/>
                    <w:jc w:val="center"/>
                    <w:rPr>
                      <w:sz w:val="14"/>
                      <w:szCs w:val="14"/>
                    </w:rPr>
                  </w:pPr>
                  <w:r w:rsidRPr="007B1345">
                    <w:rPr>
                      <w:sz w:val="14"/>
                      <w:szCs w:val="14"/>
                    </w:rPr>
                    <w:t>15</w:t>
                  </w:r>
                </w:p>
              </w:tc>
            </w:tr>
            <w:tr w:rsidR="001D617B" w:rsidRPr="007B1345" w:rsidTr="00516F25">
              <w:trPr>
                <w:trHeight w:val="162"/>
              </w:trPr>
              <w:tc>
                <w:tcPr>
                  <w:tcW w:w="523" w:type="dxa"/>
                  <w:shd w:val="clear" w:color="auto" w:fill="auto"/>
                </w:tcPr>
                <w:p w:rsidR="00115A97" w:rsidRPr="007B1345" w:rsidRDefault="00115A97" w:rsidP="001D617B">
                  <w:pPr>
                    <w:ind w:left="34" w:right="134"/>
                    <w:rPr>
                      <w:sz w:val="14"/>
                      <w:szCs w:val="14"/>
                    </w:rPr>
                  </w:pPr>
                  <w:r w:rsidRPr="007B1345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2904" w:type="dxa"/>
                  <w:shd w:val="clear" w:color="auto" w:fill="auto"/>
                </w:tcPr>
                <w:p w:rsidR="00115A97" w:rsidRPr="007B1345" w:rsidRDefault="00115A97" w:rsidP="001D617B">
                  <w:pPr>
                    <w:ind w:right="134"/>
                    <w:rPr>
                      <w:sz w:val="14"/>
                      <w:szCs w:val="14"/>
                    </w:rPr>
                  </w:pPr>
                  <w:r w:rsidRPr="007B1345">
                    <w:rPr>
                      <w:sz w:val="14"/>
                      <w:szCs w:val="14"/>
                    </w:rPr>
                    <w:t>Длина изолирующей части не менее, мм</w:t>
                  </w:r>
                </w:p>
              </w:tc>
              <w:tc>
                <w:tcPr>
                  <w:tcW w:w="1769" w:type="dxa"/>
                  <w:shd w:val="clear" w:color="auto" w:fill="auto"/>
                </w:tcPr>
                <w:p w:rsidR="00115A97" w:rsidRPr="007B1345" w:rsidRDefault="00115A97" w:rsidP="001D617B">
                  <w:pPr>
                    <w:ind w:left="34" w:right="134"/>
                    <w:jc w:val="center"/>
                    <w:rPr>
                      <w:sz w:val="14"/>
                      <w:szCs w:val="14"/>
                    </w:rPr>
                  </w:pPr>
                  <w:r w:rsidRPr="007B1345">
                    <w:rPr>
                      <w:sz w:val="14"/>
                      <w:szCs w:val="14"/>
                    </w:rPr>
                    <w:t>700</w:t>
                  </w:r>
                </w:p>
              </w:tc>
            </w:tr>
            <w:tr w:rsidR="001D617B" w:rsidRPr="007B1345" w:rsidTr="00516F25">
              <w:trPr>
                <w:trHeight w:val="147"/>
              </w:trPr>
              <w:tc>
                <w:tcPr>
                  <w:tcW w:w="523" w:type="dxa"/>
                  <w:shd w:val="clear" w:color="auto" w:fill="auto"/>
                </w:tcPr>
                <w:p w:rsidR="00115A97" w:rsidRPr="007B1345" w:rsidRDefault="00115A97" w:rsidP="001D617B">
                  <w:pPr>
                    <w:ind w:left="34" w:right="134"/>
                    <w:rPr>
                      <w:sz w:val="14"/>
                      <w:szCs w:val="14"/>
                    </w:rPr>
                  </w:pPr>
                  <w:r w:rsidRPr="007B1345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2904" w:type="dxa"/>
                  <w:shd w:val="clear" w:color="auto" w:fill="auto"/>
                </w:tcPr>
                <w:p w:rsidR="00115A97" w:rsidRPr="007B1345" w:rsidRDefault="00115A97" w:rsidP="001D617B">
                  <w:pPr>
                    <w:ind w:right="134"/>
                    <w:rPr>
                      <w:sz w:val="14"/>
                      <w:szCs w:val="14"/>
                    </w:rPr>
                  </w:pPr>
                  <w:r w:rsidRPr="007B1345">
                    <w:rPr>
                      <w:sz w:val="14"/>
                      <w:szCs w:val="14"/>
                    </w:rPr>
                    <w:t>Длина рукоятки не менее, мм</w:t>
                  </w:r>
                </w:p>
              </w:tc>
              <w:tc>
                <w:tcPr>
                  <w:tcW w:w="1769" w:type="dxa"/>
                  <w:shd w:val="clear" w:color="auto" w:fill="auto"/>
                </w:tcPr>
                <w:p w:rsidR="00115A97" w:rsidRPr="007B1345" w:rsidRDefault="00115A97" w:rsidP="001D617B">
                  <w:pPr>
                    <w:ind w:left="34" w:right="134"/>
                    <w:jc w:val="center"/>
                    <w:rPr>
                      <w:sz w:val="14"/>
                      <w:szCs w:val="14"/>
                    </w:rPr>
                  </w:pPr>
                  <w:r w:rsidRPr="007B1345">
                    <w:rPr>
                      <w:sz w:val="14"/>
                      <w:szCs w:val="14"/>
                    </w:rPr>
                    <w:t>300</w:t>
                  </w:r>
                </w:p>
              </w:tc>
            </w:tr>
            <w:tr w:rsidR="001D617B" w:rsidRPr="007B1345" w:rsidTr="00516F25">
              <w:trPr>
                <w:trHeight w:val="147"/>
              </w:trPr>
              <w:tc>
                <w:tcPr>
                  <w:tcW w:w="523" w:type="dxa"/>
                  <w:shd w:val="clear" w:color="auto" w:fill="auto"/>
                </w:tcPr>
                <w:p w:rsidR="00115A97" w:rsidRPr="007B1345" w:rsidRDefault="00115A97" w:rsidP="001D617B">
                  <w:pPr>
                    <w:ind w:left="34" w:right="134"/>
                    <w:rPr>
                      <w:sz w:val="14"/>
                      <w:szCs w:val="14"/>
                    </w:rPr>
                  </w:pPr>
                  <w:r w:rsidRPr="007B1345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2904" w:type="dxa"/>
                  <w:shd w:val="clear" w:color="auto" w:fill="auto"/>
                </w:tcPr>
                <w:p w:rsidR="00115A97" w:rsidRPr="007B1345" w:rsidRDefault="00115A97" w:rsidP="001D617B">
                  <w:pPr>
                    <w:ind w:right="134"/>
                    <w:rPr>
                      <w:sz w:val="14"/>
                      <w:szCs w:val="14"/>
                    </w:rPr>
                  </w:pPr>
                  <w:r w:rsidRPr="007B1345">
                    <w:rPr>
                      <w:sz w:val="14"/>
                      <w:szCs w:val="14"/>
                    </w:rPr>
                    <w:t>Общая длина штанги не менее, мм</w:t>
                  </w:r>
                </w:p>
              </w:tc>
              <w:tc>
                <w:tcPr>
                  <w:tcW w:w="1769" w:type="dxa"/>
                  <w:shd w:val="clear" w:color="auto" w:fill="auto"/>
                </w:tcPr>
                <w:p w:rsidR="00115A97" w:rsidRPr="007B1345" w:rsidRDefault="00115A97" w:rsidP="001D617B">
                  <w:pPr>
                    <w:ind w:left="34" w:right="134"/>
                    <w:jc w:val="center"/>
                    <w:rPr>
                      <w:sz w:val="14"/>
                      <w:szCs w:val="14"/>
                    </w:rPr>
                  </w:pPr>
                  <w:r w:rsidRPr="007B1345">
                    <w:rPr>
                      <w:sz w:val="14"/>
                      <w:szCs w:val="14"/>
                    </w:rPr>
                    <w:t>1000</w:t>
                  </w:r>
                </w:p>
              </w:tc>
            </w:tr>
            <w:tr w:rsidR="001D617B" w:rsidRPr="007B1345" w:rsidTr="00516F25">
              <w:trPr>
                <w:trHeight w:val="162"/>
              </w:trPr>
              <w:tc>
                <w:tcPr>
                  <w:tcW w:w="523" w:type="dxa"/>
                  <w:shd w:val="clear" w:color="auto" w:fill="auto"/>
                </w:tcPr>
                <w:p w:rsidR="00115A97" w:rsidRPr="007B1345" w:rsidRDefault="00115A97" w:rsidP="001D617B">
                  <w:pPr>
                    <w:ind w:left="34" w:right="134"/>
                    <w:rPr>
                      <w:sz w:val="14"/>
                      <w:szCs w:val="14"/>
                    </w:rPr>
                  </w:pPr>
                  <w:r w:rsidRPr="007B1345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2904" w:type="dxa"/>
                  <w:shd w:val="clear" w:color="auto" w:fill="auto"/>
                </w:tcPr>
                <w:p w:rsidR="00115A97" w:rsidRPr="007B1345" w:rsidRDefault="00115A97" w:rsidP="001D617B">
                  <w:pPr>
                    <w:ind w:right="134"/>
                    <w:rPr>
                      <w:sz w:val="14"/>
                      <w:szCs w:val="14"/>
                    </w:rPr>
                  </w:pPr>
                  <w:r w:rsidRPr="007B1345">
                    <w:rPr>
                      <w:sz w:val="14"/>
                      <w:szCs w:val="14"/>
                    </w:rPr>
                    <w:t>Масса, кг</w:t>
                  </w:r>
                </w:p>
              </w:tc>
              <w:tc>
                <w:tcPr>
                  <w:tcW w:w="1769" w:type="dxa"/>
                  <w:shd w:val="clear" w:color="auto" w:fill="auto"/>
                </w:tcPr>
                <w:p w:rsidR="00115A97" w:rsidRPr="007B1345" w:rsidRDefault="00115A97" w:rsidP="001D617B">
                  <w:pPr>
                    <w:ind w:left="34" w:right="134"/>
                    <w:jc w:val="center"/>
                    <w:rPr>
                      <w:sz w:val="14"/>
                      <w:szCs w:val="14"/>
                    </w:rPr>
                  </w:pPr>
                  <w:r w:rsidRPr="007B1345">
                    <w:rPr>
                      <w:sz w:val="14"/>
                      <w:szCs w:val="14"/>
                    </w:rPr>
                    <w:t>0,6</w:t>
                  </w:r>
                </w:p>
              </w:tc>
            </w:tr>
            <w:tr w:rsidR="001D617B" w:rsidRPr="007B1345" w:rsidTr="00516F25">
              <w:trPr>
                <w:trHeight w:val="147"/>
              </w:trPr>
              <w:tc>
                <w:tcPr>
                  <w:tcW w:w="523" w:type="dxa"/>
                  <w:shd w:val="clear" w:color="auto" w:fill="auto"/>
                </w:tcPr>
                <w:p w:rsidR="00115A97" w:rsidRPr="007B1345" w:rsidRDefault="00115A97" w:rsidP="001D617B">
                  <w:pPr>
                    <w:ind w:left="34" w:right="134"/>
                    <w:rPr>
                      <w:sz w:val="14"/>
                      <w:szCs w:val="14"/>
                    </w:rPr>
                  </w:pPr>
                  <w:r w:rsidRPr="007B1345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904" w:type="dxa"/>
                  <w:shd w:val="clear" w:color="auto" w:fill="auto"/>
                </w:tcPr>
                <w:p w:rsidR="00115A97" w:rsidRPr="007B1345" w:rsidRDefault="00115A97" w:rsidP="001D617B">
                  <w:pPr>
                    <w:ind w:right="134"/>
                    <w:rPr>
                      <w:sz w:val="14"/>
                      <w:szCs w:val="14"/>
                    </w:rPr>
                  </w:pPr>
                  <w:r w:rsidRPr="007B1345">
                    <w:rPr>
                      <w:sz w:val="14"/>
                      <w:szCs w:val="14"/>
                    </w:rPr>
                    <w:t xml:space="preserve">Интервал рабочих температур, </w:t>
                  </w:r>
                  <w:r w:rsidRPr="007B1345">
                    <w:rPr>
                      <w:sz w:val="14"/>
                      <w:szCs w:val="14"/>
                      <w:vertAlign w:val="superscript"/>
                    </w:rPr>
                    <w:t xml:space="preserve">о </w:t>
                  </w:r>
                  <w:r w:rsidRPr="007B1345">
                    <w:rPr>
                      <w:sz w:val="14"/>
                      <w:szCs w:val="14"/>
                    </w:rPr>
                    <w:t>С</w:t>
                  </w:r>
                </w:p>
              </w:tc>
              <w:tc>
                <w:tcPr>
                  <w:tcW w:w="1769" w:type="dxa"/>
                  <w:shd w:val="clear" w:color="auto" w:fill="auto"/>
                </w:tcPr>
                <w:p w:rsidR="00115A97" w:rsidRPr="007B1345" w:rsidRDefault="00115A97" w:rsidP="001D617B">
                  <w:pPr>
                    <w:ind w:left="34" w:right="134"/>
                    <w:jc w:val="center"/>
                    <w:rPr>
                      <w:sz w:val="14"/>
                      <w:szCs w:val="14"/>
                    </w:rPr>
                  </w:pPr>
                  <w:r w:rsidRPr="007B1345">
                    <w:rPr>
                      <w:sz w:val="14"/>
                      <w:szCs w:val="14"/>
                    </w:rPr>
                    <w:t xml:space="preserve">от -45 до +45 </w:t>
                  </w:r>
                </w:p>
              </w:tc>
            </w:tr>
            <w:tr w:rsidR="001D617B" w:rsidRPr="007B1345" w:rsidTr="00516F25">
              <w:trPr>
                <w:trHeight w:val="147"/>
              </w:trPr>
              <w:tc>
                <w:tcPr>
                  <w:tcW w:w="523" w:type="dxa"/>
                  <w:shd w:val="clear" w:color="auto" w:fill="auto"/>
                </w:tcPr>
                <w:p w:rsidR="00115A97" w:rsidRPr="007B1345" w:rsidRDefault="00115A97" w:rsidP="001D617B">
                  <w:pPr>
                    <w:ind w:left="34" w:right="134"/>
                    <w:rPr>
                      <w:sz w:val="14"/>
                      <w:szCs w:val="14"/>
                    </w:rPr>
                  </w:pPr>
                  <w:r w:rsidRPr="007B1345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2904" w:type="dxa"/>
                  <w:shd w:val="clear" w:color="auto" w:fill="auto"/>
                </w:tcPr>
                <w:p w:rsidR="00115A97" w:rsidRPr="007B1345" w:rsidRDefault="00115A97" w:rsidP="001D617B">
                  <w:pPr>
                    <w:ind w:right="134"/>
                    <w:rPr>
                      <w:sz w:val="14"/>
                      <w:szCs w:val="14"/>
                    </w:rPr>
                  </w:pPr>
                  <w:r w:rsidRPr="007B1345">
                    <w:rPr>
                      <w:sz w:val="14"/>
                      <w:szCs w:val="14"/>
                    </w:rPr>
                    <w:t>Срок эксплуатации, лет</w:t>
                  </w:r>
                </w:p>
              </w:tc>
              <w:tc>
                <w:tcPr>
                  <w:tcW w:w="1769" w:type="dxa"/>
                  <w:shd w:val="clear" w:color="auto" w:fill="auto"/>
                </w:tcPr>
                <w:p w:rsidR="00115A97" w:rsidRPr="007B1345" w:rsidRDefault="00115A97" w:rsidP="001D617B">
                  <w:pPr>
                    <w:ind w:left="34" w:right="134"/>
                    <w:jc w:val="center"/>
                    <w:rPr>
                      <w:sz w:val="14"/>
                      <w:szCs w:val="14"/>
                    </w:rPr>
                  </w:pPr>
                  <w:r w:rsidRPr="007B1345">
                    <w:rPr>
                      <w:sz w:val="14"/>
                      <w:szCs w:val="14"/>
                    </w:rPr>
                    <w:t>10</w:t>
                  </w:r>
                </w:p>
              </w:tc>
            </w:tr>
          </w:tbl>
          <w:p w:rsidR="00115A97" w:rsidRPr="007B1345" w:rsidRDefault="00115A97" w:rsidP="001D617B">
            <w:pPr>
              <w:ind w:right="134"/>
              <w:jc w:val="center"/>
              <w:rPr>
                <w:b/>
                <w:sz w:val="14"/>
                <w:szCs w:val="14"/>
              </w:rPr>
            </w:pPr>
            <w:r w:rsidRPr="007B1345">
              <w:rPr>
                <w:b/>
                <w:sz w:val="14"/>
                <w:szCs w:val="14"/>
              </w:rPr>
              <w:t>4. Указания мер безопасности</w:t>
            </w:r>
          </w:p>
          <w:p w:rsidR="00115A97" w:rsidRPr="007B1345" w:rsidRDefault="00115A97" w:rsidP="001D617B">
            <w:pPr>
              <w:ind w:right="134"/>
              <w:jc w:val="both"/>
              <w:rPr>
                <w:sz w:val="14"/>
                <w:szCs w:val="14"/>
              </w:rPr>
            </w:pPr>
            <w:r w:rsidRPr="007B1345">
              <w:rPr>
                <w:sz w:val="14"/>
                <w:szCs w:val="14"/>
              </w:rPr>
              <w:t>При работе с оперативной изолирующей штангой персонал должен соблюдать "Инструкцию по применению и испытанию средств защиты, используемых в электроустановках" и "Правила техники безопасности при эксплуатации электроустановок ". Штанга работает без заземления каких-либо его частей.</w:t>
            </w:r>
            <w:r w:rsidR="001D617B">
              <w:rPr>
                <w:sz w:val="14"/>
                <w:szCs w:val="14"/>
              </w:rPr>
              <w:t xml:space="preserve"> </w:t>
            </w:r>
            <w:r w:rsidRPr="007B1345">
              <w:rPr>
                <w:sz w:val="14"/>
                <w:szCs w:val="14"/>
              </w:rPr>
              <w:t xml:space="preserve">В электроустановках напряжением выше 1 </w:t>
            </w:r>
            <w:proofErr w:type="spellStart"/>
            <w:r w:rsidRPr="007B1345">
              <w:rPr>
                <w:sz w:val="14"/>
                <w:szCs w:val="14"/>
              </w:rPr>
              <w:t>кВ</w:t>
            </w:r>
            <w:proofErr w:type="spellEnd"/>
            <w:r w:rsidRPr="007B1345">
              <w:rPr>
                <w:sz w:val="14"/>
                <w:szCs w:val="14"/>
              </w:rPr>
              <w:t xml:space="preserve"> пользоваться изолирующими штангами следует только в диэлектрических перчатках.</w:t>
            </w:r>
          </w:p>
          <w:p w:rsidR="00115A97" w:rsidRPr="007B1345" w:rsidRDefault="00115A97" w:rsidP="001D617B">
            <w:pPr>
              <w:shd w:val="clear" w:color="auto" w:fill="FFFFFF"/>
              <w:ind w:right="134" w:firstLine="426"/>
              <w:jc w:val="center"/>
              <w:rPr>
                <w:b/>
                <w:sz w:val="14"/>
                <w:szCs w:val="14"/>
              </w:rPr>
            </w:pPr>
            <w:r w:rsidRPr="007B1345">
              <w:rPr>
                <w:b/>
                <w:sz w:val="14"/>
                <w:szCs w:val="14"/>
              </w:rPr>
              <w:t>5. Техническое обслуживание и подготовка к работе</w:t>
            </w:r>
          </w:p>
          <w:p w:rsidR="00115A97" w:rsidRPr="007B1345" w:rsidRDefault="00115A97" w:rsidP="001D617B">
            <w:pPr>
              <w:ind w:right="134"/>
              <w:jc w:val="both"/>
              <w:rPr>
                <w:sz w:val="14"/>
                <w:szCs w:val="14"/>
              </w:rPr>
            </w:pPr>
            <w:r w:rsidRPr="007B1345">
              <w:rPr>
                <w:sz w:val="14"/>
                <w:szCs w:val="14"/>
              </w:rPr>
              <w:t>Изолирующие штанги обслуживаются в соответствии с «Инструкцией по применению и испытанию средств защиты, используемых в электроустановках». Штангу извлечь из чехла, проверить комплектность и ознакомиться с техническим описанием. При необходимости ввернуть изолирующую часть с рабочей частью и приступить к работе.</w:t>
            </w:r>
          </w:p>
          <w:p w:rsidR="00115A97" w:rsidRPr="007B1345" w:rsidRDefault="00115A97" w:rsidP="001D617B">
            <w:pPr>
              <w:tabs>
                <w:tab w:val="left" w:pos="284"/>
                <w:tab w:val="left" w:pos="567"/>
              </w:tabs>
              <w:ind w:right="134" w:firstLine="426"/>
              <w:jc w:val="center"/>
              <w:rPr>
                <w:b/>
                <w:sz w:val="14"/>
                <w:szCs w:val="14"/>
              </w:rPr>
            </w:pPr>
            <w:r w:rsidRPr="007B1345">
              <w:rPr>
                <w:b/>
                <w:sz w:val="14"/>
                <w:szCs w:val="14"/>
              </w:rPr>
              <w:t>6. Испытания</w:t>
            </w:r>
          </w:p>
          <w:p w:rsidR="00115A97" w:rsidRPr="007B1345" w:rsidRDefault="00115A97" w:rsidP="001D617B">
            <w:pPr>
              <w:pStyle w:val="2"/>
              <w:spacing w:after="0" w:line="240" w:lineRule="auto"/>
              <w:ind w:right="134"/>
              <w:jc w:val="both"/>
              <w:rPr>
                <w:bCs/>
                <w:sz w:val="14"/>
                <w:szCs w:val="14"/>
              </w:rPr>
            </w:pPr>
            <w:r w:rsidRPr="007B1345">
              <w:rPr>
                <w:sz w:val="14"/>
                <w:szCs w:val="14"/>
              </w:rPr>
              <w:t>Порядок и метод проведения испытаний проводятся в соответствии с ГОСТ 20494-2001 и «</w:t>
            </w:r>
            <w:r w:rsidRPr="007B1345">
              <w:rPr>
                <w:bCs/>
                <w:sz w:val="14"/>
                <w:szCs w:val="14"/>
              </w:rPr>
              <w:t>Инструкцией по применению и испытанию средств защиты, используемых в электроустановках».</w:t>
            </w:r>
          </w:p>
          <w:p w:rsidR="00115A97" w:rsidRPr="007B1345" w:rsidRDefault="00115A97" w:rsidP="001D617B">
            <w:pPr>
              <w:pStyle w:val="2"/>
              <w:spacing w:after="0" w:line="240" w:lineRule="auto"/>
              <w:ind w:right="134"/>
              <w:jc w:val="center"/>
              <w:rPr>
                <w:bCs/>
                <w:sz w:val="14"/>
                <w:szCs w:val="14"/>
              </w:rPr>
            </w:pPr>
            <w:r w:rsidRPr="007B1345">
              <w:rPr>
                <w:b/>
                <w:sz w:val="14"/>
                <w:szCs w:val="14"/>
              </w:rPr>
              <w:t>7. Хранение и транспортировка</w:t>
            </w:r>
          </w:p>
          <w:p w:rsidR="00115A97" w:rsidRPr="001F21BF" w:rsidRDefault="00115A97" w:rsidP="001D617B">
            <w:pPr>
              <w:ind w:right="134"/>
              <w:jc w:val="both"/>
              <w:rPr>
                <w:sz w:val="14"/>
                <w:szCs w:val="14"/>
              </w:rPr>
            </w:pPr>
            <w:r w:rsidRPr="007B1345">
              <w:rPr>
                <w:sz w:val="14"/>
                <w:szCs w:val="14"/>
              </w:rPr>
              <w:t>Штанги транспортируют любым видом транспорта в крытых транспортных средствах в соответствии с правилами перевозок грузов, действующими на транспорте данного вида. Условия хранения и транспортирования штанг в части воздействия климатических факторов внешней среды должно соответствовать категории 2 по ГОСТ 15150. В части воздействия механических факторов условия транспортирования должны соответствовать группе Ж по ГОСТ 23216. Хранение штанг осуществляют в упакованном виде, при отсутствии воздействия кислот, щелочей, бензина и растворителей. Группа условий хранения 2 по ГОСТ 15150.</w:t>
            </w:r>
          </w:p>
          <w:p w:rsidR="00115A97" w:rsidRPr="001F21BF" w:rsidRDefault="00115A97" w:rsidP="001D617B">
            <w:pPr>
              <w:tabs>
                <w:tab w:val="left" w:pos="567"/>
              </w:tabs>
              <w:spacing w:line="223" w:lineRule="auto"/>
              <w:ind w:right="134" w:firstLine="426"/>
              <w:jc w:val="center"/>
              <w:rPr>
                <w:b/>
                <w:bCs/>
                <w:sz w:val="14"/>
                <w:szCs w:val="14"/>
              </w:rPr>
            </w:pPr>
            <w:r w:rsidRPr="001F21BF">
              <w:rPr>
                <w:b/>
                <w:bCs/>
                <w:sz w:val="14"/>
                <w:szCs w:val="14"/>
              </w:rPr>
              <w:t>8. Сведения о рекламациях</w:t>
            </w:r>
          </w:p>
          <w:p w:rsidR="00115A97" w:rsidRPr="001F21BF" w:rsidRDefault="00115A97" w:rsidP="001D617B">
            <w:pPr>
              <w:tabs>
                <w:tab w:val="left" w:pos="0"/>
              </w:tabs>
              <w:spacing w:line="223" w:lineRule="auto"/>
              <w:ind w:right="134"/>
              <w:jc w:val="both"/>
              <w:rPr>
                <w:sz w:val="14"/>
                <w:szCs w:val="14"/>
              </w:rPr>
            </w:pPr>
            <w:r w:rsidRPr="001F21BF">
              <w:rPr>
                <w:sz w:val="14"/>
                <w:szCs w:val="14"/>
              </w:rPr>
              <w:t>Будем Вам благодарны за отзывы и предложения по качеству, составу изделия и настоящего руководства с учетом опыта эксплуатации на Вашем предприятии.</w:t>
            </w:r>
          </w:p>
          <w:p w:rsidR="00533E58" w:rsidRPr="00A5408E" w:rsidRDefault="00533E58" w:rsidP="001D617B">
            <w:pPr>
              <w:ind w:right="134"/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115A97" w:rsidRPr="001F21BF" w:rsidRDefault="00115A97" w:rsidP="001D617B">
            <w:pPr>
              <w:shd w:val="clear" w:color="auto" w:fill="FFFFFF"/>
              <w:tabs>
                <w:tab w:val="left" w:pos="217"/>
              </w:tabs>
              <w:spacing w:before="43"/>
              <w:ind w:left="217" w:right="5"/>
              <w:jc w:val="center"/>
              <w:rPr>
                <w:b/>
                <w:sz w:val="14"/>
                <w:szCs w:val="14"/>
              </w:rPr>
            </w:pPr>
            <w:r w:rsidRPr="001F21BF">
              <w:rPr>
                <w:b/>
                <w:sz w:val="14"/>
                <w:szCs w:val="14"/>
              </w:rPr>
              <w:t>9. Гарантии изготовителя</w:t>
            </w:r>
          </w:p>
          <w:p w:rsidR="00115A97" w:rsidRPr="001F21BF" w:rsidRDefault="00115A97" w:rsidP="001D617B">
            <w:pPr>
              <w:tabs>
                <w:tab w:val="left" w:pos="217"/>
              </w:tabs>
              <w:ind w:left="217"/>
              <w:jc w:val="both"/>
              <w:rPr>
                <w:sz w:val="14"/>
                <w:szCs w:val="14"/>
              </w:rPr>
            </w:pPr>
            <w:r w:rsidRPr="001F21BF">
              <w:rPr>
                <w:sz w:val="14"/>
                <w:szCs w:val="14"/>
              </w:rPr>
              <w:t>Изготовитель гарантирует соответствие изделия паспортным данным в течение 24-х месяцев со дня начала эксплуатации.</w:t>
            </w:r>
          </w:p>
          <w:p w:rsidR="00115A97" w:rsidRPr="001F21BF" w:rsidRDefault="00115A97" w:rsidP="001D617B">
            <w:pPr>
              <w:tabs>
                <w:tab w:val="left" w:pos="217"/>
              </w:tabs>
              <w:ind w:left="217"/>
              <w:jc w:val="center"/>
              <w:rPr>
                <w:b/>
                <w:sz w:val="14"/>
                <w:szCs w:val="14"/>
              </w:rPr>
            </w:pPr>
            <w:r w:rsidRPr="001F21BF">
              <w:rPr>
                <w:b/>
                <w:sz w:val="14"/>
                <w:szCs w:val="14"/>
              </w:rPr>
              <w:t>10. Комплектность</w:t>
            </w:r>
          </w:p>
          <w:p w:rsidR="00115A97" w:rsidRPr="001F21BF" w:rsidRDefault="00115A97" w:rsidP="001D617B">
            <w:pPr>
              <w:tabs>
                <w:tab w:val="left" w:pos="217"/>
              </w:tabs>
              <w:ind w:left="217"/>
              <w:jc w:val="both"/>
              <w:rPr>
                <w:sz w:val="14"/>
                <w:szCs w:val="14"/>
              </w:rPr>
            </w:pPr>
            <w:r w:rsidRPr="001F21BF">
              <w:rPr>
                <w:sz w:val="14"/>
                <w:szCs w:val="14"/>
              </w:rPr>
              <w:t>штанга                                                                             1 шт.;</w:t>
            </w:r>
          </w:p>
          <w:p w:rsidR="00115A97" w:rsidRPr="001F21BF" w:rsidRDefault="00115A97" w:rsidP="001D617B">
            <w:pPr>
              <w:tabs>
                <w:tab w:val="left" w:pos="217"/>
              </w:tabs>
              <w:ind w:left="217"/>
              <w:jc w:val="both"/>
              <w:rPr>
                <w:sz w:val="14"/>
                <w:szCs w:val="14"/>
              </w:rPr>
            </w:pPr>
            <w:r w:rsidRPr="001F21BF">
              <w:rPr>
                <w:sz w:val="14"/>
                <w:szCs w:val="14"/>
              </w:rPr>
              <w:t>чехол                                                                     1 комплект;</w:t>
            </w:r>
          </w:p>
          <w:p w:rsidR="00115A97" w:rsidRPr="001F21BF" w:rsidRDefault="00115A97" w:rsidP="001D617B">
            <w:pPr>
              <w:tabs>
                <w:tab w:val="left" w:pos="217"/>
              </w:tabs>
              <w:ind w:left="217"/>
              <w:jc w:val="both"/>
              <w:rPr>
                <w:sz w:val="14"/>
                <w:szCs w:val="14"/>
              </w:rPr>
            </w:pPr>
            <w:r w:rsidRPr="001F21BF">
              <w:rPr>
                <w:sz w:val="14"/>
                <w:szCs w:val="14"/>
              </w:rPr>
              <w:t>паспорт                                                                            1 экз.</w:t>
            </w:r>
          </w:p>
          <w:p w:rsidR="00115A97" w:rsidRPr="001F21BF" w:rsidRDefault="00115A97" w:rsidP="001D617B">
            <w:pPr>
              <w:shd w:val="clear" w:color="auto" w:fill="FFFFFF"/>
              <w:tabs>
                <w:tab w:val="left" w:pos="217"/>
              </w:tabs>
              <w:spacing w:before="48"/>
              <w:ind w:left="217"/>
              <w:jc w:val="center"/>
              <w:rPr>
                <w:b/>
                <w:sz w:val="14"/>
                <w:szCs w:val="14"/>
              </w:rPr>
            </w:pPr>
            <w:r w:rsidRPr="001F21BF">
              <w:rPr>
                <w:b/>
                <w:sz w:val="14"/>
                <w:szCs w:val="14"/>
              </w:rPr>
              <w:t>11. Свидетельство о приемке</w:t>
            </w:r>
          </w:p>
          <w:p w:rsidR="0062176E" w:rsidRPr="001F21BF" w:rsidRDefault="00115A97" w:rsidP="0062176E">
            <w:pPr>
              <w:tabs>
                <w:tab w:val="left" w:pos="217"/>
              </w:tabs>
              <w:ind w:left="217"/>
              <w:jc w:val="both"/>
              <w:rPr>
                <w:bCs/>
                <w:sz w:val="14"/>
                <w:szCs w:val="14"/>
              </w:rPr>
            </w:pPr>
            <w:r w:rsidRPr="001F21BF">
              <w:rPr>
                <w:sz w:val="14"/>
                <w:szCs w:val="14"/>
              </w:rPr>
              <w:t>Штанга полностью соответствует требованиям ГОСТ 20494-2001 и «</w:t>
            </w:r>
            <w:r w:rsidRPr="001F21BF">
              <w:rPr>
                <w:bCs/>
                <w:sz w:val="14"/>
                <w:szCs w:val="14"/>
              </w:rPr>
              <w:t xml:space="preserve">Инструкции по применению и испытанию средств защиты, используемых в электроустановках». </w:t>
            </w:r>
            <w:proofErr w:type="gramStart"/>
            <w:r w:rsidR="0062176E">
              <w:rPr>
                <w:color w:val="000000"/>
                <w:sz w:val="14"/>
                <w:szCs w:val="14"/>
              </w:rPr>
              <w:t>Штанга</w:t>
            </w:r>
            <w:proofErr w:type="gramEnd"/>
            <w:r w:rsidR="0062176E">
              <w:rPr>
                <w:color w:val="000000"/>
                <w:sz w:val="14"/>
                <w:szCs w:val="14"/>
              </w:rPr>
              <w:t xml:space="preserve"> изолирующая</w:t>
            </w:r>
            <w:r w:rsidR="0062176E" w:rsidRPr="001F21BF">
              <w:rPr>
                <w:color w:val="000000"/>
                <w:sz w:val="14"/>
                <w:szCs w:val="14"/>
              </w:rPr>
              <w:t xml:space="preserve"> прошла приемосдаточные испытания и признана годной к эксплуатации.</w:t>
            </w:r>
          </w:p>
          <w:p w:rsidR="0062176E" w:rsidRDefault="0062176E" w:rsidP="0062176E">
            <w:pPr>
              <w:tabs>
                <w:tab w:val="left" w:pos="217"/>
                <w:tab w:val="left" w:pos="567"/>
              </w:tabs>
              <w:ind w:left="217"/>
              <w:rPr>
                <w:color w:val="000000"/>
                <w:sz w:val="14"/>
                <w:szCs w:val="14"/>
              </w:rPr>
            </w:pPr>
          </w:p>
          <w:p w:rsidR="0062176E" w:rsidRDefault="0062176E" w:rsidP="0062176E">
            <w:pPr>
              <w:tabs>
                <w:tab w:val="left" w:pos="217"/>
                <w:tab w:val="left" w:pos="567"/>
              </w:tabs>
              <w:ind w:left="217"/>
              <w:rPr>
                <w:color w:val="000000"/>
                <w:sz w:val="14"/>
                <w:szCs w:val="14"/>
              </w:rPr>
            </w:pPr>
            <w:r w:rsidRPr="001F21BF">
              <w:rPr>
                <w:color w:val="000000"/>
                <w:sz w:val="14"/>
                <w:szCs w:val="14"/>
              </w:rPr>
              <w:t xml:space="preserve">Отметка </w:t>
            </w:r>
            <w:r>
              <w:rPr>
                <w:color w:val="000000"/>
                <w:sz w:val="14"/>
                <w:szCs w:val="14"/>
              </w:rPr>
              <w:t>ОТК</w:t>
            </w:r>
          </w:p>
          <w:p w:rsidR="0062176E" w:rsidRPr="001F21BF" w:rsidRDefault="0062176E" w:rsidP="0062176E">
            <w:pPr>
              <w:tabs>
                <w:tab w:val="left" w:pos="217"/>
                <w:tab w:val="left" w:pos="567"/>
              </w:tabs>
              <w:ind w:left="217"/>
              <w:rPr>
                <w:sz w:val="14"/>
                <w:szCs w:val="14"/>
              </w:rPr>
            </w:pPr>
          </w:p>
          <w:p w:rsidR="0062176E" w:rsidRDefault="0062176E" w:rsidP="0062176E">
            <w:pPr>
              <w:tabs>
                <w:tab w:val="left" w:pos="217"/>
              </w:tabs>
              <w:ind w:left="217"/>
              <w:jc w:val="both"/>
              <w:rPr>
                <w:color w:val="000000"/>
                <w:sz w:val="14"/>
                <w:szCs w:val="14"/>
              </w:rPr>
            </w:pPr>
            <w:r w:rsidRPr="001F21BF">
              <w:rPr>
                <w:color w:val="000000"/>
                <w:sz w:val="14"/>
                <w:szCs w:val="14"/>
              </w:rPr>
              <w:t xml:space="preserve">143600, Московская обл., г. Волоколамск, </w:t>
            </w:r>
          </w:p>
          <w:p w:rsidR="0062176E" w:rsidRPr="001F21BF" w:rsidRDefault="0062176E" w:rsidP="0062176E">
            <w:pPr>
              <w:tabs>
                <w:tab w:val="left" w:pos="217"/>
              </w:tabs>
              <w:ind w:left="217"/>
              <w:jc w:val="both"/>
              <w:rPr>
                <w:color w:val="000000"/>
                <w:sz w:val="14"/>
                <w:szCs w:val="14"/>
              </w:rPr>
            </w:pPr>
            <w:r w:rsidRPr="001F21BF">
              <w:rPr>
                <w:color w:val="000000"/>
                <w:sz w:val="14"/>
                <w:szCs w:val="14"/>
              </w:rPr>
              <w:t>ул. Революционная, 3, оф. 401</w:t>
            </w:r>
          </w:p>
          <w:p w:rsidR="0062176E" w:rsidRDefault="0062176E" w:rsidP="0062176E">
            <w:pPr>
              <w:tabs>
                <w:tab w:val="left" w:pos="217"/>
              </w:tabs>
              <w:ind w:left="217"/>
              <w:jc w:val="both"/>
              <w:rPr>
                <w:b/>
                <w:bCs/>
                <w:sz w:val="14"/>
                <w:szCs w:val="14"/>
              </w:rPr>
            </w:pPr>
            <w:r w:rsidRPr="001F21BF">
              <w:rPr>
                <w:color w:val="000000"/>
                <w:sz w:val="14"/>
                <w:szCs w:val="14"/>
              </w:rPr>
              <w:t>+7(495)984-22-90</w:t>
            </w:r>
            <w:r w:rsidRPr="001F21BF">
              <w:rPr>
                <w:b/>
                <w:bCs/>
                <w:sz w:val="14"/>
                <w:szCs w:val="14"/>
              </w:rPr>
              <w:t xml:space="preserve">   </w:t>
            </w:r>
          </w:p>
          <w:p w:rsidR="0062176E" w:rsidRDefault="00993184" w:rsidP="0062176E">
            <w:pPr>
              <w:tabs>
                <w:tab w:val="left" w:pos="217"/>
              </w:tabs>
              <w:ind w:left="217"/>
              <w:jc w:val="both"/>
              <w:rPr>
                <w:b/>
                <w:bCs/>
                <w:sz w:val="14"/>
                <w:szCs w:val="14"/>
              </w:rPr>
            </w:pPr>
            <w:hyperlink r:id="rId8" w:history="1">
              <w:r w:rsidR="0062176E" w:rsidRPr="00C33675">
                <w:rPr>
                  <w:rStyle w:val="a4"/>
                  <w:b/>
                  <w:bCs/>
                  <w:sz w:val="14"/>
                  <w:szCs w:val="14"/>
                  <w:lang w:val="en-US"/>
                </w:rPr>
                <w:t>zakaz</w:t>
              </w:r>
              <w:r w:rsidR="0062176E" w:rsidRPr="00C33675">
                <w:rPr>
                  <w:rStyle w:val="a4"/>
                  <w:b/>
                  <w:bCs/>
                  <w:sz w:val="14"/>
                  <w:szCs w:val="14"/>
                </w:rPr>
                <w:t>@</w:t>
              </w:r>
              <w:r w:rsidR="0062176E" w:rsidRPr="00C33675">
                <w:rPr>
                  <w:rStyle w:val="a4"/>
                  <w:b/>
                  <w:bCs/>
                  <w:sz w:val="14"/>
                  <w:szCs w:val="14"/>
                  <w:lang w:val="en-US"/>
                </w:rPr>
                <w:t>dielectric</w:t>
              </w:r>
              <w:r w:rsidR="0062176E" w:rsidRPr="00C33675">
                <w:rPr>
                  <w:rStyle w:val="a4"/>
                  <w:b/>
                  <w:bCs/>
                  <w:sz w:val="14"/>
                  <w:szCs w:val="14"/>
                </w:rPr>
                <w:t>.</w:t>
              </w:r>
              <w:proofErr w:type="spellStart"/>
              <w:r w:rsidR="0062176E" w:rsidRPr="00C33675">
                <w:rPr>
                  <w:rStyle w:val="a4"/>
                  <w:b/>
                  <w:bCs/>
                  <w:sz w:val="14"/>
                  <w:szCs w:val="14"/>
                  <w:lang w:val="en-US"/>
                </w:rPr>
                <w:t>ru</w:t>
              </w:r>
              <w:proofErr w:type="spellEnd"/>
            </w:hyperlink>
            <w:r w:rsidR="0062176E" w:rsidRPr="001F21BF">
              <w:rPr>
                <w:b/>
                <w:bCs/>
                <w:sz w:val="14"/>
                <w:szCs w:val="14"/>
              </w:rPr>
              <w:t xml:space="preserve">    </w:t>
            </w:r>
          </w:p>
          <w:p w:rsidR="0062176E" w:rsidRPr="001F21BF" w:rsidRDefault="0062176E" w:rsidP="0062176E">
            <w:pPr>
              <w:tabs>
                <w:tab w:val="left" w:pos="217"/>
              </w:tabs>
              <w:ind w:left="217"/>
              <w:jc w:val="both"/>
              <w:rPr>
                <w:color w:val="000000"/>
                <w:sz w:val="14"/>
                <w:szCs w:val="14"/>
              </w:rPr>
            </w:pPr>
            <w:r w:rsidRPr="001F21BF">
              <w:rPr>
                <w:b/>
                <w:bCs/>
                <w:sz w:val="14"/>
                <w:szCs w:val="14"/>
              </w:rPr>
              <w:t xml:space="preserve"> </w:t>
            </w:r>
            <w:hyperlink r:id="rId9" w:history="1">
              <w:r w:rsidRPr="001F21BF">
                <w:rPr>
                  <w:rStyle w:val="a4"/>
                  <w:b/>
                  <w:bCs/>
                  <w:sz w:val="14"/>
                  <w:szCs w:val="14"/>
                  <w:lang w:val="en-US"/>
                </w:rPr>
                <w:t>www</w:t>
              </w:r>
              <w:r w:rsidRPr="001F21BF">
                <w:rPr>
                  <w:rStyle w:val="a4"/>
                  <w:b/>
                  <w:bCs/>
                  <w:sz w:val="14"/>
                  <w:szCs w:val="14"/>
                </w:rPr>
                <w:t>.</w:t>
              </w:r>
              <w:r w:rsidRPr="001F21BF">
                <w:rPr>
                  <w:rStyle w:val="a4"/>
                  <w:b/>
                  <w:bCs/>
                  <w:sz w:val="14"/>
                  <w:szCs w:val="14"/>
                  <w:lang w:val="en-US"/>
                </w:rPr>
                <w:t>dielectric</w:t>
              </w:r>
              <w:r w:rsidRPr="001F21BF">
                <w:rPr>
                  <w:rStyle w:val="a4"/>
                  <w:b/>
                  <w:bCs/>
                  <w:sz w:val="14"/>
                  <w:szCs w:val="14"/>
                </w:rPr>
                <w:t>.</w:t>
              </w:r>
              <w:proofErr w:type="spellStart"/>
              <w:r w:rsidRPr="001F21BF">
                <w:rPr>
                  <w:rStyle w:val="a4"/>
                  <w:b/>
                  <w:bCs/>
                  <w:sz w:val="14"/>
                  <w:szCs w:val="14"/>
                  <w:lang w:val="en-US"/>
                </w:rPr>
                <w:t>ru</w:t>
              </w:r>
              <w:proofErr w:type="spellEnd"/>
            </w:hyperlink>
          </w:p>
          <w:p w:rsidR="00115A97" w:rsidRDefault="00115A97" w:rsidP="001D617B">
            <w:pPr>
              <w:tabs>
                <w:tab w:val="left" w:pos="217"/>
              </w:tabs>
              <w:ind w:left="217"/>
            </w:pPr>
          </w:p>
          <w:p w:rsidR="00115A97" w:rsidRDefault="00115A97" w:rsidP="0062176E">
            <w:pPr>
              <w:tabs>
                <w:tab w:val="left" w:pos="217"/>
              </w:tabs>
            </w:pPr>
          </w:p>
          <w:p w:rsidR="00115A97" w:rsidRDefault="00115A97" w:rsidP="001D617B">
            <w:pPr>
              <w:tabs>
                <w:tab w:val="left" w:pos="217"/>
              </w:tabs>
              <w:ind w:left="217"/>
            </w:pPr>
          </w:p>
          <w:p w:rsidR="00115A97" w:rsidRDefault="00115A97" w:rsidP="001D617B">
            <w:pPr>
              <w:tabs>
                <w:tab w:val="left" w:pos="217"/>
              </w:tabs>
              <w:ind w:left="217"/>
            </w:pPr>
          </w:p>
          <w:p w:rsidR="00115A97" w:rsidRDefault="00115A97" w:rsidP="001D617B">
            <w:pPr>
              <w:tabs>
                <w:tab w:val="left" w:pos="217"/>
              </w:tabs>
              <w:ind w:left="217"/>
            </w:pPr>
          </w:p>
          <w:p w:rsidR="00115A97" w:rsidRDefault="00115A97" w:rsidP="001D617B">
            <w:pPr>
              <w:tabs>
                <w:tab w:val="left" w:pos="217"/>
              </w:tabs>
              <w:ind w:left="217"/>
            </w:pPr>
            <w:r>
              <w:rPr>
                <w:b/>
                <w:noProof/>
                <w:sz w:val="14"/>
                <w:szCs w:val="14"/>
              </w:rPr>
              <w:drawing>
                <wp:anchor distT="0" distB="0" distL="114300" distR="114300" simplePos="0" relativeHeight="251663360" behindDoc="1" locked="0" layoutInCell="1" allowOverlap="1" wp14:anchorId="2C51FE02" wp14:editId="608A5B8E">
                  <wp:simplePos x="0" y="0"/>
                  <wp:positionH relativeFrom="column">
                    <wp:posOffset>1012190</wp:posOffset>
                  </wp:positionH>
                  <wp:positionV relativeFrom="paragraph">
                    <wp:posOffset>120015</wp:posOffset>
                  </wp:positionV>
                  <wp:extent cx="1378585" cy="581025"/>
                  <wp:effectExtent l="0" t="0" r="0" b="9525"/>
                  <wp:wrapTight wrapText="bothSides">
                    <wp:wrapPolygon edited="0">
                      <wp:start x="5373" y="0"/>
                      <wp:lineTo x="0" y="2833"/>
                      <wp:lineTo x="0" y="9207"/>
                      <wp:lineTo x="298" y="12748"/>
                      <wp:lineTo x="1791" y="20538"/>
                      <wp:lineTo x="2089" y="21246"/>
                      <wp:lineTo x="11939" y="21246"/>
                      <wp:lineTo x="21192" y="16997"/>
                      <wp:lineTo x="21192" y="12039"/>
                      <wp:lineTo x="6268" y="11331"/>
                      <wp:lineTo x="7462" y="7790"/>
                      <wp:lineTo x="7760" y="1416"/>
                      <wp:lineTo x="6567" y="0"/>
                      <wp:lineTo x="5373" y="0"/>
                    </wp:wrapPolygon>
                  </wp:wrapTight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58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15A97" w:rsidRDefault="00115A97" w:rsidP="001D617B">
            <w:pPr>
              <w:pStyle w:val="1"/>
              <w:tabs>
                <w:tab w:val="left" w:pos="217"/>
              </w:tabs>
              <w:ind w:left="217"/>
              <w:jc w:val="center"/>
              <w:outlineLvl w:val="0"/>
              <w:rPr>
                <w:b/>
                <w:sz w:val="20"/>
              </w:rPr>
            </w:pPr>
          </w:p>
          <w:p w:rsidR="00115A97" w:rsidRDefault="00115A97" w:rsidP="001D617B">
            <w:pPr>
              <w:pStyle w:val="1"/>
              <w:tabs>
                <w:tab w:val="left" w:pos="217"/>
              </w:tabs>
              <w:ind w:left="217"/>
              <w:outlineLvl w:val="0"/>
              <w:rPr>
                <w:b/>
                <w:sz w:val="20"/>
              </w:rPr>
            </w:pPr>
          </w:p>
          <w:p w:rsidR="00115A97" w:rsidRDefault="00115A97" w:rsidP="001D617B">
            <w:pPr>
              <w:tabs>
                <w:tab w:val="left" w:pos="217"/>
              </w:tabs>
              <w:ind w:left="217"/>
            </w:pPr>
          </w:p>
          <w:p w:rsidR="00115A97" w:rsidRDefault="00115A97" w:rsidP="001D617B">
            <w:pPr>
              <w:tabs>
                <w:tab w:val="left" w:pos="217"/>
              </w:tabs>
              <w:ind w:left="217"/>
            </w:pPr>
          </w:p>
          <w:p w:rsidR="00115A97" w:rsidRPr="00115A97" w:rsidRDefault="00115A97" w:rsidP="001D617B">
            <w:pPr>
              <w:tabs>
                <w:tab w:val="left" w:pos="217"/>
              </w:tabs>
              <w:ind w:left="217"/>
            </w:pPr>
          </w:p>
          <w:p w:rsidR="00115A97" w:rsidRDefault="00115A97" w:rsidP="001D617B">
            <w:pPr>
              <w:pStyle w:val="1"/>
              <w:tabs>
                <w:tab w:val="left" w:pos="217"/>
              </w:tabs>
              <w:ind w:left="217"/>
              <w:jc w:val="center"/>
              <w:outlineLvl w:val="0"/>
              <w:rPr>
                <w:b/>
                <w:sz w:val="20"/>
              </w:rPr>
            </w:pPr>
          </w:p>
          <w:p w:rsidR="00115A97" w:rsidRDefault="00115A97" w:rsidP="001D617B">
            <w:pPr>
              <w:pStyle w:val="1"/>
              <w:tabs>
                <w:tab w:val="left" w:pos="217"/>
              </w:tabs>
              <w:ind w:left="217"/>
              <w:jc w:val="center"/>
              <w:outlineLvl w:val="0"/>
              <w:rPr>
                <w:b/>
                <w:sz w:val="20"/>
              </w:rPr>
            </w:pPr>
            <w:r w:rsidRPr="001F21BF">
              <w:rPr>
                <w:b/>
                <w:sz w:val="20"/>
              </w:rPr>
              <w:t>ПАСПОРТ</w:t>
            </w:r>
          </w:p>
          <w:p w:rsidR="00115A97" w:rsidRPr="001F21BF" w:rsidRDefault="00115A97" w:rsidP="00516F25">
            <w:pPr>
              <w:shd w:val="clear" w:color="auto" w:fill="FFFFFF"/>
              <w:tabs>
                <w:tab w:val="left" w:pos="217"/>
              </w:tabs>
              <w:spacing w:before="5" w:line="178" w:lineRule="exact"/>
              <w:rPr>
                <w:b/>
                <w:bCs/>
                <w:color w:val="000000"/>
                <w:spacing w:val="-5"/>
              </w:rPr>
            </w:pPr>
          </w:p>
          <w:p w:rsidR="00115A97" w:rsidRDefault="00115A97" w:rsidP="001D617B">
            <w:pPr>
              <w:tabs>
                <w:tab w:val="left" w:pos="217"/>
              </w:tabs>
              <w:spacing w:line="360" w:lineRule="auto"/>
              <w:ind w:left="21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Штанга оперативная универсальная </w:t>
            </w:r>
          </w:p>
          <w:p w:rsidR="00115A97" w:rsidRPr="00115A97" w:rsidRDefault="00115A97" w:rsidP="001D617B">
            <w:pPr>
              <w:tabs>
                <w:tab w:val="left" w:pos="217"/>
              </w:tabs>
              <w:spacing w:line="360" w:lineRule="auto"/>
              <w:ind w:left="21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ШОУ-15Д</w:t>
            </w:r>
          </w:p>
          <w:p w:rsidR="00115A97" w:rsidRDefault="00115A97" w:rsidP="001D617B">
            <w:pPr>
              <w:tabs>
                <w:tab w:val="left" w:pos="217"/>
              </w:tabs>
              <w:ind w:left="217"/>
              <w:jc w:val="center"/>
              <w:rPr>
                <w:sz w:val="14"/>
                <w:szCs w:val="14"/>
              </w:rPr>
            </w:pPr>
          </w:p>
          <w:p w:rsidR="00533E58" w:rsidRPr="00115A97" w:rsidRDefault="00302507" w:rsidP="001D617B">
            <w:pPr>
              <w:tabs>
                <w:tab w:val="left" w:pos="217"/>
              </w:tabs>
              <w:ind w:left="21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  <w:bookmarkStart w:id="0" w:name="_GoBack"/>
            <w:bookmarkEnd w:id="0"/>
            <w:r w:rsidR="00115A97" w:rsidRPr="00115A97">
              <w:rPr>
                <w:sz w:val="14"/>
                <w:szCs w:val="14"/>
              </w:rPr>
              <w:t>г.</w:t>
            </w:r>
          </w:p>
        </w:tc>
      </w:tr>
    </w:tbl>
    <w:p w:rsidR="000337E8" w:rsidRPr="00A5408E" w:rsidRDefault="00993184"/>
    <w:sectPr w:rsidR="000337E8" w:rsidRPr="00A5408E" w:rsidSect="00533E58">
      <w:pgSz w:w="11906" w:h="16838"/>
      <w:pgMar w:top="35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3545D"/>
    <w:multiLevelType w:val="hybridMultilevel"/>
    <w:tmpl w:val="6B9A4A98"/>
    <w:lvl w:ilvl="0" w:tplc="08D651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436"/>
    <w:rsid w:val="00115A97"/>
    <w:rsid w:val="001D617B"/>
    <w:rsid w:val="001F21BF"/>
    <w:rsid w:val="00237869"/>
    <w:rsid w:val="00302507"/>
    <w:rsid w:val="00516F25"/>
    <w:rsid w:val="00533E58"/>
    <w:rsid w:val="0062176E"/>
    <w:rsid w:val="007B1345"/>
    <w:rsid w:val="00845441"/>
    <w:rsid w:val="00993184"/>
    <w:rsid w:val="00A5408E"/>
    <w:rsid w:val="00D56215"/>
    <w:rsid w:val="00D95436"/>
    <w:rsid w:val="00E5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6271B-0425-43D9-AEF3-1BB6FB66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E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F21BF"/>
    <w:pPr>
      <w:keepNext/>
      <w:outlineLvl w:val="0"/>
    </w:pPr>
    <w:rPr>
      <w:sz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3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533E58"/>
    <w:rPr>
      <w:color w:val="0000FF"/>
      <w:u w:val="single"/>
    </w:rPr>
  </w:style>
  <w:style w:type="paragraph" w:styleId="2">
    <w:name w:val="Body Text 2"/>
    <w:basedOn w:val="a"/>
    <w:link w:val="20"/>
    <w:rsid w:val="00533E5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33E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F21BF"/>
    <w:rPr>
      <w:rFonts w:ascii="Times New Roman" w:eastAsia="Times New Roman" w:hAnsi="Times New Roman" w:cs="Times New Roman"/>
      <w:sz w:val="7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21B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21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az@dielectric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electric.r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akaz@dielectric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ielectri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3204</TotalTime>
  <Pages>1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1231313</dc:creator>
  <cp:keywords/>
  <dc:description/>
  <cp:lastModifiedBy>12546</cp:lastModifiedBy>
  <cp:revision>4</cp:revision>
  <cp:lastPrinted>2022-02-15T11:22:00Z</cp:lastPrinted>
  <dcterms:created xsi:type="dcterms:W3CDTF">2020-07-09T15:21:00Z</dcterms:created>
  <dcterms:modified xsi:type="dcterms:W3CDTF">2022-02-17T09:43:00Z</dcterms:modified>
</cp:coreProperties>
</file>