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41" w:rsidRDefault="006C12CF">
      <w:pPr>
        <w:pStyle w:val="Bodytext20"/>
        <w:shd w:val="clear" w:color="auto" w:fill="auto"/>
      </w:pPr>
      <w:r w:rsidRPr="002155B6">
        <w:rPr>
          <w:rStyle w:val="Bodytext2Bold"/>
          <w:lang w:val="ru-RU"/>
        </w:rPr>
        <w:t xml:space="preserve">1. </w:t>
      </w:r>
      <w:r>
        <w:rPr>
          <w:rStyle w:val="Bodytext2Bold0"/>
        </w:rPr>
        <w:t>Описания и инструкция</w:t>
      </w:r>
      <w:r>
        <w:rPr>
          <w:rStyle w:val="Bodytext2Bold"/>
          <w:lang w:val="ru-RU" w:eastAsia="ru-RU" w:bidi="ru-RU"/>
        </w:rPr>
        <w:t xml:space="preserve">. </w:t>
      </w:r>
      <w:r>
        <w:t xml:space="preserve">Сварочный пруток плоского сечения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представляет собой полосу модифицированного полипропилена с добавками, которые улучшают его потребительские свойства адгезии, прочности и стойкости. Далее будем называть </w:t>
      </w:r>
      <w:r>
        <w:rPr>
          <w:rStyle w:val="Bodytext2Bold"/>
          <w:lang w:val="ru-RU" w:eastAsia="ru-RU" w:bidi="ru-RU"/>
        </w:rPr>
        <w:t xml:space="preserve">Сварочный Материал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или сокращенно: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. </w:t>
      </w:r>
      <w:r>
        <w:rPr>
          <w:rStyle w:val="Bodytext2Bold"/>
          <w:lang w:val="ru-RU" w:eastAsia="ru-RU" w:bidi="ru-RU"/>
        </w:rPr>
        <w:t xml:space="preserve">Подробнее о тонкостях технологии на сайте 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2155B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bamperus</w:t>
        </w:r>
        <w:r w:rsidRPr="002155B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E35241" w:rsidRDefault="006C12CF">
      <w:pPr>
        <w:pStyle w:val="Bodytext20"/>
        <w:shd w:val="clear" w:color="auto" w:fill="auto"/>
      </w:pPr>
      <w:r>
        <w:rPr>
          <w:rStyle w:val="Bodytext2Bold0"/>
        </w:rPr>
        <w:t>Область применения</w:t>
      </w:r>
      <w:r>
        <w:rPr>
          <w:rStyle w:val="Bodytext2Bold"/>
          <w:lang w:val="ru-RU" w:eastAsia="ru-RU" w:bidi="ru-RU"/>
        </w:rPr>
        <w:t xml:space="preserve">: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  <w:lang w:val="ru-RU" w:eastAsia="ru-RU" w:bidi="ru-RU"/>
        </w:rPr>
        <w:t xml:space="preserve">для &gt;РР+&lt; </w:t>
      </w:r>
      <w:r>
        <w:t>(полипропилен) плоского сечения может быть ис</w:t>
      </w:r>
      <w:r>
        <w:softHyphen/>
        <w:t>пользован при ре</w:t>
      </w:r>
      <w:r>
        <w:t xml:space="preserve">монте пластиков (бамперов, корпусов, креплений, кронштейнов, бачков и тд.) на основе полипропилена </w:t>
      </w:r>
      <w:r w:rsidRPr="002155B6">
        <w:rPr>
          <w:lang w:eastAsia="en-US" w:bidi="en-US"/>
        </w:rPr>
        <w:t>(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 xml:space="preserve">, 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>+</w:t>
      </w:r>
      <w:r>
        <w:rPr>
          <w:lang w:val="en-US" w:eastAsia="en-US" w:bidi="en-US"/>
        </w:rPr>
        <w:t>EPDM</w:t>
      </w:r>
      <w:r w:rsidRPr="002155B6">
        <w:rPr>
          <w:lang w:eastAsia="en-US" w:bidi="en-US"/>
        </w:rPr>
        <w:t xml:space="preserve">, 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>/</w:t>
      </w:r>
      <w:r>
        <w:rPr>
          <w:lang w:val="en-US" w:eastAsia="en-US" w:bidi="en-US"/>
        </w:rPr>
        <w:t>EPDM</w:t>
      </w:r>
      <w:r w:rsidRPr="002155B6">
        <w:rPr>
          <w:lang w:eastAsia="en-US" w:bidi="en-US"/>
        </w:rPr>
        <w:t xml:space="preserve">, 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>-</w:t>
      </w:r>
      <w:r>
        <w:rPr>
          <w:lang w:val="en-US" w:eastAsia="en-US" w:bidi="en-US"/>
        </w:rPr>
        <w:t>EPDM</w:t>
      </w:r>
      <w:r w:rsidRPr="002155B6">
        <w:rPr>
          <w:lang w:eastAsia="en-US" w:bidi="en-US"/>
        </w:rPr>
        <w:t xml:space="preserve">, 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>+</w:t>
      </w:r>
      <w:r>
        <w:rPr>
          <w:lang w:val="en-US" w:eastAsia="en-US" w:bidi="en-US"/>
        </w:rPr>
        <w:t>E</w:t>
      </w:r>
      <w:r w:rsidRPr="002155B6">
        <w:rPr>
          <w:lang w:eastAsia="en-US" w:bidi="en-US"/>
        </w:rPr>
        <w:t>/</w:t>
      </w:r>
      <w:r>
        <w:rPr>
          <w:lang w:val="en-US" w:eastAsia="en-US" w:bidi="en-US"/>
        </w:rPr>
        <w:t>P</w:t>
      </w:r>
      <w:r w:rsidRPr="002155B6">
        <w:rPr>
          <w:lang w:eastAsia="en-US" w:bidi="en-US"/>
        </w:rPr>
        <w:t xml:space="preserve">, </w:t>
      </w:r>
      <w:r>
        <w:t xml:space="preserve">ТЕО, </w:t>
      </w:r>
      <w:r>
        <w:rPr>
          <w:lang w:val="en-US" w:eastAsia="en-US" w:bidi="en-US"/>
        </w:rPr>
        <w:t>TPE</w:t>
      </w:r>
      <w:r w:rsidRPr="002155B6">
        <w:rPr>
          <w:lang w:eastAsia="en-US" w:bidi="en-US"/>
        </w:rPr>
        <w:t xml:space="preserve">, </w:t>
      </w:r>
      <w:r>
        <w:rPr>
          <w:lang w:val="en-US" w:eastAsia="en-US" w:bidi="en-US"/>
        </w:rPr>
        <w:t>TPO</w:t>
      </w:r>
      <w:r w:rsidRPr="002155B6">
        <w:rPr>
          <w:lang w:eastAsia="en-US" w:bidi="en-US"/>
        </w:rPr>
        <w:t xml:space="preserve">, </w:t>
      </w:r>
      <w:r>
        <w:t xml:space="preserve">и прочие разновидности) в изделиях, </w:t>
      </w:r>
      <w:r>
        <w:rPr>
          <w:rStyle w:val="Bodytext2Bold0"/>
        </w:rPr>
        <w:t>не предназначенных для соприкосновения с пищевыми продуктами</w:t>
      </w:r>
      <w:r>
        <w:rPr>
          <w:rStyle w:val="Bodytext2Bold"/>
          <w:lang w:val="ru-RU" w:eastAsia="ru-RU" w:bidi="ru-RU"/>
        </w:rPr>
        <w:t>.</w:t>
      </w:r>
    </w:p>
    <w:p w:rsidR="00E35241" w:rsidRDefault="006C12CF">
      <w:pPr>
        <w:pStyle w:val="Bodytext20"/>
        <w:shd w:val="clear" w:color="auto" w:fill="auto"/>
      </w:pPr>
      <w:r>
        <w:t>Пред</w:t>
      </w:r>
      <w:r>
        <w:t xml:space="preserve">ставленные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  <w:lang w:val="ru-RU" w:eastAsia="ru-RU" w:bidi="ru-RU"/>
        </w:rPr>
        <w:t xml:space="preserve">для &gt;РР+&lt; </w:t>
      </w:r>
      <w:r>
        <w:t>обозначены тремя типоразмерами. Это обусловлено особен</w:t>
      </w:r>
      <w:r>
        <w:softHyphen/>
        <w:t>ностью их применения на практике.</w:t>
      </w:r>
    </w:p>
    <w:p w:rsidR="00E35241" w:rsidRDefault="006C12CF">
      <w:pPr>
        <w:pStyle w:val="Bodytext20"/>
        <w:shd w:val="clear" w:color="auto" w:fill="auto"/>
      </w:pPr>
      <w:r>
        <w:rPr>
          <w:rStyle w:val="Bodytext2Bold0"/>
        </w:rPr>
        <w:t xml:space="preserve">Самые тонкие и узкие - это </w:t>
      </w:r>
      <w:r>
        <w:rPr>
          <w:rStyle w:val="Bodytext2Bold0"/>
        </w:rPr>
        <w:t>г</w:t>
      </w:r>
      <w:r>
        <w:rPr>
          <w:rStyle w:val="Bodytext2Bold0"/>
        </w:rPr>
        <w:t>руппа А</w:t>
      </w:r>
      <w:r>
        <w:rPr>
          <w:rStyle w:val="Bodytext2Bold"/>
          <w:lang w:val="ru-RU" w:eastAsia="ru-RU" w:bidi="ru-RU"/>
        </w:rPr>
        <w:t xml:space="preserve">. </w:t>
      </w:r>
      <w:r>
        <w:t xml:space="preserve">Рекомендуются для укладки заподлицо, в расшитый </w:t>
      </w:r>
      <w:r>
        <w:rPr>
          <w:lang w:val="en-US" w:eastAsia="en-US" w:bidi="en-US"/>
        </w:rPr>
        <w:t>V</w:t>
      </w:r>
      <w:r>
        <w:t>-образный шов снаружи и ремонта разных тонких ме</w:t>
      </w:r>
      <w:r>
        <w:t>ст. Также, эта группа может быть использована для наращивания стенки и для укладки изнутри на тонкостенные ремонтируемые детали.</w:t>
      </w:r>
    </w:p>
    <w:p w:rsidR="00E35241" w:rsidRDefault="006C12CF">
      <w:pPr>
        <w:pStyle w:val="Bodytext20"/>
        <w:shd w:val="clear" w:color="auto" w:fill="auto"/>
      </w:pPr>
      <w:r>
        <w:rPr>
          <w:rStyle w:val="Bodytext2Bold0"/>
        </w:rPr>
        <w:t>Средний типоразмер - это группа В</w:t>
      </w:r>
      <w:r>
        <w:rPr>
          <w:rStyle w:val="Bodytext2Bold"/>
          <w:lang w:val="ru-RU" w:eastAsia="ru-RU" w:bidi="ru-RU"/>
        </w:rPr>
        <w:t xml:space="preserve">. </w:t>
      </w:r>
      <w:r>
        <w:t>Удобен для укладки изнутри, но также и снаружи, когда возникает необходимость нарастить стен</w:t>
      </w:r>
      <w:r>
        <w:t>ку или требуется большая зона покрытия и толщина, чем способна дать группа А.</w:t>
      </w:r>
    </w:p>
    <w:p w:rsidR="00E35241" w:rsidRDefault="006C12CF">
      <w:pPr>
        <w:pStyle w:val="Bodytext20"/>
        <w:shd w:val="clear" w:color="auto" w:fill="auto"/>
      </w:pPr>
      <w:r>
        <w:rPr>
          <w:rStyle w:val="Bodytext2Bold0"/>
        </w:rPr>
        <w:t>Самый толстый и широкий - это группа</w:t>
      </w:r>
      <w:r>
        <w:rPr>
          <w:rStyle w:val="Bodytext2Bold"/>
          <w:lang w:val="ru-RU" w:eastAsia="ru-RU" w:bidi="ru-RU"/>
        </w:rPr>
        <w:t xml:space="preserve"> С. </w:t>
      </w:r>
      <w:r>
        <w:t xml:space="preserve">Представляет собой силовой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, </w:t>
      </w:r>
      <w:r>
        <w:t>выдерживаю</w:t>
      </w:r>
      <w:r>
        <w:softHyphen/>
        <w:t>щий значительные нагрузки на разрыв относительно первых двух групп. Используется для на</w:t>
      </w:r>
      <w:r>
        <w:t>ращивания стенки ремонтируемой детали после значительных ее повреждений. Обязательно применяйте его для запира</w:t>
      </w:r>
      <w:r>
        <w:softHyphen/>
        <w:t>ния трещины выходящей на край бампера - укладывать поперек трещины (по 2-3 см в каждую сторону от трещины) в один-два ряда. Также его можно уклад</w:t>
      </w:r>
      <w:r>
        <w:t>ывать снаружи и изнутри на толстостенные (толщиной 3-6 мм) ремонтируемые детали, которые в процессе эксплуатации испытывают повышенные нагрузки.</w:t>
      </w:r>
    </w:p>
    <w:p w:rsidR="00E35241" w:rsidRDefault="006C12CF">
      <w:pPr>
        <w:pStyle w:val="Bodytext20"/>
        <w:shd w:val="clear" w:color="auto" w:fill="auto"/>
        <w:ind w:firstLine="280"/>
      </w:pPr>
      <w:r>
        <w:rPr>
          <w:rStyle w:val="Bodytext2Bold0"/>
        </w:rPr>
        <w:t>Необходимые инструменты</w:t>
      </w:r>
      <w:r>
        <w:rPr>
          <w:rStyle w:val="Bodytext2Bold"/>
          <w:lang w:val="ru-RU" w:eastAsia="ru-RU" w:bidi="ru-RU"/>
        </w:rPr>
        <w:t xml:space="preserve">: </w:t>
      </w:r>
      <w:r>
        <w:t>1.Термофен для сварки пластиков с плавной регулировкой температуры и желательно, с ова</w:t>
      </w:r>
      <w:r>
        <w:t xml:space="preserve">льным соплом на выходе с сечением высотой около 4-6 мм и 10-12 мм шириной примерно. 2. Паяльник электрический, желательно регулировками температуры жала. Рекомендуется форма жала клиновидная, шириной 10-15 мм. Паяльник может быть использован для прихватки </w:t>
      </w:r>
      <w:r>
        <w:t>краев трещин, проплавления канавок, размазывания труднодоступных участков и т.д. 3.</w:t>
      </w:r>
      <w:r w:rsidR="002155B6">
        <w:t xml:space="preserve"> Абразивный инструмент (шлифма</w:t>
      </w:r>
      <w:r>
        <w:t>шинки) для стачивания и шлифовки поверхности. В отдельных случаях может потребоваться прочий вспо</w:t>
      </w:r>
      <w:r>
        <w:softHyphen/>
        <w:t>могательный инструмент общеслесарного харак</w:t>
      </w:r>
      <w:r>
        <w:t>тера (ножи, щипчики, длинног</w:t>
      </w:r>
      <w:bookmarkStart w:id="0" w:name="_GoBack"/>
      <w:bookmarkEnd w:id="0"/>
      <w:r>
        <w:t>убцы, плоскогубцы, стамеска, струбцина, шило и т.д.)</w:t>
      </w:r>
    </w:p>
    <w:p w:rsidR="00E35241" w:rsidRDefault="006C12CF">
      <w:pPr>
        <w:pStyle w:val="Bodytext20"/>
        <w:shd w:val="clear" w:color="auto" w:fill="auto"/>
      </w:pPr>
      <w:r>
        <w:rPr>
          <w:rStyle w:val="Bodytext2Bold0"/>
        </w:rPr>
        <w:t>Важно</w:t>
      </w:r>
      <w:r>
        <w:rPr>
          <w:rStyle w:val="Bodytext2Bold"/>
          <w:lang w:val="ru-RU" w:eastAsia="ru-RU" w:bidi="ru-RU"/>
        </w:rPr>
        <w:t xml:space="preserve">: </w:t>
      </w:r>
      <w:r>
        <w:t>Работайте в проветриваемом помещении с соблюдением техники безопасности.</w:t>
      </w:r>
    </w:p>
    <w:p w:rsidR="00E35241" w:rsidRDefault="006C12CF">
      <w:pPr>
        <w:pStyle w:val="Bodytext20"/>
        <w:shd w:val="clear" w:color="auto" w:fill="auto"/>
        <w:spacing w:after="544"/>
      </w:pPr>
      <w:r>
        <w:rPr>
          <w:rStyle w:val="Bodytext2Bold0"/>
        </w:rPr>
        <w:t>Важно</w:t>
      </w:r>
      <w:r>
        <w:rPr>
          <w:rStyle w:val="Bodytext2Bold"/>
          <w:lang w:val="ru-RU" w:eastAsia="ru-RU" w:bidi="ru-RU"/>
        </w:rPr>
        <w:t xml:space="preserve">: </w:t>
      </w:r>
      <w:r>
        <w:t xml:space="preserve">Знайте, что более толстые и крупные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групп В и С остывая могут сильнее дефор</w:t>
      </w:r>
      <w:r>
        <w:softHyphen/>
      </w:r>
      <w:r>
        <w:t>мировать стенку ремонтируемой детали. Без необходимости на тонкостенные детали не укладывайте тол</w:t>
      </w:r>
      <w:r>
        <w:softHyphen/>
        <w:t xml:space="preserve">стые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. </w:t>
      </w:r>
      <w:r>
        <w:t>Это может их деформировать и даже испортить внешний вид и геометрию.</w:t>
      </w:r>
    </w:p>
    <w:p w:rsidR="00E35241" w:rsidRDefault="006C12CF">
      <w:pPr>
        <w:pStyle w:val="Bodytext20"/>
        <w:shd w:val="clear" w:color="auto" w:fill="auto"/>
        <w:spacing w:line="154" w:lineRule="exact"/>
      </w:pPr>
      <w:r>
        <w:rPr>
          <w:rStyle w:val="Bodytext2Bold"/>
          <w:lang w:val="ru-RU" w:eastAsia="ru-RU" w:bidi="ru-RU"/>
        </w:rPr>
        <w:t xml:space="preserve">2. </w:t>
      </w:r>
      <w:r>
        <w:rPr>
          <w:rStyle w:val="Bodytext2Bold0"/>
        </w:rPr>
        <w:t>Контрольная сварка</w:t>
      </w:r>
      <w:r>
        <w:rPr>
          <w:rStyle w:val="Bodytext2Bold"/>
          <w:lang w:val="ru-RU" w:eastAsia="ru-RU" w:bidi="ru-RU"/>
        </w:rPr>
        <w:t xml:space="preserve">: </w:t>
      </w:r>
      <w:r>
        <w:t>Как показывает практика, иногда маркировка пласт</w:t>
      </w:r>
      <w:r>
        <w:t xml:space="preserve">ика ремонтируемой детали, обозначенная производителем детали, может не соответствовать тому составу, из которого она фактически изготовлена. Поэтому, пока не появится опыт, </w:t>
      </w:r>
      <w:r>
        <w:rPr>
          <w:rStyle w:val="Bodytext21"/>
        </w:rPr>
        <w:t>всегда</w:t>
      </w:r>
      <w:r>
        <w:t xml:space="preserve"> перед началом работ делайте </w:t>
      </w:r>
      <w:r>
        <w:rPr>
          <w:rStyle w:val="Bodytext2Bold"/>
          <w:lang w:val="ru-RU" w:eastAsia="ru-RU" w:bidi="ru-RU"/>
        </w:rPr>
        <w:t xml:space="preserve">контрольную сварку </w:t>
      </w:r>
      <w:r>
        <w:t xml:space="preserve">на предмет совместимости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с материалом ремонтируемой детали. Контрольная сварка произво</w:t>
      </w:r>
      <w:r>
        <w:softHyphen/>
        <w:t xml:space="preserve">дится на ровной, доступной зачищенной поверхности ремонтируемой детали, где-нибудь в малозаметном месте. Сопрягаемая поверхность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перед укладкой также тщательно зачищается</w:t>
      </w:r>
      <w:r>
        <w:t>.</w:t>
      </w:r>
    </w:p>
    <w:p w:rsidR="00E35241" w:rsidRDefault="006C12CF">
      <w:pPr>
        <w:pStyle w:val="Bodytext20"/>
        <w:shd w:val="clear" w:color="auto" w:fill="auto"/>
        <w:spacing w:line="154" w:lineRule="exact"/>
      </w:pPr>
      <w:r>
        <w:t xml:space="preserve">Температура, на которой производится сварка, определяется в инструкциях к термофену для материалов на основе </w:t>
      </w:r>
      <w:r w:rsidRPr="002155B6">
        <w:rPr>
          <w:lang w:eastAsia="en-US" w:bidi="en-US"/>
        </w:rPr>
        <w:t>&gt;</w:t>
      </w:r>
      <w:r>
        <w:rPr>
          <w:lang w:val="en-US" w:eastAsia="en-US" w:bidi="en-US"/>
        </w:rPr>
        <w:t>PP</w:t>
      </w:r>
      <w:r w:rsidRPr="002155B6">
        <w:rPr>
          <w:lang w:eastAsia="en-US" w:bidi="en-US"/>
        </w:rPr>
        <w:t xml:space="preserve">&lt; </w:t>
      </w:r>
      <w:r>
        <w:t>(полипропилена), либо ориентировочно 300-350 градусов или подбирается эмпирически в каждом конкретном случае при осуществлении контрольной с</w:t>
      </w:r>
      <w:r>
        <w:t xml:space="preserve">варки перед началом работ. Для контрольной сварки достаточно вплавить 1-2 см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, </w:t>
      </w:r>
      <w:r>
        <w:t xml:space="preserve">выждать 5-10 минут, чтобы место остыло и оторвать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. </w:t>
      </w:r>
      <w:r>
        <w:t xml:space="preserve">Если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оторвался со значительным усилием с образованием белесого налета или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вообщ</w:t>
      </w:r>
      <w:r>
        <w:t>е разорвался, а часть его осталась на детали - это отличный результат - можно приступать на этом температурном режиме к ремонту. Если адгезия после сварки есть, но слабая, то стоит повторить контрольную сварку, прибавляя или убавляя температуру на фене, ил</w:t>
      </w:r>
      <w:r>
        <w:t xml:space="preserve">и изменяя время теплового воздействия. Тем самым выбирая те температурные моменты, на которых адгезия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с матери</w:t>
      </w:r>
      <w:r>
        <w:softHyphen/>
        <w:t>алом ремонтируемой детали наиболее сильная. Добившись максимального результата по совместимости, и если он устраивает, то можно прист</w:t>
      </w:r>
      <w:r>
        <w:t xml:space="preserve">упать к ремонту. Если после соблюдения всех требований к контрольной сварке и опробованию разных температурных режимов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все же легко отходит от материала детали - значит материал ремонтируемой детали и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- несовместимы. В этом случае и</w:t>
      </w:r>
      <w:r>
        <w:t>спользуй</w:t>
      </w:r>
      <w:r>
        <w:softHyphen/>
        <w:t xml:space="preserve">те альтернативные способы ремонта или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для соответствующего материала.</w:t>
      </w:r>
    </w:p>
    <w:p w:rsidR="00E35241" w:rsidRDefault="006C12CF">
      <w:pPr>
        <w:pStyle w:val="Bodytext20"/>
        <w:shd w:val="clear" w:color="auto" w:fill="auto"/>
        <w:spacing w:line="154" w:lineRule="exact"/>
      </w:pPr>
      <w:r>
        <w:rPr>
          <w:rStyle w:val="Bodytext2Bold0"/>
        </w:rPr>
        <w:t>Ремонт трещин</w:t>
      </w:r>
      <w:r>
        <w:rPr>
          <w:rStyle w:val="Bodytext2Bold"/>
          <w:lang w:val="ru-RU" w:eastAsia="ru-RU" w:bidi="ru-RU"/>
        </w:rPr>
        <w:t xml:space="preserve">. </w:t>
      </w:r>
      <w:r>
        <w:t>Трещина зачищается до чистой пластмассы и сводится максимально плотно и фиксиру</w:t>
      </w:r>
      <w:r>
        <w:softHyphen/>
        <w:t xml:space="preserve">ются.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укладывается на трещину при оптимальной температуре </w:t>
      </w:r>
      <w:r>
        <w:t xml:space="preserve">(в виде накладки), как вдоль трещины, так и поперек. Для наиболее крепкого ремонта трещины необходимо укладывать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 xml:space="preserve">с двух сторон: и изнутри и снаружи. Если снаружи необходимо сделать ремонт незаметным с нанесением ЛКП, то трещина расшивается </w:t>
      </w:r>
      <w:r>
        <w:rPr>
          <w:lang w:val="en-US" w:eastAsia="en-US" w:bidi="en-US"/>
        </w:rPr>
        <w:t>V</w:t>
      </w:r>
      <w:r>
        <w:t>-об</w:t>
      </w:r>
      <w:r>
        <w:t xml:space="preserve">разно и в эту канавку укладывается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соответствующего типораз</w:t>
      </w:r>
      <w:r>
        <w:softHyphen/>
        <w:t>мера. Излишки стачиваются абразивным инструментом заподлицо и производится дальнейшая подготовка поверхности к нанесению ЛКП.</w:t>
      </w:r>
    </w:p>
    <w:p w:rsidR="00E35241" w:rsidRDefault="006C12CF">
      <w:pPr>
        <w:pStyle w:val="Bodytext20"/>
        <w:shd w:val="clear" w:color="auto" w:fill="auto"/>
        <w:spacing w:line="154" w:lineRule="exact"/>
      </w:pPr>
      <w:r>
        <w:rPr>
          <w:rStyle w:val="Bodytext2Bold0"/>
        </w:rPr>
        <w:t>Важно</w:t>
      </w:r>
      <w:r>
        <w:rPr>
          <w:rStyle w:val="Bodytext2Bold"/>
          <w:lang w:val="ru-RU" w:eastAsia="ru-RU" w:bidi="ru-RU"/>
        </w:rPr>
        <w:t xml:space="preserve">: </w:t>
      </w:r>
      <w:r>
        <w:t>после укладки в процессе остывания не двигайте заст</w:t>
      </w:r>
      <w:r>
        <w:t xml:space="preserve">ывающий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. </w:t>
      </w:r>
      <w:r>
        <w:t>Подобные пере</w:t>
      </w:r>
      <w:r>
        <w:softHyphen/>
        <w:t xml:space="preserve">мещения могут привести к ослаблению шва и отслоению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lang w:eastAsia="en-US" w:bidi="en-US"/>
        </w:rPr>
        <w:t xml:space="preserve">. </w:t>
      </w:r>
      <w:r>
        <w:t xml:space="preserve">Также, не стоит форсировать процесс остывания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водой, льдом и пр. - это может ухудшить адгезию и ослабить шов.</w:t>
      </w:r>
    </w:p>
    <w:p w:rsidR="00E35241" w:rsidRDefault="006C12CF">
      <w:pPr>
        <w:pStyle w:val="Bodytext20"/>
        <w:shd w:val="clear" w:color="auto" w:fill="auto"/>
        <w:spacing w:line="154" w:lineRule="exact"/>
      </w:pPr>
      <w:r>
        <w:rPr>
          <w:rStyle w:val="Bodytext2Bold0"/>
        </w:rPr>
        <w:t>Важно</w:t>
      </w:r>
      <w:r>
        <w:rPr>
          <w:rStyle w:val="Bodytext2Bold"/>
          <w:lang w:val="ru-RU" w:eastAsia="ru-RU" w:bidi="ru-RU"/>
        </w:rPr>
        <w:t xml:space="preserve">: </w:t>
      </w:r>
      <w:r>
        <w:t xml:space="preserve">всегда планируйте укладку </w:t>
      </w:r>
      <w:r>
        <w:rPr>
          <w:rStyle w:val="Bodytext2Bold"/>
        </w:rPr>
        <w:t>C</w:t>
      </w:r>
      <w:r>
        <w:rPr>
          <w:rStyle w:val="Bodytext2Bold"/>
        </w:rPr>
        <w:t>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по самой оптимальной траектории, где площадь по</w:t>
      </w:r>
      <w:r>
        <w:softHyphen/>
        <w:t xml:space="preserve">крытия </w:t>
      </w:r>
      <w:r>
        <w:rPr>
          <w:rStyle w:val="Bodytext2Bold"/>
        </w:rPr>
        <w:t>CM</w:t>
      </w:r>
      <w:r w:rsidRPr="002155B6">
        <w:rPr>
          <w:rStyle w:val="Bodytext2Bold"/>
          <w:lang w:val="ru-RU"/>
        </w:rPr>
        <w:t xml:space="preserve"> </w:t>
      </w:r>
      <w:r>
        <w:rPr>
          <w:rStyle w:val="Bodytext2Bold"/>
        </w:rPr>
        <w:t>BAMPERUS</w:t>
      </w:r>
      <w:r w:rsidRPr="002155B6">
        <w:rPr>
          <w:rStyle w:val="Bodytext2Bold"/>
          <w:lang w:val="ru-RU"/>
        </w:rPr>
        <w:t xml:space="preserve"> </w:t>
      </w:r>
      <w:r>
        <w:t>будет максимальной, а его работа предполагается на разрыв или стаскивание, что наиболее эффективно.</w:t>
      </w:r>
    </w:p>
    <w:sectPr w:rsidR="00E35241">
      <w:pgSz w:w="8400" w:h="11900"/>
      <w:pgMar w:top="358" w:right="374" w:bottom="358" w:left="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CF" w:rsidRDefault="006C12CF">
      <w:r>
        <w:separator/>
      </w:r>
    </w:p>
  </w:endnote>
  <w:endnote w:type="continuationSeparator" w:id="0">
    <w:p w:rsidR="006C12CF" w:rsidRDefault="006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CF" w:rsidRDefault="006C12CF"/>
  </w:footnote>
  <w:footnote w:type="continuationSeparator" w:id="0">
    <w:p w:rsidR="006C12CF" w:rsidRDefault="006C12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35241"/>
    <w:rsid w:val="002155B6"/>
    <w:rsid w:val="006C12CF"/>
    <w:rsid w:val="00E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D13"/>
  <w15:docId w15:val="{C3309C04-E5A0-4178-AB68-F13C67B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158" w:lineRule="exact"/>
      <w:ind w:firstLine="200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mperu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2022-04-26T16:40:00Z</dcterms:created>
  <dcterms:modified xsi:type="dcterms:W3CDTF">2022-04-26T16:48:00Z</dcterms:modified>
</cp:coreProperties>
</file>