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922BE" w14:textId="225D0F67" w:rsidR="004E4673" w:rsidRDefault="00FD3AF3">
      <w:pPr>
        <w:ind w:firstLine="720"/>
        <w:jc w:val="both"/>
      </w:pPr>
      <w:r>
        <w:t>Герметик антикоррозионный полиуретановый для швов</w:t>
      </w:r>
      <w:r w:rsidR="00DF2683">
        <w:t xml:space="preserve"> с ингибитором коррозии. </w:t>
      </w:r>
    </w:p>
    <w:p w14:paraId="03B68E5F" w14:textId="77777777" w:rsidR="007248C5" w:rsidRPr="00FD3AF3" w:rsidRDefault="007248C5">
      <w:pPr>
        <w:ind w:firstLine="720"/>
        <w:jc w:val="both"/>
      </w:pPr>
      <w:r>
        <w:rPr>
          <w:lang w:val="en-US"/>
        </w:rPr>
        <w:t>CEMMIX</w:t>
      </w:r>
    </w:p>
    <w:p w14:paraId="0D808099" w14:textId="37D2F3CD" w:rsidR="004E4673" w:rsidRDefault="00BB7167">
      <w:pPr>
        <w:ind w:firstLine="720"/>
        <w:jc w:val="both"/>
      </w:pPr>
      <w:r>
        <w:t xml:space="preserve">Герметик по </w:t>
      </w:r>
      <w:r w:rsidR="00FD3AF3">
        <w:t xml:space="preserve">металлу, </w:t>
      </w:r>
      <w:r w:rsidR="00666817">
        <w:t xml:space="preserve">бетону, </w:t>
      </w:r>
      <w:r w:rsidR="00FD3AF3">
        <w:t xml:space="preserve">железобетону. </w:t>
      </w:r>
    </w:p>
    <w:p w14:paraId="15D215E5" w14:textId="266F4840" w:rsidR="004E4673" w:rsidRDefault="00BB7167">
      <w:pPr>
        <w:ind w:firstLine="720"/>
        <w:jc w:val="both"/>
      </w:pPr>
      <w:r>
        <w:t xml:space="preserve">Для </w:t>
      </w:r>
      <w:r w:rsidR="00FD3AF3">
        <w:t xml:space="preserve">сварных швов, металлических и </w:t>
      </w:r>
      <w:proofErr w:type="spellStart"/>
      <w:r w:rsidR="00FD3AF3">
        <w:t>жб</w:t>
      </w:r>
      <w:proofErr w:type="spellEnd"/>
      <w:r w:rsidR="00FD3AF3">
        <w:t xml:space="preserve"> конструкций. </w:t>
      </w:r>
    </w:p>
    <w:p w14:paraId="379EC164" w14:textId="77777777" w:rsidR="004E4673" w:rsidRDefault="00BB7167">
      <w:pPr>
        <w:ind w:firstLine="720"/>
        <w:jc w:val="both"/>
      </w:pPr>
      <w:r>
        <w:t>Прочность</w:t>
      </w:r>
    </w:p>
    <w:p w14:paraId="606DF2F1" w14:textId="0212D4FD" w:rsidR="004E4673" w:rsidRDefault="00BB7167">
      <w:pPr>
        <w:ind w:firstLine="720"/>
        <w:jc w:val="both"/>
      </w:pPr>
      <w:r>
        <w:t>Высокая адгезия</w:t>
      </w:r>
    </w:p>
    <w:p w14:paraId="2781B219" w14:textId="4AAEB5AA" w:rsidR="00FD3AF3" w:rsidRDefault="00FD3AF3">
      <w:pPr>
        <w:ind w:firstLine="720"/>
        <w:jc w:val="both"/>
      </w:pPr>
      <w:r>
        <w:t>Безусадочность</w:t>
      </w:r>
    </w:p>
    <w:p w14:paraId="750DEAAE" w14:textId="77777777" w:rsidR="004E4673" w:rsidRDefault="00BB7167">
      <w:pPr>
        <w:ind w:firstLine="720"/>
        <w:jc w:val="both"/>
      </w:pPr>
      <w:r>
        <w:t>Морозостойкость</w:t>
      </w:r>
    </w:p>
    <w:p w14:paraId="31F0FAF7" w14:textId="18E901B8" w:rsidR="004E4673" w:rsidRDefault="00FD3AF3">
      <w:pPr>
        <w:ind w:firstLine="720"/>
        <w:jc w:val="both"/>
      </w:pPr>
      <w:r>
        <w:t>Полиуретановая основа</w:t>
      </w:r>
    </w:p>
    <w:p w14:paraId="04D8A2FC" w14:textId="470B0205" w:rsidR="004E4673" w:rsidRDefault="00FD3AF3">
      <w:pPr>
        <w:ind w:firstLine="720"/>
        <w:jc w:val="both"/>
      </w:pPr>
      <w:commentRangeStart w:id="0"/>
      <w:r>
        <w:t>300/</w:t>
      </w:r>
      <w:r w:rsidR="00BB7167">
        <w:t xml:space="preserve">600 </w:t>
      </w:r>
      <w:commentRangeEnd w:id="0"/>
      <w:r w:rsidR="00DF2683">
        <w:rPr>
          <w:rStyle w:val="afff2"/>
        </w:rPr>
        <w:commentReference w:id="0"/>
      </w:r>
      <w:r w:rsidR="00BB7167">
        <w:t>мл</w:t>
      </w:r>
    </w:p>
    <w:p w14:paraId="0C5941E7" w14:textId="5741E45A" w:rsidR="00666817" w:rsidRDefault="00666817">
      <w:pPr>
        <w:ind w:firstLine="720"/>
        <w:jc w:val="both"/>
      </w:pPr>
    </w:p>
    <w:p w14:paraId="15E23BB2" w14:textId="319E132B" w:rsidR="00666817" w:rsidRDefault="00666817">
      <w:pPr>
        <w:ind w:firstLine="720"/>
        <w:jc w:val="both"/>
        <w:rPr>
          <w:b/>
          <w:sz w:val="22"/>
          <w:szCs w:val="22"/>
        </w:rPr>
      </w:pPr>
      <w:r w:rsidRPr="00666817">
        <w:rPr>
          <w:b/>
          <w:sz w:val="22"/>
          <w:szCs w:val="22"/>
        </w:rPr>
        <w:t>Места применения</w:t>
      </w:r>
      <w:r>
        <w:rPr>
          <w:b/>
          <w:sz w:val="22"/>
          <w:szCs w:val="22"/>
        </w:rPr>
        <w:t xml:space="preserve">. </w:t>
      </w:r>
    </w:p>
    <w:p w14:paraId="185215EA" w14:textId="51D12DE6" w:rsidR="00666817" w:rsidRDefault="006668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Герметизация и антикоррозионная защита металла, бетона, железобетона. Швы, сварные швы и соединения, полости, соединения на изделиях, зданиях, и сооружениях. Внутри и снаружи помещений. </w:t>
      </w:r>
    </w:p>
    <w:p w14:paraId="068AC5F1" w14:textId="12233238" w:rsidR="00666817" w:rsidRPr="00666817" w:rsidRDefault="006668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полимеризации герметик может быть окрашен. </w:t>
      </w:r>
    </w:p>
    <w:p w14:paraId="05F15B71" w14:textId="0F9A2A9E" w:rsidR="004E4673" w:rsidRPr="00666817" w:rsidRDefault="004E4673">
      <w:pPr>
        <w:ind w:firstLine="720"/>
        <w:jc w:val="both"/>
        <w:rPr>
          <w:b/>
          <w:sz w:val="22"/>
          <w:szCs w:val="22"/>
        </w:rPr>
      </w:pPr>
    </w:p>
    <w:p w14:paraId="2861B289" w14:textId="77777777" w:rsidR="00666817" w:rsidRDefault="00666817">
      <w:pPr>
        <w:ind w:firstLine="720"/>
        <w:jc w:val="both"/>
      </w:pPr>
    </w:p>
    <w:p w14:paraId="174DB2E1" w14:textId="4633A153" w:rsidR="004E4673" w:rsidRDefault="00BB7167">
      <w:pPr>
        <w:ind w:firstLine="720"/>
        <w:jc w:val="both"/>
      </w:pPr>
      <w:r>
        <w:t xml:space="preserve">ПОДГОТОВКА ОСНОВАНИЯ. Очистить поверхность от жиров, масел, </w:t>
      </w:r>
      <w:r w:rsidR="00FD3AF3">
        <w:t xml:space="preserve">краски, </w:t>
      </w:r>
      <w:r>
        <w:t xml:space="preserve">грязи, пыли и остатков после прежних </w:t>
      </w:r>
      <w:proofErr w:type="spellStart"/>
      <w:r>
        <w:t>герметиков</w:t>
      </w:r>
      <w:proofErr w:type="spellEnd"/>
      <w:r>
        <w:t xml:space="preserve"> и других похожих загрязнений.</w:t>
      </w:r>
    </w:p>
    <w:p w14:paraId="1AD41764" w14:textId="77777777" w:rsidR="004E4673" w:rsidRDefault="00BB7167">
      <w:pPr>
        <w:ind w:firstLine="720"/>
        <w:jc w:val="both"/>
      </w:pPr>
      <w:r>
        <w:t>Материал можно наносить без грунтовки, в случае сомнений рекомендуется провести тест на адгезию.</w:t>
      </w:r>
    </w:p>
    <w:p w14:paraId="55920CE7" w14:textId="16D23331" w:rsidR="004E4673" w:rsidRDefault="00BB7167">
      <w:pPr>
        <w:ind w:firstLine="720"/>
        <w:jc w:val="both"/>
      </w:pPr>
      <w:r>
        <w:t xml:space="preserve">НАНЕСЕНИЕ МАТЕРИАЛА. </w:t>
      </w:r>
      <w:r w:rsidR="007248C5">
        <w:t xml:space="preserve">Нанесение необходимо производить при температурах от </w:t>
      </w:r>
      <w:r w:rsidR="00DF2683">
        <w:t>-1</w:t>
      </w:r>
      <w:r w:rsidR="007248C5">
        <w:t>5°С до +25°С.</w:t>
      </w:r>
      <w:r w:rsidR="00DF2683">
        <w:t xml:space="preserve"> При отрицательных температурах, необходимо выдержать герметик при комнатной температуре не менее 24 часов. </w:t>
      </w:r>
      <w:r>
        <w:t>Инструменты: ручные или пневматические пистолеты</w:t>
      </w:r>
      <w:r w:rsidR="007248C5">
        <w:t>, шпатель</w:t>
      </w:r>
      <w:r>
        <w:t>. Соблюдать правила инструкции использования пистолета. Герметик накладывать медленным, однообразным движением, тщательно заполняя щел</w:t>
      </w:r>
      <w:r w:rsidR="00DF2683">
        <w:t>и</w:t>
      </w:r>
      <w:r>
        <w:t>,</w:t>
      </w:r>
      <w:r w:rsidR="00DF2683">
        <w:t xml:space="preserve"> полости и </w:t>
      </w:r>
      <w:proofErr w:type="spellStart"/>
      <w:r w:rsidR="00DF2683">
        <w:t>тд</w:t>
      </w:r>
      <w:proofErr w:type="spellEnd"/>
      <w:r w:rsidR="00DF2683">
        <w:t>.,</w:t>
      </w:r>
      <w:r>
        <w:t xml:space="preserve"> так чтобы шов был свободным от воздуха. Шов разгладить шпателем в течение 15 минут от наложения герметика.</w:t>
      </w:r>
      <w:r w:rsidR="00DF2683">
        <w:t xml:space="preserve"> Герметик после полной полимеризации, может быть окрашен.</w:t>
      </w:r>
    </w:p>
    <w:p w14:paraId="5F05CEE3" w14:textId="77777777" w:rsidR="004E4673" w:rsidRDefault="004E4673">
      <w:pPr>
        <w:ind w:firstLine="720"/>
        <w:jc w:val="both"/>
      </w:pPr>
    </w:p>
    <w:p w14:paraId="7CDEB38D" w14:textId="19029E0B" w:rsidR="004E4673" w:rsidRDefault="00BB7167">
      <w:pPr>
        <w:ind w:firstLine="720"/>
        <w:jc w:val="both"/>
      </w:pPr>
      <w:r>
        <w:t>УПАКОВКА И ХРАНЕНИЕ. Материал поставляется в фолиевых тубах по</w:t>
      </w:r>
      <w:r w:rsidR="00DF2683">
        <w:t xml:space="preserve"> 300,</w:t>
      </w:r>
      <w:r>
        <w:t xml:space="preserve"> 600 мл.</w:t>
      </w:r>
    </w:p>
    <w:p w14:paraId="069B274E" w14:textId="77777777" w:rsidR="004E4673" w:rsidRDefault="00BB7167">
      <w:pPr>
        <w:ind w:firstLine="720"/>
        <w:jc w:val="both"/>
      </w:pPr>
      <w:r>
        <w:t xml:space="preserve">Хранение следует осуществлять </w:t>
      </w:r>
      <w:bookmarkStart w:id="1" w:name="_Hlk80716236"/>
      <w:r>
        <w:t>при температурах от +5°С до +25°С.</w:t>
      </w:r>
      <w:bookmarkEnd w:id="1"/>
    </w:p>
    <w:p w14:paraId="093F9137" w14:textId="77777777" w:rsidR="004E4673" w:rsidRDefault="00BB7167">
      <w:pPr>
        <w:ind w:firstLine="720"/>
        <w:jc w:val="both"/>
      </w:pPr>
      <w:r>
        <w:t>Гарантийный срок хранения -12 месяцев в ненарушенной заводской упаковке.</w:t>
      </w:r>
    </w:p>
    <w:p w14:paraId="66B28F18" w14:textId="77777777" w:rsidR="004E4673" w:rsidRDefault="00BB7167">
      <w:pPr>
        <w:ind w:firstLine="720"/>
        <w:jc w:val="both"/>
      </w:pPr>
      <w:r>
        <w:t>МЕРЫ БЕЗОПАСТНОСТИ. При попадании герметика в глаза или на слизистую оболочку тщательно промойте их водой и немедленно обратитесь к врачу.</w:t>
      </w:r>
    </w:p>
    <w:p w14:paraId="6B287AAF" w14:textId="77777777" w:rsidR="00F54434" w:rsidRDefault="00BB7167" w:rsidP="003E4F77">
      <w:pPr>
        <w:ind w:firstLine="720"/>
        <w:jc w:val="both"/>
      </w:pPr>
      <w:r>
        <w:t xml:space="preserve">ЭКОЛОГИЯ. Остатки продукта и пустую упаковку утилизировать согласно официальным действующим нормам. Полностью затвердевший материал может утилизироваться </w:t>
      </w:r>
      <w:r w:rsidR="003E4F77">
        <w:t xml:space="preserve">как твердый строительный мусор. </w:t>
      </w:r>
    </w:p>
    <w:p w14:paraId="0AF78C28" w14:textId="36608DFE" w:rsidR="004E4673" w:rsidRDefault="00BB7167" w:rsidP="003E4F77">
      <w:pPr>
        <w:ind w:firstLine="720"/>
        <w:jc w:val="both"/>
      </w:pPr>
      <w:r>
        <w:t>СО</w:t>
      </w:r>
      <w:r w:rsidR="007248C5">
        <w:t>СТАВ</w:t>
      </w:r>
      <w:r>
        <w:t xml:space="preserve">, </w:t>
      </w:r>
      <w:r w:rsidR="00DF2683">
        <w:t>модифицированны</w:t>
      </w:r>
      <w:r w:rsidR="0000658C">
        <w:t>й преполимер</w:t>
      </w:r>
      <w:r w:rsidR="007248C5">
        <w:t xml:space="preserve">, </w:t>
      </w:r>
      <w:r>
        <w:t xml:space="preserve">функциональные добавки, наполнители, </w:t>
      </w:r>
      <w:proofErr w:type="spellStart"/>
      <w:r>
        <w:t>колоранты</w:t>
      </w:r>
      <w:proofErr w:type="spellEnd"/>
      <w:r w:rsidR="00DF2683">
        <w:t>,</w:t>
      </w:r>
    </w:p>
    <w:p w14:paraId="55C88251" w14:textId="77777777" w:rsidR="004E4673" w:rsidRDefault="004E467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2380"/>
      </w:tblGrid>
      <w:tr w:rsidR="004E4673" w14:paraId="0BB8FF81" w14:textId="77777777">
        <w:tc>
          <w:tcPr>
            <w:tcW w:w="8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C4894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данные</w:t>
            </w:r>
          </w:p>
        </w:tc>
      </w:tr>
      <w:tr w:rsidR="004E4673" w14:paraId="795C1F73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202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commentRangeStart w:id="2"/>
            <w:r>
              <w:rPr>
                <w:sz w:val="20"/>
                <w:szCs w:val="20"/>
              </w:rPr>
              <w:t>Цвет</w:t>
            </w:r>
            <w:commentRangeEnd w:id="2"/>
            <w:r w:rsidR="00DF2683">
              <w:rPr>
                <w:rStyle w:val="afff2"/>
              </w:rPr>
              <w:commentReference w:id="2"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FCEC4" w14:textId="77777777" w:rsidR="004E4673" w:rsidRDefault="004E4673">
            <w:pPr>
              <w:pStyle w:val="af5"/>
              <w:jc w:val="left"/>
              <w:rPr>
                <w:sz w:val="20"/>
                <w:szCs w:val="20"/>
              </w:rPr>
            </w:pPr>
          </w:p>
        </w:tc>
      </w:tr>
      <w:tr w:rsidR="004E4673" w14:paraId="5D169B17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E58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Плотность, кг/л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911A4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± 0,05</w:t>
            </w:r>
          </w:p>
        </w:tc>
      </w:tr>
      <w:tr w:rsidR="004E4673" w14:paraId="3821A984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B61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Относительное удлинение при разрыве, 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382E7" w14:textId="727249D6" w:rsidR="004E4673" w:rsidRDefault="0000658C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4E4673" w14:paraId="71D0CE28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F5F" w14:textId="77777777" w:rsidR="004E4673" w:rsidRDefault="00000A45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полимеризации</w:t>
            </w:r>
            <w:r w:rsidR="00BB7167">
              <w:rPr>
                <w:sz w:val="20"/>
                <w:szCs w:val="20"/>
              </w:rPr>
              <w:t xml:space="preserve"> при +20°С, 65% ОВ мм/час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1D838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2/24</w:t>
            </w:r>
          </w:p>
        </w:tc>
      </w:tr>
      <w:tr w:rsidR="004E4673" w14:paraId="19BC8339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15C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время полимеризации, 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9A7EF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4E4673" w14:paraId="506A9D3E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DDDF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эксплуатации, °С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6AEBF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от-40 до +60</w:t>
            </w:r>
          </w:p>
        </w:tc>
      </w:tr>
      <w:tr w:rsidR="004E4673" w14:paraId="4E6AC712" w14:textId="77777777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4C8" w14:textId="77777777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нанесения, °С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8ADA8" w14:textId="3D672328" w:rsidR="004E4673" w:rsidRDefault="00BB7167">
            <w:pPr>
              <w:pStyle w:val="af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F2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5 до +</w:t>
            </w:r>
            <w:r w:rsidR="00DF2683">
              <w:rPr>
                <w:sz w:val="20"/>
                <w:szCs w:val="20"/>
              </w:rPr>
              <w:t>25</w:t>
            </w:r>
          </w:p>
        </w:tc>
      </w:tr>
    </w:tbl>
    <w:p w14:paraId="7163CA7D" w14:textId="77777777" w:rsidR="004E4673" w:rsidRDefault="004E4673">
      <w:pPr>
        <w:ind w:firstLine="720"/>
        <w:jc w:val="both"/>
      </w:pPr>
    </w:p>
    <w:p w14:paraId="1C5C0C28" w14:textId="77777777" w:rsidR="004E4673" w:rsidRDefault="004E4673">
      <w:pPr>
        <w:ind w:firstLine="720"/>
        <w:jc w:val="both"/>
      </w:pPr>
    </w:p>
    <w:p w14:paraId="124B1FFE" w14:textId="77777777" w:rsidR="004E4673" w:rsidRDefault="00BB7167">
      <w:pPr>
        <w:ind w:firstLine="720"/>
        <w:jc w:val="both"/>
      </w:pPr>
      <w:r>
        <w:t>Изготовитель:</w:t>
      </w:r>
    </w:p>
    <w:p w14:paraId="6717155C" w14:textId="77777777" w:rsidR="004E4673" w:rsidRDefault="00BB7167">
      <w:pPr>
        <w:ind w:firstLine="720"/>
        <w:jc w:val="both"/>
      </w:pPr>
      <w:r>
        <w:t>ООО “ЦЕММИКС”,</w:t>
      </w:r>
    </w:p>
    <w:p w14:paraId="7B9B4C33" w14:textId="77777777" w:rsidR="004E4673" w:rsidRDefault="00BB7167">
      <w:pPr>
        <w:ind w:firstLine="720"/>
        <w:jc w:val="both"/>
      </w:pPr>
      <w:r>
        <w:t>Россия, 121108, г. Москва</w:t>
      </w:r>
    </w:p>
    <w:p w14:paraId="0FC7424E" w14:textId="77777777" w:rsidR="004E4673" w:rsidRDefault="00BB7167">
      <w:pPr>
        <w:ind w:firstLine="720"/>
        <w:jc w:val="both"/>
      </w:pPr>
      <w:r>
        <w:t>ул. Герасима Курина, д. 10, к. 1</w:t>
      </w:r>
    </w:p>
    <w:p w14:paraId="6A4774E3" w14:textId="77777777" w:rsidR="004E4673" w:rsidRDefault="00BB7167">
      <w:pPr>
        <w:ind w:firstLine="720"/>
        <w:jc w:val="both"/>
      </w:pPr>
      <w:r>
        <w:t>тел: 8 800 550-52-82</w:t>
      </w:r>
    </w:p>
    <w:p w14:paraId="33072B83" w14:textId="77777777" w:rsidR="004E4673" w:rsidRDefault="00BB7167">
      <w:pPr>
        <w:ind w:firstLine="720"/>
        <w:jc w:val="both"/>
      </w:pPr>
      <w:bookmarkStart w:id="3" w:name="_GoBack"/>
      <w:bookmarkEnd w:id="3"/>
      <w:r>
        <w:t>ТУ 20.30.22-009-90557835-2018</w:t>
      </w:r>
    </w:p>
    <w:p w14:paraId="351D0F1E" w14:textId="77777777" w:rsidR="004E4673" w:rsidRDefault="00BB7167">
      <w:pPr>
        <w:ind w:firstLine="720"/>
        <w:jc w:val="both"/>
      </w:pPr>
      <w:r>
        <w:t>Номер партии и дата изготовления:</w:t>
      </w:r>
    </w:p>
    <w:p w14:paraId="36D9B329" w14:textId="77777777" w:rsidR="00BB7167" w:rsidRDefault="00BB7167">
      <w:pPr>
        <w:ind w:firstLine="720"/>
        <w:jc w:val="both"/>
      </w:pPr>
    </w:p>
    <w:sectPr w:rsidR="00BB7167">
      <w:pgSz w:w="11906" w:h="16838"/>
      <w:pgMar w:top="1440" w:right="850" w:bottom="1440" w:left="85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emmix305-2" w:date="2022-04-12T11:29:00Z" w:initials="C">
    <w:p w14:paraId="38BC9956" w14:textId="5A7B5A9E" w:rsidR="00DF2683" w:rsidRDefault="00DF2683">
      <w:pPr>
        <w:pStyle w:val="afff3"/>
      </w:pPr>
      <w:r>
        <w:rPr>
          <w:rStyle w:val="afff2"/>
        </w:rPr>
        <w:annotationRef/>
      </w:r>
      <w:r>
        <w:t>Два вида фасовки 300 мл и 600 мл, те две этикетки</w:t>
      </w:r>
    </w:p>
  </w:comment>
  <w:comment w:id="2" w:author="Cemmix305-2" w:date="2022-04-12T11:30:00Z" w:initials="C">
    <w:p w14:paraId="4950368A" w14:textId="50856292" w:rsidR="00DF2683" w:rsidRDefault="00DF2683">
      <w:pPr>
        <w:pStyle w:val="afff3"/>
      </w:pPr>
      <w:r>
        <w:rPr>
          <w:rStyle w:val="afff2"/>
        </w:rPr>
        <w:annotationRef/>
      </w:r>
      <w:r>
        <w:t>Цвета на этот герметик Серый, Черный, Белый. Нужно три вида упаковки на каждой свой цвет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BC9956" w15:done="0"/>
  <w15:commentEx w15:paraId="495036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BC9956" w16cid:durableId="25FFE121"/>
  <w16cid:commentId w16cid:paraId="4950368A" w16cid:durableId="25FFE1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mmix305-2">
    <w15:presenceInfo w15:providerId="None" w15:userId="Cemmix305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77"/>
    <w:rsid w:val="00000A45"/>
    <w:rsid w:val="0000658C"/>
    <w:rsid w:val="00080802"/>
    <w:rsid w:val="00256615"/>
    <w:rsid w:val="003E4F77"/>
    <w:rsid w:val="004E4673"/>
    <w:rsid w:val="00666817"/>
    <w:rsid w:val="007248C5"/>
    <w:rsid w:val="008A58E1"/>
    <w:rsid w:val="009B5849"/>
    <w:rsid w:val="00BB7167"/>
    <w:rsid w:val="00DF2683"/>
    <w:rsid w:val="00F54434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A78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spacing w:before="0"/>
      <w:jc w:val="both"/>
      <w:outlineLvl w:val="1"/>
    </w:pPr>
    <w:rPr>
      <w:b w:val="0"/>
      <w:bCs w:val="0"/>
      <w:i/>
      <w:iCs/>
      <w:u w:val="none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character" w:customStyle="1" w:styleId="a8">
    <w:name w:val="Выделение для Базового Поиска"/>
    <w:basedOn w:val="a3"/>
    <w:uiPriority w:val="99"/>
    <w:rPr>
      <w:color w:val="C0C0C0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  <w:color w:val="C0C0C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a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b">
    <w:name w:val="Заголовок для информации об изменениях"/>
    <w:basedOn w:val="1"/>
    <w:next w:val="a"/>
    <w:uiPriority w:val="99"/>
    <w:pPr>
      <w:spacing w:before="0"/>
      <w:jc w:val="both"/>
      <w:outlineLvl w:val="9"/>
    </w:pPr>
    <w:rPr>
      <w:b w:val="0"/>
      <w:bCs w:val="0"/>
      <w:u w:val="none"/>
    </w:rPr>
  </w:style>
  <w:style w:type="paragraph" w:customStyle="1" w:styleId="ac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  <w:jc w:val="both"/>
    </w:pPr>
    <w:rPr>
      <w:sz w:val="24"/>
      <w:szCs w:val="24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0058A9"/>
    </w:rPr>
  </w:style>
  <w:style w:type="paragraph" w:customStyle="1" w:styleId="af0">
    <w:name w:val="Нормальный (справка)"/>
    <w:basedOn w:val="a"/>
    <w:next w:val="a"/>
    <w:uiPriority w:val="99"/>
    <w:pPr>
      <w:ind w:left="118" w:right="118"/>
    </w:pPr>
    <w:rPr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pPr>
      <w:spacing w:before="75"/>
      <w:ind w:left="0" w:right="0"/>
      <w:jc w:val="both"/>
    </w:pPr>
    <w:rPr>
      <w:i/>
      <w:iCs/>
      <w:vanish/>
      <w:color w:val="800080"/>
    </w:rPr>
  </w:style>
  <w:style w:type="paragraph" w:customStyle="1" w:styleId="af2">
    <w:name w:val="Информация о версии"/>
    <w:basedOn w:val="af1"/>
    <w:next w:val="a"/>
    <w:uiPriority w:val="99"/>
    <w:pPr>
      <w:spacing w:before="0"/>
    </w:pPr>
    <w:rPr>
      <w:i w:val="0"/>
      <w:iCs w:val="0"/>
      <w:vanish w:val="0"/>
      <w:color w:val="000080"/>
    </w:rPr>
  </w:style>
  <w:style w:type="paragraph" w:customStyle="1" w:styleId="af3">
    <w:name w:val="Текст информации об изменениях"/>
    <w:basedOn w:val="a"/>
    <w:next w:val="a"/>
    <w:uiPriority w:val="99"/>
    <w:pPr>
      <w:jc w:val="both"/>
    </w:pPr>
  </w:style>
  <w:style w:type="paragraph" w:customStyle="1" w:styleId="af4">
    <w:name w:val="Информация об изменениях"/>
    <w:basedOn w:val="af3"/>
    <w:next w:val="a"/>
    <w:uiPriority w:val="99"/>
    <w:pPr>
      <w:spacing w:before="180"/>
      <w:ind w:left="360" w:right="360"/>
    </w:pPr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6">
    <w:name w:val="Нормальный (лев. подпись)"/>
    <w:basedOn w:val="af5"/>
    <w:next w:val="a"/>
    <w:uiPriority w:val="99"/>
    <w:pPr>
      <w:jc w:val="left"/>
    </w:pPr>
  </w:style>
  <w:style w:type="paragraph" w:customStyle="1" w:styleId="af7">
    <w:name w:val="Колонтитул (левый)"/>
    <w:basedOn w:val="af6"/>
    <w:next w:val="a"/>
    <w:uiPriority w:val="99"/>
    <w:pPr>
      <w:jc w:val="both"/>
    </w:pPr>
    <w:rPr>
      <w:sz w:val="12"/>
      <w:szCs w:val="12"/>
    </w:rPr>
  </w:style>
  <w:style w:type="paragraph" w:customStyle="1" w:styleId="af8">
    <w:name w:val="Нормальный (прав. подпись)"/>
    <w:basedOn w:val="af5"/>
    <w:next w:val="a"/>
    <w:uiPriority w:val="99"/>
    <w:pPr>
      <w:jc w:val="right"/>
    </w:pPr>
  </w:style>
  <w:style w:type="paragraph" w:customStyle="1" w:styleId="af9">
    <w:name w:val="Колонтитул (правый)"/>
    <w:basedOn w:val="af8"/>
    <w:next w:val="a"/>
    <w:uiPriority w:val="99"/>
    <w:pPr>
      <w:jc w:val="both"/>
    </w:pPr>
    <w:rPr>
      <w:sz w:val="12"/>
      <w:szCs w:val="12"/>
    </w:rPr>
  </w:style>
  <w:style w:type="paragraph" w:customStyle="1" w:styleId="afa">
    <w:name w:val="Комментарий пользователя"/>
    <w:basedOn w:val="af1"/>
    <w:next w:val="a"/>
    <w:uiPriority w:val="99"/>
    <w:pPr>
      <w:spacing w:before="0"/>
      <w:jc w:val="left"/>
    </w:pPr>
    <w:rPr>
      <w:i w:val="0"/>
      <w:iCs w:val="0"/>
      <w:vanish w:val="0"/>
      <w:color w:val="000000"/>
    </w:rPr>
  </w:style>
  <w:style w:type="paragraph" w:customStyle="1" w:styleId="afb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c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d">
    <w:name w:val="Найденные слова"/>
    <w:basedOn w:val="a3"/>
    <w:uiPriority w:val="99"/>
    <w:rPr>
      <w:b/>
      <w:bCs/>
      <w:color w:val="FFFFFF"/>
    </w:rPr>
  </w:style>
  <w:style w:type="character" w:customStyle="1" w:styleId="afe">
    <w:name w:val="Утратил силу"/>
    <w:basedOn w:val="a3"/>
    <w:uiPriority w:val="99"/>
    <w:rPr>
      <w:color w:val="808000"/>
    </w:rPr>
  </w:style>
  <w:style w:type="character" w:customStyle="1" w:styleId="aff">
    <w:name w:val="Не вступил в силу"/>
    <w:basedOn w:val="afe"/>
    <w:uiPriority w:val="99"/>
    <w:rPr>
      <w:color w:val="008080"/>
    </w:rPr>
  </w:style>
  <w:style w:type="paragraph" w:customStyle="1" w:styleId="aff0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OEM">
    <w:name w:val="Нормальный (OEM)"/>
    <w:basedOn w:val="afc"/>
    <w:next w:val="a"/>
    <w:uiPriority w:val="99"/>
    <w:rPr>
      <w:rFonts w:ascii="Arial" w:hAnsi="Arial" w:cs="Arial"/>
    </w:rPr>
  </w:style>
  <w:style w:type="paragraph" w:customStyle="1" w:styleId="aff1">
    <w:name w:val="Нормальный (аннотация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2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Оглавление"/>
    <w:basedOn w:val="afc"/>
    <w:next w:val="a"/>
    <w:uiPriority w:val="99"/>
    <w:rPr>
      <w:rFonts w:ascii="Arial" w:hAnsi="Arial" w:cs="Arial"/>
      <w:vanish/>
    </w:rPr>
  </w:style>
  <w:style w:type="character" w:customStyle="1" w:styleId="aff4">
    <w:name w:val="Опечатки"/>
    <w:uiPriority w:val="99"/>
    <w:rPr>
      <w:color w:val="FF0000"/>
    </w:rPr>
  </w:style>
  <w:style w:type="paragraph" w:customStyle="1" w:styleId="aff5">
    <w:name w:val="Подвал для информации об изменениях"/>
    <w:basedOn w:val="1"/>
    <w:next w:val="a"/>
    <w:uiPriority w:val="99"/>
    <w:pPr>
      <w:spacing w:before="0"/>
      <w:jc w:val="both"/>
      <w:outlineLvl w:val="9"/>
    </w:pPr>
    <w:rPr>
      <w:b w:val="0"/>
      <w:bCs w:val="0"/>
      <w:sz w:val="20"/>
      <w:szCs w:val="20"/>
      <w:u w:val="none"/>
    </w:rPr>
  </w:style>
  <w:style w:type="paragraph" w:customStyle="1" w:styleId="aff6">
    <w:name w:val="Подзаголовок для информации об изменениях"/>
    <w:basedOn w:val="af3"/>
    <w:next w:val="a"/>
    <w:uiPriority w:val="99"/>
    <w:rPr>
      <w:b/>
      <w:bCs/>
      <w:color w:val="000080"/>
      <w:sz w:val="24"/>
      <w:szCs w:val="24"/>
    </w:rPr>
  </w:style>
  <w:style w:type="paragraph" w:customStyle="1" w:styleId="aff7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9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a">
    <w:name w:val="Примечание."/>
    <w:basedOn w:val="af1"/>
    <w:next w:val="a"/>
    <w:uiPriority w:val="99"/>
    <w:pPr>
      <w:spacing w:before="0"/>
    </w:pPr>
    <w:rPr>
      <w:i w:val="0"/>
      <w:iCs w:val="0"/>
      <w:vanish w:val="0"/>
      <w:color w:val="auto"/>
    </w:rPr>
  </w:style>
  <w:style w:type="character" w:customStyle="1" w:styleId="affb">
    <w:name w:val="Продолжение ссылки"/>
    <w:basedOn w:val="a4"/>
    <w:uiPriority w:val="99"/>
    <w:rPr>
      <w:color w:val="008000"/>
    </w:rPr>
  </w:style>
  <w:style w:type="paragraph" w:customStyle="1" w:styleId="affc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d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Текст в таблице"/>
    <w:basedOn w:val="af5"/>
    <w:next w:val="a"/>
    <w:uiPriority w:val="99"/>
    <w:pPr>
      <w:ind w:firstLine="720"/>
    </w:pPr>
  </w:style>
  <w:style w:type="paragraph" w:customStyle="1" w:styleId="afff">
    <w:name w:val="Текст диалогов"/>
    <w:basedOn w:val="af"/>
    <w:next w:val="a"/>
    <w:uiPriority w:val="99"/>
    <w:rPr>
      <w:color w:val="auto"/>
      <w:sz w:val="24"/>
      <w:szCs w:val="24"/>
    </w:rPr>
  </w:style>
  <w:style w:type="paragraph" w:customStyle="1" w:styleId="afff0">
    <w:name w:val="Технический комментарий"/>
    <w:basedOn w:val="a"/>
    <w:next w:val="a"/>
    <w:uiPriority w:val="99"/>
    <w:rPr>
      <w:sz w:val="24"/>
      <w:szCs w:val="24"/>
    </w:rPr>
  </w:style>
  <w:style w:type="paragraph" w:customStyle="1" w:styleId="afff1">
    <w:name w:val="Центрированный (таблица)"/>
    <w:basedOn w:val="af5"/>
    <w:next w:val="a"/>
    <w:uiPriority w:val="99"/>
    <w:pPr>
      <w:jc w:val="center"/>
    </w:pPr>
  </w:style>
  <w:style w:type="character" w:styleId="afff2">
    <w:name w:val="annotation reference"/>
    <w:basedOn w:val="a0"/>
    <w:uiPriority w:val="99"/>
    <w:semiHidden/>
    <w:unhideWhenUsed/>
    <w:rsid w:val="007248C5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7248C5"/>
  </w:style>
  <w:style w:type="character" w:customStyle="1" w:styleId="afff4">
    <w:name w:val="Текст примечания Знак"/>
    <w:basedOn w:val="a0"/>
    <w:link w:val="afff3"/>
    <w:uiPriority w:val="99"/>
    <w:semiHidden/>
    <w:rsid w:val="007248C5"/>
    <w:rPr>
      <w:rFonts w:ascii="Arial" w:hAnsi="Arial" w:cs="Arial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7248C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7248C5"/>
    <w:rPr>
      <w:rFonts w:ascii="Arial" w:hAnsi="Arial" w:cs="Arial"/>
      <w:b/>
      <w:bCs/>
      <w:sz w:val="20"/>
      <w:szCs w:val="20"/>
    </w:rPr>
  </w:style>
  <w:style w:type="paragraph" w:styleId="afff7">
    <w:name w:val="Balloon Text"/>
    <w:basedOn w:val="a"/>
    <w:link w:val="afff8"/>
    <w:uiPriority w:val="99"/>
    <w:semiHidden/>
    <w:unhideWhenUsed/>
    <w:rsid w:val="007248C5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basedOn w:val="a0"/>
    <w:link w:val="afff7"/>
    <w:uiPriority w:val="99"/>
    <w:semiHidden/>
    <w:rsid w:val="007248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spacing w:before="0"/>
      <w:jc w:val="both"/>
      <w:outlineLvl w:val="1"/>
    </w:pPr>
    <w:rPr>
      <w:b w:val="0"/>
      <w:bCs w:val="0"/>
      <w:i/>
      <w:iCs/>
      <w:u w:val="none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character" w:customStyle="1" w:styleId="a8">
    <w:name w:val="Выделение для Базового Поиска"/>
    <w:basedOn w:val="a3"/>
    <w:uiPriority w:val="99"/>
    <w:rPr>
      <w:color w:val="C0C0C0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  <w:color w:val="C0C0C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a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b">
    <w:name w:val="Заголовок для информации об изменениях"/>
    <w:basedOn w:val="1"/>
    <w:next w:val="a"/>
    <w:uiPriority w:val="99"/>
    <w:pPr>
      <w:spacing w:before="0"/>
      <w:jc w:val="both"/>
      <w:outlineLvl w:val="9"/>
    </w:pPr>
    <w:rPr>
      <w:b w:val="0"/>
      <w:bCs w:val="0"/>
      <w:u w:val="none"/>
    </w:rPr>
  </w:style>
  <w:style w:type="paragraph" w:customStyle="1" w:styleId="ac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  <w:jc w:val="both"/>
    </w:pPr>
    <w:rPr>
      <w:sz w:val="24"/>
      <w:szCs w:val="24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0058A9"/>
    </w:rPr>
  </w:style>
  <w:style w:type="paragraph" w:customStyle="1" w:styleId="af0">
    <w:name w:val="Нормальный (справка)"/>
    <w:basedOn w:val="a"/>
    <w:next w:val="a"/>
    <w:uiPriority w:val="99"/>
    <w:pPr>
      <w:ind w:left="118" w:right="118"/>
    </w:pPr>
    <w:rPr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pPr>
      <w:spacing w:before="75"/>
      <w:ind w:left="0" w:right="0"/>
      <w:jc w:val="both"/>
    </w:pPr>
    <w:rPr>
      <w:i/>
      <w:iCs/>
      <w:vanish/>
      <w:color w:val="800080"/>
    </w:rPr>
  </w:style>
  <w:style w:type="paragraph" w:customStyle="1" w:styleId="af2">
    <w:name w:val="Информация о версии"/>
    <w:basedOn w:val="af1"/>
    <w:next w:val="a"/>
    <w:uiPriority w:val="99"/>
    <w:pPr>
      <w:spacing w:before="0"/>
    </w:pPr>
    <w:rPr>
      <w:i w:val="0"/>
      <w:iCs w:val="0"/>
      <w:vanish w:val="0"/>
      <w:color w:val="000080"/>
    </w:rPr>
  </w:style>
  <w:style w:type="paragraph" w:customStyle="1" w:styleId="af3">
    <w:name w:val="Текст информации об изменениях"/>
    <w:basedOn w:val="a"/>
    <w:next w:val="a"/>
    <w:uiPriority w:val="99"/>
    <w:pPr>
      <w:jc w:val="both"/>
    </w:pPr>
  </w:style>
  <w:style w:type="paragraph" w:customStyle="1" w:styleId="af4">
    <w:name w:val="Информация об изменениях"/>
    <w:basedOn w:val="af3"/>
    <w:next w:val="a"/>
    <w:uiPriority w:val="99"/>
    <w:pPr>
      <w:spacing w:before="180"/>
      <w:ind w:left="360" w:right="360"/>
    </w:pPr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6">
    <w:name w:val="Нормальный (лев. подпись)"/>
    <w:basedOn w:val="af5"/>
    <w:next w:val="a"/>
    <w:uiPriority w:val="99"/>
    <w:pPr>
      <w:jc w:val="left"/>
    </w:pPr>
  </w:style>
  <w:style w:type="paragraph" w:customStyle="1" w:styleId="af7">
    <w:name w:val="Колонтитул (левый)"/>
    <w:basedOn w:val="af6"/>
    <w:next w:val="a"/>
    <w:uiPriority w:val="99"/>
    <w:pPr>
      <w:jc w:val="both"/>
    </w:pPr>
    <w:rPr>
      <w:sz w:val="12"/>
      <w:szCs w:val="12"/>
    </w:rPr>
  </w:style>
  <w:style w:type="paragraph" w:customStyle="1" w:styleId="af8">
    <w:name w:val="Нормальный (прав. подпись)"/>
    <w:basedOn w:val="af5"/>
    <w:next w:val="a"/>
    <w:uiPriority w:val="99"/>
    <w:pPr>
      <w:jc w:val="right"/>
    </w:pPr>
  </w:style>
  <w:style w:type="paragraph" w:customStyle="1" w:styleId="af9">
    <w:name w:val="Колонтитул (правый)"/>
    <w:basedOn w:val="af8"/>
    <w:next w:val="a"/>
    <w:uiPriority w:val="99"/>
    <w:pPr>
      <w:jc w:val="both"/>
    </w:pPr>
    <w:rPr>
      <w:sz w:val="12"/>
      <w:szCs w:val="12"/>
    </w:rPr>
  </w:style>
  <w:style w:type="paragraph" w:customStyle="1" w:styleId="afa">
    <w:name w:val="Комментарий пользователя"/>
    <w:basedOn w:val="af1"/>
    <w:next w:val="a"/>
    <w:uiPriority w:val="99"/>
    <w:pPr>
      <w:spacing w:before="0"/>
      <w:jc w:val="left"/>
    </w:pPr>
    <w:rPr>
      <w:i w:val="0"/>
      <w:iCs w:val="0"/>
      <w:vanish w:val="0"/>
      <w:color w:val="000000"/>
    </w:rPr>
  </w:style>
  <w:style w:type="paragraph" w:customStyle="1" w:styleId="afb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c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d">
    <w:name w:val="Найденные слова"/>
    <w:basedOn w:val="a3"/>
    <w:uiPriority w:val="99"/>
    <w:rPr>
      <w:b/>
      <w:bCs/>
      <w:color w:val="FFFFFF"/>
    </w:rPr>
  </w:style>
  <w:style w:type="character" w:customStyle="1" w:styleId="afe">
    <w:name w:val="Утратил силу"/>
    <w:basedOn w:val="a3"/>
    <w:uiPriority w:val="99"/>
    <w:rPr>
      <w:color w:val="808000"/>
    </w:rPr>
  </w:style>
  <w:style w:type="character" w:customStyle="1" w:styleId="aff">
    <w:name w:val="Не вступил в силу"/>
    <w:basedOn w:val="afe"/>
    <w:uiPriority w:val="99"/>
    <w:rPr>
      <w:color w:val="008080"/>
    </w:rPr>
  </w:style>
  <w:style w:type="paragraph" w:customStyle="1" w:styleId="aff0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OEM">
    <w:name w:val="Нормальный (OEM)"/>
    <w:basedOn w:val="afc"/>
    <w:next w:val="a"/>
    <w:uiPriority w:val="99"/>
    <w:rPr>
      <w:rFonts w:ascii="Arial" w:hAnsi="Arial" w:cs="Arial"/>
    </w:rPr>
  </w:style>
  <w:style w:type="paragraph" w:customStyle="1" w:styleId="aff1">
    <w:name w:val="Нормальный (аннотация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2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Оглавление"/>
    <w:basedOn w:val="afc"/>
    <w:next w:val="a"/>
    <w:uiPriority w:val="99"/>
    <w:rPr>
      <w:rFonts w:ascii="Arial" w:hAnsi="Arial" w:cs="Arial"/>
      <w:vanish/>
    </w:rPr>
  </w:style>
  <w:style w:type="character" w:customStyle="1" w:styleId="aff4">
    <w:name w:val="Опечатки"/>
    <w:uiPriority w:val="99"/>
    <w:rPr>
      <w:color w:val="FF0000"/>
    </w:rPr>
  </w:style>
  <w:style w:type="paragraph" w:customStyle="1" w:styleId="aff5">
    <w:name w:val="Подвал для информации об изменениях"/>
    <w:basedOn w:val="1"/>
    <w:next w:val="a"/>
    <w:uiPriority w:val="99"/>
    <w:pPr>
      <w:spacing w:before="0"/>
      <w:jc w:val="both"/>
      <w:outlineLvl w:val="9"/>
    </w:pPr>
    <w:rPr>
      <w:b w:val="0"/>
      <w:bCs w:val="0"/>
      <w:sz w:val="20"/>
      <w:szCs w:val="20"/>
      <w:u w:val="none"/>
    </w:rPr>
  </w:style>
  <w:style w:type="paragraph" w:customStyle="1" w:styleId="aff6">
    <w:name w:val="Подзаголовок для информации об изменениях"/>
    <w:basedOn w:val="af3"/>
    <w:next w:val="a"/>
    <w:uiPriority w:val="99"/>
    <w:rPr>
      <w:b/>
      <w:bCs/>
      <w:color w:val="000080"/>
      <w:sz w:val="24"/>
      <w:szCs w:val="24"/>
    </w:rPr>
  </w:style>
  <w:style w:type="paragraph" w:customStyle="1" w:styleId="aff7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9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a">
    <w:name w:val="Примечание."/>
    <w:basedOn w:val="af1"/>
    <w:next w:val="a"/>
    <w:uiPriority w:val="99"/>
    <w:pPr>
      <w:spacing w:before="0"/>
    </w:pPr>
    <w:rPr>
      <w:i w:val="0"/>
      <w:iCs w:val="0"/>
      <w:vanish w:val="0"/>
      <w:color w:val="auto"/>
    </w:rPr>
  </w:style>
  <w:style w:type="character" w:customStyle="1" w:styleId="affb">
    <w:name w:val="Продолжение ссылки"/>
    <w:basedOn w:val="a4"/>
    <w:uiPriority w:val="99"/>
    <w:rPr>
      <w:color w:val="008000"/>
    </w:rPr>
  </w:style>
  <w:style w:type="paragraph" w:customStyle="1" w:styleId="affc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d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e">
    <w:name w:val="Текст в таблице"/>
    <w:basedOn w:val="af5"/>
    <w:next w:val="a"/>
    <w:uiPriority w:val="99"/>
    <w:pPr>
      <w:ind w:firstLine="720"/>
    </w:pPr>
  </w:style>
  <w:style w:type="paragraph" w:customStyle="1" w:styleId="afff">
    <w:name w:val="Текст диалогов"/>
    <w:basedOn w:val="af"/>
    <w:next w:val="a"/>
    <w:uiPriority w:val="99"/>
    <w:rPr>
      <w:color w:val="auto"/>
      <w:sz w:val="24"/>
      <w:szCs w:val="24"/>
    </w:rPr>
  </w:style>
  <w:style w:type="paragraph" w:customStyle="1" w:styleId="afff0">
    <w:name w:val="Технический комментарий"/>
    <w:basedOn w:val="a"/>
    <w:next w:val="a"/>
    <w:uiPriority w:val="99"/>
    <w:rPr>
      <w:sz w:val="24"/>
      <w:szCs w:val="24"/>
    </w:rPr>
  </w:style>
  <w:style w:type="paragraph" w:customStyle="1" w:styleId="afff1">
    <w:name w:val="Центрированный (таблица)"/>
    <w:basedOn w:val="af5"/>
    <w:next w:val="a"/>
    <w:uiPriority w:val="99"/>
    <w:pPr>
      <w:jc w:val="center"/>
    </w:pPr>
  </w:style>
  <w:style w:type="character" w:styleId="afff2">
    <w:name w:val="annotation reference"/>
    <w:basedOn w:val="a0"/>
    <w:uiPriority w:val="99"/>
    <w:semiHidden/>
    <w:unhideWhenUsed/>
    <w:rsid w:val="007248C5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7248C5"/>
  </w:style>
  <w:style w:type="character" w:customStyle="1" w:styleId="afff4">
    <w:name w:val="Текст примечания Знак"/>
    <w:basedOn w:val="a0"/>
    <w:link w:val="afff3"/>
    <w:uiPriority w:val="99"/>
    <w:semiHidden/>
    <w:rsid w:val="007248C5"/>
    <w:rPr>
      <w:rFonts w:ascii="Arial" w:hAnsi="Arial" w:cs="Arial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7248C5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7248C5"/>
    <w:rPr>
      <w:rFonts w:ascii="Arial" w:hAnsi="Arial" w:cs="Arial"/>
      <w:b/>
      <w:bCs/>
      <w:sz w:val="20"/>
      <w:szCs w:val="20"/>
    </w:rPr>
  </w:style>
  <w:style w:type="paragraph" w:styleId="afff7">
    <w:name w:val="Balloon Text"/>
    <w:basedOn w:val="a"/>
    <w:link w:val="afff8"/>
    <w:uiPriority w:val="99"/>
    <w:semiHidden/>
    <w:unhideWhenUsed/>
    <w:rsid w:val="007248C5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basedOn w:val="a0"/>
    <w:link w:val="afff7"/>
    <w:uiPriority w:val="99"/>
    <w:semiHidden/>
    <w:rsid w:val="0072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Voynova</cp:lastModifiedBy>
  <cp:revision>7</cp:revision>
  <dcterms:created xsi:type="dcterms:W3CDTF">2022-04-12T08:39:00Z</dcterms:created>
  <dcterms:modified xsi:type="dcterms:W3CDTF">2022-07-28T12:50:00Z</dcterms:modified>
</cp:coreProperties>
</file>