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29" w:rsidRPr="00DE404E" w:rsidRDefault="00DE404E" w:rsidP="00DE4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E">
        <w:rPr>
          <w:rFonts w:ascii="Times New Roman" w:hAnsi="Times New Roman" w:cs="Times New Roman"/>
          <w:b/>
          <w:sz w:val="28"/>
          <w:szCs w:val="28"/>
        </w:rPr>
        <w:t xml:space="preserve">Инструкция по </w:t>
      </w:r>
      <w:bookmarkStart w:id="0" w:name="_GoBack"/>
      <w:bookmarkEnd w:id="0"/>
      <w:r w:rsidR="005A7DB4" w:rsidRPr="00DE404E">
        <w:rPr>
          <w:rFonts w:ascii="Times New Roman" w:hAnsi="Times New Roman" w:cs="Times New Roman"/>
          <w:b/>
          <w:sz w:val="28"/>
          <w:szCs w:val="28"/>
        </w:rPr>
        <w:t>эксплуатации огнетушителя</w:t>
      </w:r>
      <w:r w:rsidRPr="00DE404E">
        <w:rPr>
          <w:rFonts w:ascii="Times New Roman" w:hAnsi="Times New Roman" w:cs="Times New Roman"/>
          <w:b/>
          <w:sz w:val="28"/>
          <w:szCs w:val="28"/>
        </w:rPr>
        <w:t xml:space="preserve"> ОП-2 АВСЕ</w:t>
      </w:r>
    </w:p>
    <w:p w:rsidR="00DE404E" w:rsidRPr="00DE404E" w:rsidRDefault="00DE404E" w:rsidP="00DE404E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2"/>
          <w:lang w:eastAsia="ru-RU"/>
        </w:rPr>
      </w:pPr>
      <w:r w:rsidRPr="00DE404E">
        <w:rPr>
          <w:rFonts w:ascii="Times New Roman" w:eastAsia="Times New Roman" w:hAnsi="Times New Roman" w:cs="Times New Roman"/>
          <w:b/>
          <w:bCs/>
          <w:color w:val="111111"/>
          <w:spacing w:val="-2"/>
          <w:lang w:eastAsia="ru-RU"/>
        </w:rPr>
        <w:t>Приведение в действие</w:t>
      </w:r>
    </w:p>
    <w:p w:rsidR="00DE404E" w:rsidRPr="00DE404E" w:rsidRDefault="00DE404E" w:rsidP="00DE40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Поднести огнетушитель к очагу пожара с учетом безопасного от теплового воздействия расстояния.</w:t>
      </w:r>
    </w:p>
    <w:p w:rsidR="00DE404E" w:rsidRPr="00DE404E" w:rsidRDefault="00DE404E" w:rsidP="00DE40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Выдернуть чеку и отвести рукоятку запуска от корпуса огнетушителя.</w:t>
      </w:r>
    </w:p>
    <w:p w:rsidR="00DE404E" w:rsidRPr="00DE404E" w:rsidRDefault="00DE404E" w:rsidP="00DE40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Направить сопло распылителя на очаг пожара, нажать на клавишу, расположенную сверху над рукояткой запуска</w:t>
      </w:r>
    </w:p>
    <w:p w:rsidR="00DE404E" w:rsidRDefault="00DE404E" w:rsidP="00DE40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Тушение производить только с наветренной стороны.</w:t>
      </w:r>
    </w:p>
    <w:p w:rsidR="00DE404E" w:rsidRPr="00DE404E" w:rsidRDefault="00DE404E" w:rsidP="00DE40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0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Огнетушитель запрещено устанавливать вблизи нагревательных приборов, он должен быть защищен от воздействия солнечных лучей. Огнетушитель подлежит ежегодной периодической проверке на специализированной станции перезарядки.</w:t>
      </w:r>
    </w:p>
    <w:p w:rsidR="00DE404E" w:rsidRPr="00DE404E" w:rsidRDefault="00DE404E" w:rsidP="00DE404E">
      <w:pPr>
        <w:rPr>
          <w:b/>
        </w:rPr>
      </w:pPr>
    </w:p>
    <w:sectPr w:rsidR="00DE404E" w:rsidRPr="00DE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1FCD"/>
    <w:multiLevelType w:val="multilevel"/>
    <w:tmpl w:val="8376E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4E"/>
    <w:rsid w:val="005A7DB4"/>
    <w:rsid w:val="00A80129"/>
    <w:rsid w:val="00D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34E3"/>
  <w15:chartTrackingRefBased/>
  <w15:docId w15:val="{BD01AFAF-A3DD-473F-A116-CCD290BB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4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2022-07-12T06:07:00Z</dcterms:created>
  <dcterms:modified xsi:type="dcterms:W3CDTF">2022-07-12T06:10:00Z</dcterms:modified>
</cp:coreProperties>
</file>