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ind w:left="300"/>
        <w:outlineLvl w:val="0"/>
        <w:rPr>
          <w:rFonts w:ascii="Arial" w:hAnsi="Arial" w:cs="Arial"/>
          <w:color w:val="4D4D4D"/>
          <w:kern w:val="36"/>
          <w:sz w:val="30"/>
          <w:szCs w:val="30"/>
          <w:lang w:eastAsia="ru-RU"/>
        </w:rPr>
      </w:pPr>
      <w:r w:rsidRPr="00E5545B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>Покрытие для детских</w:t>
      </w:r>
      <w:r w:rsidR="00AA14CD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 xml:space="preserve"> и спортивных</w:t>
      </w:r>
      <w:r w:rsidRPr="00E5545B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 xml:space="preserve"> площадок </w:t>
      </w:r>
      <w:r w:rsidR="00AA14CD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>«</w:t>
      </w:r>
      <w:r w:rsidR="003D04DD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>АМОРТЕКС</w:t>
      </w:r>
      <w:r w:rsidR="00AA14CD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>»</w:t>
      </w:r>
    </w:p>
    <w:p w:rsidR="00E5545B" w:rsidRPr="00E5545B" w:rsidRDefault="00E5545B" w:rsidP="00E5545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noProof/>
          <w:color w:val="4D4D4D"/>
          <w:lang w:eastAsia="ru-RU"/>
        </w:rPr>
        <w:drawing>
          <wp:inline distT="0" distB="0" distL="0" distR="0" wp14:anchorId="1DB74247" wp14:editId="1A765491">
            <wp:extent cx="3695700" cy="1884807"/>
            <wp:effectExtent l="0" t="0" r="0" b="1270"/>
            <wp:docPr id="1" name="Рисунок 1" descr="Покрытие для детских площадок МАСТЕРФАЙ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рытие для детских площадок МАСТЕРФАЙБ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5B" w:rsidRPr="00E5545B" w:rsidRDefault="00E5545B" w:rsidP="00E5545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b/>
          <w:bCs/>
          <w:color w:val="4D4D4D"/>
          <w:lang w:eastAsia="ru-RU"/>
        </w:rPr>
        <w:t>"</w:t>
      </w:r>
      <w:r w:rsidR="003D04DD">
        <w:rPr>
          <w:rFonts w:ascii="Arial" w:hAnsi="Arial" w:cs="Arial"/>
          <w:b/>
          <w:bCs/>
          <w:color w:val="4D4D4D"/>
          <w:lang w:eastAsia="ru-RU"/>
        </w:rPr>
        <w:t>АМОРТЕКС</w:t>
      </w:r>
      <w:r w:rsidRPr="00E5545B">
        <w:rPr>
          <w:rFonts w:ascii="Arial" w:hAnsi="Arial" w:cs="Arial"/>
          <w:b/>
          <w:bCs/>
          <w:color w:val="4D4D4D"/>
          <w:lang w:eastAsia="ru-RU"/>
        </w:rPr>
        <w:t>"</w:t>
      </w:r>
      <w:r w:rsidRPr="00E5545B">
        <w:rPr>
          <w:rFonts w:ascii="Arial" w:hAnsi="Arial" w:cs="Arial"/>
          <w:color w:val="4D4D4D"/>
          <w:lang w:eastAsia="ru-RU"/>
        </w:rPr>
        <w:t xml:space="preserve"> -  продукт, представляющий собой, универсальное покрытие из резиновой крошки, одноцветное или </w:t>
      </w:r>
      <w:r w:rsidR="003D04DD">
        <w:rPr>
          <w:rFonts w:ascii="Arial" w:hAnsi="Arial" w:cs="Arial"/>
          <w:color w:val="4D4D4D"/>
          <w:lang w:eastAsia="ru-RU"/>
        </w:rPr>
        <w:t xml:space="preserve">с комбинацией различных цветов.                                                                            </w:t>
      </w:r>
      <w:r w:rsidRPr="00E5545B">
        <w:rPr>
          <w:rFonts w:ascii="Arial" w:hAnsi="Arial" w:cs="Arial"/>
          <w:color w:val="4D4D4D"/>
          <w:lang w:eastAsia="ru-RU"/>
        </w:rPr>
        <w:t>При толщине от 10</w:t>
      </w:r>
      <w:r>
        <w:rPr>
          <w:rFonts w:ascii="Arial" w:hAnsi="Arial" w:cs="Arial"/>
          <w:color w:val="4D4D4D"/>
          <w:lang w:eastAsia="ru-RU"/>
        </w:rPr>
        <w:t>мм</w:t>
      </w:r>
      <w:r w:rsidR="00E16B9A">
        <w:rPr>
          <w:rFonts w:ascii="Arial" w:hAnsi="Arial" w:cs="Arial"/>
          <w:color w:val="4D4D4D"/>
          <w:lang w:eastAsia="ru-RU"/>
        </w:rPr>
        <w:t xml:space="preserve"> </w:t>
      </w:r>
      <w:r w:rsidR="003D04DD">
        <w:rPr>
          <w:rFonts w:ascii="Arial" w:hAnsi="Arial" w:cs="Arial"/>
          <w:color w:val="4D4D4D"/>
          <w:lang w:eastAsia="ru-RU"/>
        </w:rPr>
        <w:t>(рулоны) до 45</w:t>
      </w:r>
      <w:r w:rsidRPr="00E5545B">
        <w:rPr>
          <w:rFonts w:ascii="Arial" w:hAnsi="Arial" w:cs="Arial"/>
          <w:color w:val="4D4D4D"/>
          <w:lang w:eastAsia="ru-RU"/>
        </w:rPr>
        <w:t>мм</w:t>
      </w:r>
      <w:r w:rsidR="00E16B9A">
        <w:rPr>
          <w:rFonts w:ascii="Arial" w:hAnsi="Arial" w:cs="Arial"/>
          <w:color w:val="4D4D4D"/>
          <w:lang w:eastAsia="ru-RU"/>
        </w:rPr>
        <w:t xml:space="preserve"> </w:t>
      </w:r>
      <w:r w:rsidR="003D04DD">
        <w:rPr>
          <w:rFonts w:ascii="Arial" w:hAnsi="Arial" w:cs="Arial"/>
          <w:color w:val="4D4D4D"/>
          <w:lang w:eastAsia="ru-RU"/>
        </w:rPr>
        <w:t>(бесшовная заливка)</w:t>
      </w:r>
      <w:r w:rsidRPr="00E5545B">
        <w:rPr>
          <w:rFonts w:ascii="Arial" w:hAnsi="Arial" w:cs="Arial"/>
          <w:color w:val="4D4D4D"/>
          <w:lang w:eastAsia="ru-RU"/>
        </w:rPr>
        <w:t>, укладывается на твердое основание (бетон, асфальт, дерево, железо и т.д</w:t>
      </w:r>
      <w:r>
        <w:rPr>
          <w:rFonts w:ascii="Arial" w:hAnsi="Arial" w:cs="Arial"/>
          <w:color w:val="4D4D4D"/>
          <w:lang w:eastAsia="ru-RU"/>
        </w:rPr>
        <w:t xml:space="preserve">.) </w:t>
      </w:r>
    </w:p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outlineLvl w:val="3"/>
        <w:rPr>
          <w:rFonts w:ascii="Arial" w:hAnsi="Arial" w:cs="Arial"/>
          <w:b/>
          <w:bCs/>
          <w:color w:val="4D4D4D"/>
          <w:sz w:val="24"/>
          <w:szCs w:val="24"/>
          <w:lang w:eastAsia="ru-RU"/>
        </w:rPr>
      </w:pPr>
      <w:r w:rsidRPr="00E5545B">
        <w:rPr>
          <w:rFonts w:ascii="Arial" w:hAnsi="Arial" w:cs="Arial"/>
          <w:b/>
          <w:bCs/>
          <w:color w:val="4D4D4D"/>
          <w:sz w:val="24"/>
          <w:szCs w:val="24"/>
          <w:lang w:eastAsia="ru-RU"/>
        </w:rPr>
        <w:t>Применение:</w:t>
      </w:r>
    </w:p>
    <w:p w:rsidR="00E5545B" w:rsidRPr="00E5545B" w:rsidRDefault="00E5545B" w:rsidP="003F1F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Для детских спортивных и игровых площадок</w:t>
      </w:r>
    </w:p>
    <w:p w:rsidR="00E5545B" w:rsidRPr="00E5545B" w:rsidRDefault="00E5545B" w:rsidP="00E554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 xml:space="preserve">Для </w:t>
      </w:r>
      <w:r w:rsidR="003D04DD">
        <w:rPr>
          <w:rFonts w:ascii="Arial" w:hAnsi="Arial" w:cs="Arial"/>
          <w:color w:val="4D4D4D"/>
          <w:lang w:eastAsia="ru-RU"/>
        </w:rPr>
        <w:t xml:space="preserve">входных зон и </w:t>
      </w:r>
      <w:r w:rsidRPr="00E5545B">
        <w:rPr>
          <w:rFonts w:ascii="Arial" w:hAnsi="Arial" w:cs="Arial"/>
          <w:color w:val="4D4D4D"/>
          <w:lang w:eastAsia="ru-RU"/>
        </w:rPr>
        <w:t>зон отдыха</w:t>
      </w:r>
    </w:p>
    <w:p w:rsidR="00E5545B" w:rsidRDefault="00E5545B" w:rsidP="003F1F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Для прогулочных и садовых дорожек</w:t>
      </w:r>
    </w:p>
    <w:p w:rsidR="003F1F35" w:rsidRPr="00E5545B" w:rsidRDefault="003F1F35" w:rsidP="003F1F3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4D4D4D"/>
          <w:lang w:eastAsia="ru-RU"/>
        </w:rPr>
      </w:pPr>
    </w:p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Покрытия </w:t>
      </w:r>
      <w:r>
        <w:rPr>
          <w:rFonts w:ascii="Arial" w:hAnsi="Arial" w:cs="Arial"/>
          <w:b/>
          <w:bCs/>
          <w:color w:val="4D4D4D"/>
          <w:lang w:eastAsia="ru-RU"/>
        </w:rPr>
        <w:t>«</w:t>
      </w:r>
      <w:r w:rsidR="003D04DD">
        <w:rPr>
          <w:rFonts w:ascii="Arial" w:hAnsi="Arial" w:cs="Arial"/>
          <w:b/>
          <w:bCs/>
          <w:color w:val="4D4D4D"/>
          <w:lang w:eastAsia="ru-RU"/>
        </w:rPr>
        <w:t>АМОРТЕКС</w:t>
      </w:r>
      <w:r w:rsidRPr="00E5545B">
        <w:rPr>
          <w:rFonts w:ascii="Arial" w:hAnsi="Arial" w:cs="Arial"/>
          <w:b/>
          <w:bCs/>
          <w:color w:val="4D4D4D"/>
          <w:lang w:eastAsia="ru-RU"/>
        </w:rPr>
        <w:t>»</w:t>
      </w:r>
      <w:r w:rsidRPr="00E5545B">
        <w:rPr>
          <w:rFonts w:ascii="Arial" w:hAnsi="Arial" w:cs="Arial"/>
          <w:color w:val="4D4D4D"/>
          <w:lang w:eastAsia="ru-RU"/>
        </w:rPr>
        <w:t> производятся нескольких цветов: зеленый, терракотовый</w:t>
      </w:r>
      <w:r>
        <w:rPr>
          <w:rFonts w:ascii="Arial" w:hAnsi="Arial" w:cs="Arial"/>
          <w:color w:val="4D4D4D"/>
          <w:lang w:eastAsia="ru-RU"/>
        </w:rPr>
        <w:t xml:space="preserve"> красный</w:t>
      </w:r>
      <w:r w:rsidRPr="00E5545B">
        <w:rPr>
          <w:rFonts w:ascii="Arial" w:hAnsi="Arial" w:cs="Arial"/>
          <w:color w:val="4D4D4D"/>
          <w:lang w:eastAsia="ru-RU"/>
        </w:rPr>
        <w:t xml:space="preserve"> (кирпичный), черный</w:t>
      </w:r>
      <w:r>
        <w:rPr>
          <w:rFonts w:ascii="Arial" w:hAnsi="Arial" w:cs="Arial"/>
          <w:color w:val="4D4D4D"/>
          <w:lang w:eastAsia="ru-RU"/>
        </w:rPr>
        <w:t>, серый, желтый(песочный), синий, коричневый и иные цвета.</w:t>
      </w:r>
      <w:r w:rsidRPr="00E5545B">
        <w:rPr>
          <w:rFonts w:ascii="Arial" w:hAnsi="Arial" w:cs="Arial"/>
          <w:color w:val="4D4D4D"/>
          <w:lang w:eastAsia="ru-RU"/>
        </w:rPr>
        <w:t xml:space="preserve"> </w:t>
      </w:r>
      <w:r>
        <w:rPr>
          <w:rFonts w:ascii="Arial" w:hAnsi="Arial" w:cs="Arial"/>
          <w:color w:val="4D4D4D"/>
          <w:lang w:eastAsia="ru-RU"/>
        </w:rPr>
        <w:t xml:space="preserve">             </w:t>
      </w:r>
      <w:r w:rsidRPr="00E5545B">
        <w:rPr>
          <w:rFonts w:ascii="Arial" w:hAnsi="Arial" w:cs="Arial"/>
          <w:color w:val="4D4D4D"/>
          <w:lang w:eastAsia="ru-RU"/>
        </w:rPr>
        <w:t xml:space="preserve">Возможна </w:t>
      </w:r>
      <w:r>
        <w:rPr>
          <w:rFonts w:ascii="Arial" w:hAnsi="Arial" w:cs="Arial"/>
          <w:color w:val="4D4D4D"/>
          <w:lang w:eastAsia="ru-RU"/>
        </w:rPr>
        <w:t>комбинация из нескольких цветов.</w:t>
      </w:r>
    </w:p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outlineLvl w:val="3"/>
        <w:rPr>
          <w:rFonts w:ascii="Arial" w:hAnsi="Arial" w:cs="Arial"/>
          <w:b/>
          <w:bCs/>
          <w:color w:val="4D4D4D"/>
          <w:sz w:val="24"/>
          <w:szCs w:val="24"/>
          <w:lang w:eastAsia="ru-RU"/>
        </w:rPr>
      </w:pPr>
      <w:r w:rsidRPr="00E5545B">
        <w:rPr>
          <w:rFonts w:ascii="Arial" w:hAnsi="Arial" w:cs="Arial"/>
          <w:b/>
          <w:bCs/>
          <w:color w:val="4D4D4D"/>
          <w:sz w:val="24"/>
          <w:szCs w:val="24"/>
          <w:lang w:eastAsia="ru-RU"/>
        </w:rPr>
        <w:t>Свойства покрытия:</w:t>
      </w:r>
    </w:p>
    <w:p w:rsidR="00E5545B" w:rsidRPr="00E5545B" w:rsidRDefault="00E5545B" w:rsidP="003F1F3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1020"/>
        <w:rPr>
          <w:rFonts w:ascii="Arial" w:hAnsi="Arial" w:cs="Arial"/>
          <w:color w:val="4D4D4D"/>
          <w:lang w:eastAsia="ru-RU"/>
        </w:rPr>
      </w:pPr>
      <w:proofErr w:type="spellStart"/>
      <w:r w:rsidRPr="00E5545B">
        <w:rPr>
          <w:rFonts w:ascii="Arial" w:hAnsi="Arial" w:cs="Arial"/>
          <w:color w:val="4D4D4D"/>
          <w:lang w:eastAsia="ru-RU"/>
        </w:rPr>
        <w:t>травмобезопасное</w:t>
      </w:r>
      <w:proofErr w:type="spellEnd"/>
      <w:r w:rsidRPr="00E5545B">
        <w:rPr>
          <w:rFonts w:ascii="Arial" w:hAnsi="Arial" w:cs="Arial"/>
          <w:color w:val="4D4D4D"/>
          <w:lang w:eastAsia="ru-RU"/>
        </w:rPr>
        <w:t>;</w:t>
      </w:r>
    </w:p>
    <w:p w:rsidR="00E5545B" w:rsidRPr="00E5545B" w:rsidRDefault="00E5545B" w:rsidP="00E554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прекрасно пропускает воду;</w:t>
      </w:r>
    </w:p>
    <w:p w:rsidR="00E5545B" w:rsidRPr="00E5545B" w:rsidRDefault="00E5545B" w:rsidP="00E554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высокая прочность, износостойкость, эластичность, упругость;</w:t>
      </w:r>
    </w:p>
    <w:p w:rsidR="00E5545B" w:rsidRPr="00E5545B" w:rsidRDefault="00E5545B" w:rsidP="00E554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высокая адгезия к твердым основаниям;</w:t>
      </w:r>
    </w:p>
    <w:p w:rsidR="00E5545B" w:rsidRPr="00E5545B" w:rsidRDefault="00E5545B" w:rsidP="003F1F3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хорошо выдерживает испытания нашей климатической зоной;</w:t>
      </w:r>
    </w:p>
    <w:p w:rsidR="00E5545B" w:rsidRPr="00E5545B" w:rsidRDefault="00E5545B" w:rsidP="003F1F3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 xml:space="preserve">в зимнее время можно заливать </w:t>
      </w:r>
      <w:r w:rsidR="00E16B9A">
        <w:rPr>
          <w:rFonts w:ascii="Arial" w:hAnsi="Arial" w:cs="Arial"/>
          <w:color w:val="4D4D4D"/>
          <w:lang w:eastAsia="ru-RU"/>
        </w:rPr>
        <w:t>каток.</w:t>
      </w:r>
    </w:p>
    <w:p w:rsidR="00E5545B" w:rsidRPr="00E5545B" w:rsidRDefault="003F1F35" w:rsidP="003F1F35">
      <w:pPr>
        <w:widowControl/>
        <w:shd w:val="clear" w:color="auto" w:fill="FFFFFF"/>
        <w:autoSpaceDE/>
        <w:autoSpaceDN/>
        <w:adjustRightInd/>
        <w:jc w:val="center"/>
        <w:outlineLvl w:val="3"/>
        <w:rPr>
          <w:rFonts w:ascii="Arial" w:hAnsi="Arial" w:cs="Arial"/>
          <w:b/>
          <w:bCs/>
          <w:color w:val="4D4D4D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4D4D4D"/>
          <w:sz w:val="24"/>
          <w:szCs w:val="24"/>
          <w:lang w:eastAsia="ru-RU"/>
        </w:rPr>
        <w:t>Т</w:t>
      </w:r>
      <w:r w:rsidR="00E5545B" w:rsidRPr="00E5545B">
        <w:rPr>
          <w:rFonts w:ascii="Arial" w:hAnsi="Arial" w:cs="Arial"/>
          <w:b/>
          <w:bCs/>
          <w:color w:val="4D4D4D"/>
          <w:sz w:val="24"/>
          <w:szCs w:val="24"/>
          <w:lang w:eastAsia="ru-RU"/>
        </w:rPr>
        <w:t>ехнические характеристики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2820"/>
      </w:tblGrid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Плотность, кг/</w:t>
            </w:r>
            <w:proofErr w:type="spellStart"/>
            <w:r w:rsidRPr="00E5545B">
              <w:rPr>
                <w:sz w:val="24"/>
                <w:szCs w:val="24"/>
                <w:lang w:eastAsia="ru-RU"/>
              </w:rPr>
              <w:t>мЗ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80395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320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Прочность при разрыве,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1,2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Относительное удлинение при разрыве,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0,7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Восстанавливаемость при деформации, %, не меньше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83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E5545B">
              <w:rPr>
                <w:sz w:val="24"/>
                <w:szCs w:val="24"/>
                <w:lang w:eastAsia="ru-RU"/>
              </w:rPr>
              <w:t>Истираемость</w:t>
            </w:r>
            <w:proofErr w:type="spellEnd"/>
            <w:r w:rsidRPr="00E5545B">
              <w:rPr>
                <w:sz w:val="24"/>
                <w:szCs w:val="24"/>
                <w:lang w:eastAsia="ru-RU"/>
              </w:rPr>
              <w:t>, г\см2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0.5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Гибкость при температуре 268 К (- 5°Q на брусе с радиусом закругления (10,0±0,2)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Нет трещин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E5545B">
              <w:rPr>
                <w:sz w:val="24"/>
                <w:szCs w:val="24"/>
                <w:lang w:eastAsia="ru-RU"/>
              </w:rPr>
              <w:t>Водопоглощение</w:t>
            </w:r>
            <w:proofErr w:type="spellEnd"/>
            <w:r w:rsidRPr="00E5545B">
              <w:rPr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Теплостойкость при температуре (353±2) К[(80±2)°С] не менее 4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Отсутствие вздутий, плавления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Водопроницаемость 0,3 Мпа (3,0 кгс/см2)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Водопроницаемое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Морозостойкость, циклы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- потеря массы,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Прочность сцепления с основанием – бетон,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0,15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 xml:space="preserve">Твердость по </w:t>
            </w:r>
            <w:proofErr w:type="spellStart"/>
            <w:r w:rsidRPr="00E5545B">
              <w:rPr>
                <w:sz w:val="24"/>
                <w:szCs w:val="24"/>
                <w:lang w:eastAsia="ru-RU"/>
              </w:rPr>
              <w:t>Шору</w:t>
            </w:r>
            <w:proofErr w:type="spellEnd"/>
            <w:r w:rsidRPr="00E5545B">
              <w:rPr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30</w:t>
            </w:r>
          </w:p>
        </w:tc>
      </w:tr>
    </w:tbl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4D4D4D"/>
          <w:lang w:eastAsia="ru-RU"/>
        </w:rPr>
      </w:pPr>
    </w:p>
    <w:sectPr w:rsidR="00E5545B" w:rsidRPr="00E5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98D"/>
    <w:multiLevelType w:val="multilevel"/>
    <w:tmpl w:val="169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51B36"/>
    <w:multiLevelType w:val="multilevel"/>
    <w:tmpl w:val="385E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4C"/>
    <w:rsid w:val="003D04DD"/>
    <w:rsid w:val="003D1A49"/>
    <w:rsid w:val="003F1F35"/>
    <w:rsid w:val="004B5FCA"/>
    <w:rsid w:val="006617CC"/>
    <w:rsid w:val="006B38F1"/>
    <w:rsid w:val="006C0922"/>
    <w:rsid w:val="0073234C"/>
    <w:rsid w:val="00AA14CD"/>
    <w:rsid w:val="00C13810"/>
    <w:rsid w:val="00E16B9A"/>
    <w:rsid w:val="00E5545B"/>
    <w:rsid w:val="00E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128C2-A13F-4678-BAFA-B68F6E05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1A4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D1A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D1A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D1A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D1A4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1A4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1A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1A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D1A4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D1A4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sid w:val="003D1A49"/>
    <w:rPr>
      <w:b/>
      <w:bCs/>
    </w:rPr>
  </w:style>
  <w:style w:type="paragraph" w:styleId="a4">
    <w:name w:val="Title"/>
    <w:basedOn w:val="a"/>
    <w:next w:val="a"/>
    <w:link w:val="a5"/>
    <w:qFormat/>
    <w:rsid w:val="003D1A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D1A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3D1A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54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2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6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20119">
                      <w:marLeft w:val="0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7824">
                      <w:marLeft w:val="0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7989">
                      <w:marLeft w:val="0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9029">
                      <w:marLeft w:val="0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13</cp:revision>
  <dcterms:created xsi:type="dcterms:W3CDTF">2018-07-23T04:28:00Z</dcterms:created>
  <dcterms:modified xsi:type="dcterms:W3CDTF">2021-07-27T04:17:00Z</dcterms:modified>
</cp:coreProperties>
</file>