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0612F" w14:textId="46E3F7BA" w:rsidR="00182FEC" w:rsidRPr="00300D17" w:rsidRDefault="00182FEC" w:rsidP="00182F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b/>
          <w:color w:val="262626" w:themeColor="text1" w:themeTint="D9"/>
          <w:sz w:val="16"/>
          <w:szCs w:val="16"/>
          <w:lang w:eastAsia="ru-RU"/>
        </w:rPr>
        <w:t>ПРАВИЛА ЭКСПЛУАТАЦИИ</w:t>
      </w:r>
      <w:r w:rsidR="0089176C" w:rsidRPr="00300D17">
        <w:rPr>
          <w:rFonts w:ascii="Times New Roman" w:eastAsia="Times New Roman" w:hAnsi="Times New Roman" w:cs="Times New Roman"/>
          <w:b/>
          <w:color w:val="262626" w:themeColor="text1" w:themeTint="D9"/>
          <w:sz w:val="16"/>
          <w:szCs w:val="16"/>
          <w:lang w:eastAsia="ru-RU"/>
        </w:rPr>
        <w:t xml:space="preserve"> ПЛАСТИКОВЫХ КЕЙСОВ И ТКАНЕВЫХ ЛЕНТ</w:t>
      </w:r>
    </w:p>
    <w:p w14:paraId="32A37024" w14:textId="1BD2C6F9" w:rsidR="0089176C" w:rsidRPr="00300D17" w:rsidRDefault="0089176C" w:rsidP="00182F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b/>
          <w:color w:val="262626" w:themeColor="text1" w:themeTint="D9"/>
          <w:sz w:val="16"/>
          <w:szCs w:val="16"/>
          <w:lang w:eastAsia="ru-RU"/>
        </w:rPr>
        <w:t>(перевод с английского версия 2.0 – 01.06.2020)</w:t>
      </w:r>
    </w:p>
    <w:p w14:paraId="2D4D45E1" w14:textId="77777777" w:rsidR="00324996" w:rsidRPr="00300D17" w:rsidRDefault="00324996" w:rsidP="00182F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16"/>
          <w:szCs w:val="16"/>
          <w:lang w:eastAsia="ru-RU"/>
        </w:rPr>
      </w:pPr>
    </w:p>
    <w:p w14:paraId="087EA1AF" w14:textId="19D46985" w:rsidR="00182FEC" w:rsidRPr="00300D17" w:rsidRDefault="00324996" w:rsidP="0032499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Соблюдая</w:t>
      </w:r>
      <w:r w:rsidR="00182FEC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эти 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простые </w:t>
      </w:r>
      <w:r w:rsidR="003610A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правила, наша продукция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прослужит Вам долго и будет верным спутником в самых незабываемых путешествиях! </w:t>
      </w:r>
    </w:p>
    <w:p w14:paraId="7D0D5AFC" w14:textId="4D82E7E5" w:rsidR="00324996" w:rsidRPr="00300D17" w:rsidRDefault="000672E2" w:rsidP="0032499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b/>
          <w:color w:val="262626" w:themeColor="text1" w:themeTint="D9"/>
          <w:sz w:val="16"/>
          <w:szCs w:val="16"/>
          <w:lang w:eastAsia="ru-RU"/>
        </w:rPr>
        <w:t>Ударопрочные кейсы</w:t>
      </w:r>
    </w:p>
    <w:p w14:paraId="7BE08595" w14:textId="6DD91D34" w:rsidR="00C222A4" w:rsidRPr="00300D17" w:rsidRDefault="00923FAB" w:rsidP="00800A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Кейс из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сополимерного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полипропилена</w:t>
      </w:r>
      <w:r w:rsidR="00660C6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является изделием для профессио</w:t>
      </w:r>
      <w:r w:rsidR="00445CA6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нального использования, что означает</w:t>
      </w:r>
      <w:r w:rsidR="00677962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кейс</w:t>
      </w:r>
      <w:r w:rsidR="00445CA6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должен эксплуатироваться </w:t>
      </w:r>
      <w:r w:rsidR="00C222A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лицами,</w:t>
      </w:r>
      <w:r w:rsidR="00445CA6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заведомо ознакомленными с данным типом продукции и ба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зовыми навыками обращения с ним;</w:t>
      </w:r>
    </w:p>
    <w:p w14:paraId="47A23F92" w14:textId="2319E857" w:rsidR="00C222A4" w:rsidRPr="00300D17" w:rsidRDefault="00C222A4" w:rsidP="00800A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Бытовое и не профессиональное использование: </w:t>
      </w:r>
    </w:p>
    <w:p w14:paraId="383FCE24" w14:textId="3990C27F" w:rsidR="00800A21" w:rsidRPr="00300D17" w:rsidRDefault="00C222A4" w:rsidP="00C222A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К</w:t>
      </w:r>
      <w:r w:rsidR="00677962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ейс</w:t>
      </w:r>
      <w:r w:rsidR="00800A21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может эксплуатироваться детьми, если их возраст </w:t>
      </w:r>
      <w:r w:rsidR="00677962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не </w:t>
      </w:r>
      <w:r w:rsidR="00800A21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превышает </w:t>
      </w:r>
      <w:r w:rsidR="009D4999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br/>
      </w:r>
      <w:r w:rsidR="001264E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14 (четырнадцать)</w:t>
      </w:r>
      <w:r w:rsidR="00800A21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лет, и лицами с ограниченными физическими, сенсорными или умственными способностями и с недостаточным опытом или знаниями только при условии нахождения под присмотром лица, отвечающего за их безопасность, или после получения соответствующих инструкций, позволяющих им безопасно эксплуатировать кейс и дающих им представление об опасности, </w:t>
      </w:r>
      <w:r w:rsidR="001843F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сопряженной с его эксплуатацией;</w:t>
      </w:r>
    </w:p>
    <w:p w14:paraId="7262CCA6" w14:textId="5DFABCD2" w:rsidR="00800A21" w:rsidRPr="00300D17" w:rsidRDefault="00800A21" w:rsidP="00800A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Не позволяйте детям играть с кейсом</w:t>
      </w:r>
      <w:r w:rsidR="001843F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;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</w:p>
    <w:p w14:paraId="04688065" w14:textId="5FD49C00" w:rsidR="007F63F3" w:rsidRPr="00300D17" w:rsidRDefault="003610A3" w:rsidP="00754F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Кейс выдерживает значительные нагрузки во время эксплуатации, однако рекомендуем не </w:t>
      </w:r>
      <w:r w:rsidR="00B37C85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перегружать</w:t>
      </w:r>
      <w:r w:rsidR="00FD142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182FEC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кейс</w:t>
      </w:r>
      <w:r w:rsidR="00E27E0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.</w:t>
      </w:r>
      <w:r w:rsidR="00FD142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E27E0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Д</w:t>
      </w:r>
      <w:r w:rsidR="00182FEC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опустимый вес </w:t>
      </w:r>
      <w:r w:rsidR="001264E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загруженности пространства </w:t>
      </w:r>
      <w:r w:rsidR="007F63F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кейса</w:t>
      </w:r>
      <w:r w:rsidR="001264E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должен составлять не более его трехкратного веса</w:t>
      </w:r>
      <w:r w:rsidR="007F63F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;</w:t>
      </w:r>
    </w:p>
    <w:p w14:paraId="089DB890" w14:textId="05B5738A" w:rsidR="00B11B32" w:rsidRPr="00300D17" w:rsidRDefault="00B37C85" w:rsidP="00754F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Кейс обладает характеристиками, которые позволяют</w:t>
      </w:r>
      <w:r w:rsidR="002A7997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использовать в экстремальных условиях, однако бережное </w:t>
      </w:r>
      <w:r w:rsidR="00FD142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и аккуратно</w:t>
      </w:r>
      <w:r w:rsidR="002A7997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е</w:t>
      </w:r>
      <w:r w:rsidR="00FD142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2A7997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отношение к изделию продл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и</w:t>
      </w:r>
      <w:r w:rsidR="002A7997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т срок эксплуатации и позвол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и</w:t>
      </w:r>
      <w:r w:rsidR="002A7997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т сохранить внешний вид в идеальном состоянии. Рекомендуем при</w:t>
      </w:r>
      <w:r w:rsidR="00B11B32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транспортировке 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кейса (</w:t>
      </w:r>
      <w:r w:rsidR="004F7969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в том числе третьими лицами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),</w:t>
      </w:r>
      <w:r w:rsidR="00B11B32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FD142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защищат</w:t>
      </w:r>
      <w:r w:rsidR="00722BB7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ь</w:t>
      </w:r>
      <w:r w:rsidR="00FD142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его </w:t>
      </w:r>
      <w:r w:rsidR="00FD142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от </w:t>
      </w:r>
      <w:proofErr w:type="spellStart"/>
      <w:r w:rsidR="00722BB7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вандального</w:t>
      </w:r>
      <w:proofErr w:type="spellEnd"/>
      <w:r w:rsidR="00A07AC5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воздействия, контакта с </w:t>
      </w:r>
      <w:r w:rsidR="00B11B32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агрессивно</w:t>
      </w:r>
      <w:r w:rsidR="00A07AC5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й</w:t>
      </w:r>
      <w:r w:rsidR="00FD142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B11B32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хим</w:t>
      </w:r>
      <w:r w:rsidR="004F7969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и</w:t>
      </w:r>
      <w:r w:rsidR="00A07AC5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ей </w:t>
      </w:r>
      <w:r w:rsidR="00B11B32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и </w:t>
      </w:r>
      <w:r w:rsidR="00A07AC5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от </w:t>
      </w:r>
      <w:r w:rsidR="0098586C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иных воздействий</w:t>
      </w:r>
      <w:r w:rsidR="00ED512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(перегрузок)</w:t>
      </w:r>
      <w:r w:rsidR="0098586C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,</w:t>
      </w:r>
      <w:r w:rsidR="00722BB7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превышающих </w:t>
      </w:r>
      <w:r w:rsidR="00660C6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заявленные (а также очевидные)</w:t>
      </w:r>
      <w:r w:rsidR="00722BB7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ED512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нормы</w:t>
      </w:r>
      <w:r w:rsidR="001264E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;</w:t>
      </w:r>
    </w:p>
    <w:p w14:paraId="570EF6B6" w14:textId="1235FB7C" w:rsidR="00CE34F6" w:rsidRPr="00300D17" w:rsidRDefault="00915954" w:rsidP="008222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Если В</w:t>
      </w:r>
      <w:r w:rsidR="00CE34F6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ы приобрели кейс на колесах и с выдвижной ручкой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,</w:t>
      </w:r>
      <w:r w:rsidR="00CE34F6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будьте </w:t>
      </w:r>
      <w:r w:rsidR="00027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уверены,</w:t>
      </w:r>
      <w:r w:rsidR="00CE34F6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что колеса </w:t>
      </w:r>
      <w:r w:rsidR="005B3F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выдержат </w:t>
      </w:r>
      <w:r w:rsidR="00923FAB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нагрузку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, прежде чем</w:t>
      </w:r>
      <w:r w:rsidR="0082226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возникнет необходимость замены. Выдвижная ручка сможет выдержать вес кейса и содержимого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82226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даже если 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В</w:t>
      </w:r>
      <w:r w:rsidR="0082226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ы поднимете кейс, взявшись за нее.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Длительное перемещение нагруженного кейса за телескопическую (выдвижную) ручку не допускается;</w:t>
      </w:r>
    </w:p>
    <w:p w14:paraId="38124622" w14:textId="4B82B331" w:rsidR="007F63F3" w:rsidRPr="00300D17" w:rsidRDefault="00822263" w:rsidP="00B24DD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Однако рекомендуем</w:t>
      </w:r>
      <w:r w:rsidR="00B24DD0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182FEC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катить 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кейс </w:t>
      </w:r>
      <w:r w:rsidR="00182FEC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по ровной поверхности на всех колесах одновременно для равномерного распределения нагрузки, в ином случае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,</w:t>
      </w:r>
      <w:r w:rsidR="00182FEC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нагрузка усили</w:t>
      </w:r>
      <w:r w:rsidR="004D64D6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вае</w:t>
      </w:r>
      <w:r w:rsidR="00182FEC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тся, что </w:t>
      </w:r>
      <w:r w:rsidR="004D64D6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может </w:t>
      </w:r>
      <w:r w:rsidR="00182FEC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приве</w:t>
      </w:r>
      <w:r w:rsidR="004D64D6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с</w:t>
      </w:r>
      <w:r w:rsidR="007F63F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т</w:t>
      </w:r>
      <w:r w:rsidR="004D64D6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и</w:t>
      </w:r>
      <w:r w:rsidR="007F63F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к неправильной работе колес или их</w:t>
      </w:r>
      <w:r w:rsidR="00182FEC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поломке</w:t>
      </w:r>
      <w:r w:rsidR="00C02A6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. Необходимо избегать длительное использование передвиж</w:t>
      </w:r>
      <w:r w:rsidR="00B24DD0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ения кейса, загруженного более 6</w:t>
      </w:r>
      <w:r w:rsidR="00C02A6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0% (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шести</w:t>
      </w:r>
      <w:r w:rsidR="00C02A6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десяти процентов) от заявленного по грунтовой или иной абразивной неровной поверхности во избежание преждевременного износа колес</w:t>
      </w:r>
      <w:r w:rsidR="007F018B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, их поломки</w:t>
      </w:r>
      <w:r w:rsidR="007F63F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;</w:t>
      </w:r>
    </w:p>
    <w:p w14:paraId="27296BAB" w14:textId="3BFD854F" w:rsidR="00B24DD0" w:rsidRPr="00300D17" w:rsidRDefault="005B3F54" w:rsidP="00B24DD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Часто возникают ситуации, когда мы кладем </w:t>
      </w:r>
      <w:r w:rsidR="00B24DD0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в кейс больше чем в него может поместиться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или нагружаем его сверх нормы, даже не заду</w:t>
      </w:r>
      <w:r w:rsidR="00923FAB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proofErr w:type="spellStart"/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мываясь</w:t>
      </w:r>
      <w:proofErr w:type="spellEnd"/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об этом – поэтому придерживайтесь наших рекомендаций и 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В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ы </w:t>
      </w:r>
      <w:r w:rsidR="00A71EB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сохраните всю заложенную в него 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прочность на много лет вперед;</w:t>
      </w:r>
    </w:p>
    <w:p w14:paraId="30195CF8" w14:textId="508E9CA6" w:rsidR="007F63F3" w:rsidRPr="00300D17" w:rsidRDefault="00A71EBD" w:rsidP="007F63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Рекомендуем чистить колеса от наматывания </w:t>
      </w:r>
      <w:r w:rsidR="0008570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ниток </w:t>
      </w:r>
      <w:r w:rsidR="00356D82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или иного мусора после каждого длительного путешествия. </w:t>
      </w:r>
      <w:r w:rsidR="00AD1125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При неоднократном</w:t>
      </w:r>
      <w:r w:rsidR="00356D82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C6672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попадани</w:t>
      </w:r>
      <w:r w:rsidR="00AD1125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и</w:t>
      </w:r>
      <w:r w:rsidR="00C6672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в </w:t>
      </w:r>
      <w:r w:rsidR="00027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движимые части</w:t>
      </w:r>
      <w:r w:rsidR="00C6672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кейса посторонних предметов – может возникнуть необходимость более тщательной </w:t>
      </w:r>
      <w:r w:rsidR="00C76619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профилактики. Рекомендуем раз месяц пров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ерять состояние движимых частей;</w:t>
      </w:r>
    </w:p>
    <w:p w14:paraId="58106F08" w14:textId="029FE133" w:rsidR="00C97430" w:rsidRPr="00300D17" w:rsidRDefault="00182FEC" w:rsidP="00C974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При подъеме</w:t>
      </w:r>
      <w:r w:rsidR="00AD1125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1401CB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нагруженного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7F63F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кейс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а следует использовать дополнитель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ные ручки (боковую или верхнюю);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</w:p>
    <w:p w14:paraId="2B7EA9D4" w14:textId="08D3B811" w:rsidR="00F80C27" w:rsidRPr="00300D17" w:rsidRDefault="003E6D71" w:rsidP="00F80C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Не допуска</w:t>
      </w:r>
      <w:r w:rsidR="00FD142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й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ся резкое поднятие (рывком) за ручки (лямки) нагруженные кейсы более 50% (пятидесяти пр</w:t>
      </w:r>
      <w:r w:rsidR="00FF15D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оцентов) от допустимой нагрузки;</w:t>
      </w:r>
    </w:p>
    <w:p w14:paraId="0980770D" w14:textId="4C74B5C3" w:rsidR="00C97430" w:rsidRPr="00300D17" w:rsidRDefault="00182FEC" w:rsidP="00701AB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Для более удобной транспортировки, тяжелые вещи лучше складывать вниз, а легкие</w:t>
      </w:r>
      <w:r w:rsidR="008E749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, -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вверх </w:t>
      </w:r>
      <w:r w:rsidR="007F63F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кейс</w:t>
      </w:r>
      <w:r w:rsidR="00C97430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а;</w:t>
      </w:r>
    </w:p>
    <w:p w14:paraId="346DCE83" w14:textId="0B31EAB1" w:rsidR="00F80C27" w:rsidRPr="00300D17" w:rsidRDefault="00F80C27" w:rsidP="00701AB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Неравномерное перераспределение вещей при укладке может привести к неустойчивости кейса, что может привести к переворачиванию и порче кейса</w:t>
      </w:r>
      <w:r w:rsidR="003127E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, а так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же преждевременному износу к</w:t>
      </w:r>
      <w:r w:rsidR="001843F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реплений и иной фурнитуры кейса;</w:t>
      </w:r>
    </w:p>
    <w:p w14:paraId="2063EBD7" w14:textId="1FAE3FFE" w:rsidR="00C97430" w:rsidRPr="00300D17" w:rsidRDefault="004E19A4" w:rsidP="00701AB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Используйте кейс по его прямому назначению для предотвращения несчастных случаев. В случае неправильного пользования кейсом, Компания не несет ответственности за умышленное или случайное причинение вреда (травмы) частям тела</w:t>
      </w:r>
      <w:r w:rsidR="00584B9C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;</w:t>
      </w:r>
    </w:p>
    <w:p w14:paraId="54708854" w14:textId="178BFCD8" w:rsidR="007F153C" w:rsidRPr="00300D17" w:rsidRDefault="004E19A4" w:rsidP="007F15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При внесении каких-либо изменений в параметры кейса не рекомендуется </w:t>
      </w:r>
      <w:r w:rsidR="001A3BC8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вытаскивать отдельные элементы (в том числе </w:t>
      </w:r>
      <w:r w:rsidR="00E75BD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уплотнительное кольцо</w:t>
      </w:r>
      <w:r w:rsidR="001A3BC8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)</w:t>
      </w:r>
      <w:r w:rsidR="00E75BD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, п</w:t>
      </w:r>
      <w:r w:rsidR="001A3BC8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оскольку это может повлиять на </w:t>
      </w:r>
      <w:r w:rsidR="00E75BD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свойства кейса</w:t>
      </w:r>
      <w:r w:rsidR="007F153C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. </w:t>
      </w:r>
      <w:r w:rsidR="00C5096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Т</w:t>
      </w:r>
      <w:r w:rsidR="007F153C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ехническое вмешательство в структуру кейса</w:t>
      </w:r>
      <w:r w:rsidR="0096052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, переоборудование (создание </w:t>
      </w:r>
      <w:r w:rsidR="006F2006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отверстий в нем</w:t>
      </w:r>
      <w:r w:rsidR="0096052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)</w:t>
      </w:r>
      <w:r w:rsidR="006F2006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6E503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лишает 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В</w:t>
      </w:r>
      <w:r w:rsidR="006E503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ас гарантии</w:t>
      </w:r>
      <w:r w:rsidR="007F153C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, если иное не оговорено 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договором;</w:t>
      </w:r>
    </w:p>
    <w:p w14:paraId="309EC164" w14:textId="5F347CD3" w:rsidR="00FE7C00" w:rsidRPr="00300D17" w:rsidRDefault="00FE7C00" w:rsidP="00701AB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lastRenderedPageBreak/>
        <w:t xml:space="preserve">Рекомендуется смазывать уплотнительное кольцо </w:t>
      </w:r>
      <w:r w:rsidR="007B244B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техническим вазелином или силиконовой смазкой</w:t>
      </w:r>
      <w:r w:rsidR="00923FAB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,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обеспечивающим необход</w:t>
      </w:r>
      <w:r w:rsidR="001843F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имую защиту от высыхания кольца;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</w:p>
    <w:p w14:paraId="769224BB" w14:textId="278471AF" w:rsidR="00E75BDD" w:rsidRPr="00300D17" w:rsidRDefault="00E75BDD" w:rsidP="00701AB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Корпус </w:t>
      </w:r>
      <w:r w:rsidR="00960524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пластикового кейса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, </w:t>
      </w:r>
      <w:r w:rsidR="00960524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изготовлен из высококачественного полипропилена, 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отлит под давлением, гарантированно</w:t>
      </w:r>
      <w:r w:rsidR="00382746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(класс защиты – </w:t>
      </w:r>
      <w:r w:rsidR="00382746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  <w:lang w:val="en-US"/>
        </w:rPr>
        <w:t>IP</w:t>
      </w:r>
      <w:r w:rsidR="00382746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67</w:t>
      </w:r>
      <w:r w:rsidR="00960524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</w:t>
      </w:r>
      <w:r w:rsidR="00B933B6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для изделий,</w:t>
      </w:r>
      <w:r w:rsidR="00960524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у которых заявлены данные характеристики</w:t>
      </w:r>
      <w:r w:rsidR="00382746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)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являются водонепроницаемыми на глубину (до 1</w:t>
      </w:r>
      <w:r w:rsidR="008E749A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(одного)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метра) </w:t>
      </w:r>
      <w:r w:rsidR="00EB208D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не более чем 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30</w:t>
      </w:r>
      <w:r w:rsidR="008E749A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(тридцати)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минут, если они надлежащим образом закрыты</w:t>
      </w:r>
      <w:r w:rsidR="00461598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, не перегружены</w:t>
      </w:r>
      <w:r w:rsidR="008E749A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,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с неповрежденным уплотнительным кольцом на месте, если </w:t>
      </w:r>
      <w:r w:rsidR="008E749A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в сопроводительной документации к кейсу 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не указано иное. В той степени, в к</w:t>
      </w:r>
      <w:r w:rsidR="00382746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оторой это допускается законом, 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ответственность</w:t>
      </w:r>
      <w:r w:rsidR="008E749A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Компании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за ущерб перед Покупателем ограничивается и не может превышать покупную цену кейса;</w:t>
      </w:r>
    </w:p>
    <w:p w14:paraId="5F9801EF" w14:textId="5EFB4C7A" w:rsidR="00382746" w:rsidRPr="00300D17" w:rsidRDefault="00182FEC" w:rsidP="00382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Как и все вещи, </w:t>
      </w:r>
      <w:r w:rsidR="007F63F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кейс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нуждается в уходе. После поездки протрите его влажной тряпочкой, а при сильных загрязнениях рекомендуется потереть щеткой, смоченной в мыльном раст</w:t>
      </w:r>
      <w:r w:rsidR="00C97430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воре, затем тщательно просушите</w:t>
      </w:r>
      <w:r w:rsidR="00F61CBF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. В случае сильных загрязнений необходимо использовать только специально предназначенные для этого </w:t>
      </w:r>
      <w:r w:rsidR="0091595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средства</w:t>
      </w:r>
      <w:r w:rsidR="00C97430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;</w:t>
      </w:r>
    </w:p>
    <w:p w14:paraId="658F0C28" w14:textId="334E64A6" w:rsidR="00382746" w:rsidRPr="00300D17" w:rsidRDefault="00382746" w:rsidP="00382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Кейс подлежит эксплуатации при температурно</w:t>
      </w:r>
      <w:r w:rsidR="00923FAB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м режиме от - 42 градусов до + 9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0 градусов</w:t>
      </w:r>
      <w:r w:rsidR="00022956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;</w:t>
      </w:r>
    </w:p>
    <w:p w14:paraId="62E8DF12" w14:textId="6688DC6F" w:rsidR="00043F6B" w:rsidRPr="00300D17" w:rsidRDefault="00043F6B" w:rsidP="00382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Кейс устойчив к падениям с высоты не более </w:t>
      </w:r>
      <w:r w:rsidR="00EB208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3 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(</w:t>
      </w:r>
      <w:r w:rsidR="00EB208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трех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) метров</w:t>
      </w:r>
      <w:r w:rsidR="00596C62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в случае н</w:t>
      </w:r>
      <w:r w:rsidR="00117D6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аполнен</w:t>
      </w:r>
      <w:r w:rsidR="00596C62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ия</w:t>
      </w:r>
      <w:r w:rsidR="00117D6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не более 50 (пятидесяти) процентов кейса, не более </w:t>
      </w:r>
      <w:r w:rsidR="00EB208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1,5</w:t>
      </w:r>
      <w:r w:rsidR="00117D6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(</w:t>
      </w:r>
      <w:r w:rsidR="00EB208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полутора</w:t>
      </w:r>
      <w:r w:rsidR="00117D6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) метров – при </w:t>
      </w:r>
      <w:r w:rsidR="00596C62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н</w:t>
      </w:r>
      <w:r w:rsidR="00117D6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аполнен</w:t>
      </w:r>
      <w:r w:rsidR="00596C62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ии</w:t>
      </w:r>
      <w:r w:rsidR="00117D6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100 (ст</w:t>
      </w:r>
      <w:r w:rsidR="00D05FE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а</w:t>
      </w:r>
      <w:r w:rsidR="00117D6A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) процентов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;</w:t>
      </w:r>
    </w:p>
    <w:p w14:paraId="5CBC84DF" w14:textId="322B28EA" w:rsidR="00043F6B" w:rsidRPr="00300D17" w:rsidRDefault="00F949DA" w:rsidP="00382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Оберегайте</w:t>
      </w:r>
      <w:r w:rsidR="00CE123E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кейс 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от </w:t>
      </w:r>
      <w:r w:rsidR="00CE123E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воздействи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я</w:t>
      </w:r>
      <w:r w:rsidR="00CE123E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прямого огня; </w:t>
      </w:r>
    </w:p>
    <w:p w14:paraId="1657333C" w14:textId="31AF4C7C" w:rsidR="008F589F" w:rsidRPr="00300D17" w:rsidRDefault="00C5096D" w:rsidP="00382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Не рекомендуется</w:t>
      </w:r>
      <w:r w:rsidR="00116608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оказывать 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механическое </w:t>
      </w:r>
      <w:r w:rsidR="00116608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давление на кейс, на любую его поверхность свыше </w:t>
      </w:r>
      <w:r w:rsidR="00EB208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100</w:t>
      </w:r>
      <w:r w:rsidR="00116608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(</w:t>
      </w:r>
      <w:r w:rsidR="00EB208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ста</w:t>
      </w:r>
      <w:r w:rsidR="00ED7CEF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) килограмм;</w:t>
      </w:r>
    </w:p>
    <w:p w14:paraId="069E915A" w14:textId="7D027979" w:rsidR="00CE123E" w:rsidRPr="00300D17" w:rsidRDefault="00C5096D" w:rsidP="008F589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Не рекомендуется </w:t>
      </w:r>
      <w:r w:rsidR="008F589F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садиться и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ли</w:t>
      </w:r>
      <w:r w:rsidR="008F589F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вставать на открытую крышку</w:t>
      </w:r>
      <w:r w:rsidR="00923FAB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/замки</w:t>
      </w:r>
      <w:r w:rsidR="008F589F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кейса</w:t>
      </w:r>
      <w:r w:rsidR="00EB208D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;</w:t>
      </w:r>
    </w:p>
    <w:p w14:paraId="1C7892FA" w14:textId="428F7035" w:rsidR="00745E84" w:rsidRPr="00300D17" w:rsidRDefault="00C5096D" w:rsidP="00382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Не</w:t>
      </w:r>
      <w:r w:rsidR="00745E8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1D0A25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рекомендуется </w:t>
      </w:r>
      <w:r w:rsidR="00745E8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размеща</w:t>
      </w:r>
      <w:r w:rsidR="001D0A25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ть</w:t>
      </w:r>
      <w:r w:rsidR="00745E8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в кейсе горючие, взрывчатые, радиоактивные вещества, бактериологические культуры и яды, наркотические и другие вещества,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а также иные предметы,</w:t>
      </w:r>
      <w:r w:rsidR="00745E8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оборот которых ограничен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/</w:t>
      </w:r>
      <w:r w:rsidR="00FF15D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запрещен</w:t>
      </w:r>
      <w:r w:rsidR="00745E8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законодательством Российской Федерации</w:t>
      </w:r>
      <w:r w:rsidR="000672E2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.</w:t>
      </w:r>
    </w:p>
    <w:p w14:paraId="13D082BD" w14:textId="48DDC942" w:rsidR="000672E2" w:rsidRPr="00300D17" w:rsidRDefault="000672E2" w:rsidP="000672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b/>
          <w:color w:val="262626" w:themeColor="text1" w:themeTint="D9"/>
          <w:sz w:val="16"/>
          <w:szCs w:val="16"/>
          <w:lang w:eastAsia="ru-RU"/>
        </w:rPr>
        <w:t>Тканевые ленты на клеевой основе (тейп)</w:t>
      </w:r>
    </w:p>
    <w:p w14:paraId="16AE4C92" w14:textId="7E2AC024" w:rsidR="00750C29" w:rsidRDefault="00750C29" w:rsidP="00117D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Температура хранения (длительный процесс хранения) тканевой клейкой ленты (тейпа) от </w:t>
      </w:r>
      <w:r w:rsidR="00923FAB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+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10</w:t>
      </w:r>
      <w:r w:rsidR="00FF15D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градусов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до +</w:t>
      </w:r>
      <w:r w:rsidR="00923FAB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27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FF15D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градусов</w:t>
      </w:r>
      <w:r w:rsidR="00923FAB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, беречь от прямых солнечных лучей</w:t>
      </w:r>
      <w:r w:rsidR="00FF15D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;</w:t>
      </w:r>
    </w:p>
    <w:p w14:paraId="491A12FF" w14:textId="5C58D8F2" w:rsidR="00923FAB" w:rsidRDefault="00923FAB" w:rsidP="00117D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Температура эксплуатации тканевой клейкой ленты от -1</w:t>
      </w:r>
      <w:r w:rsidR="00140AE5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5</w:t>
      </w:r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до </w:t>
      </w:r>
      <w:r w:rsidR="00140AE5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+</w:t>
      </w:r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5</w:t>
      </w:r>
      <w:r w:rsidR="00140AE5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0</w:t>
      </w:r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радусов;</w:t>
      </w:r>
    </w:p>
    <w:p w14:paraId="4DA03B75" w14:textId="684A0375" w:rsidR="00750C29" w:rsidRPr="00300D17" w:rsidRDefault="00923BB2" w:rsidP="00117D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Не и</w:t>
      </w:r>
      <w:r w:rsidR="00750C29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спольз</w:t>
      </w:r>
      <w:r w:rsidR="009A32D0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уйте</w:t>
      </w:r>
      <w:r w:rsidR="00750C29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тканевую клейкую ленту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(тейп)</w:t>
      </w:r>
      <w:r w:rsidR="00750C29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</w:t>
      </w:r>
      <w:r w:rsidR="00111B26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выше установленного</w:t>
      </w: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предела термостойкости, указанного в технических характеристиках</w:t>
      </w:r>
      <w:r w:rsidR="00FF15D4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;</w:t>
      </w:r>
    </w:p>
    <w:p w14:paraId="54BCC31F" w14:textId="573E8079" w:rsidR="00FF15D4" w:rsidRPr="00300D17" w:rsidRDefault="009A32D0" w:rsidP="00111C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Рекомендуется хранить т</w:t>
      </w:r>
      <w:r w:rsidR="00750C29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каневую клейкую ленту (тейп) в сухом месте</w:t>
      </w:r>
      <w:r w:rsidR="001264E3"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 xml:space="preserve"> с</w:t>
      </w:r>
      <w:r w:rsidR="00750C29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относительн</w:t>
      </w:r>
      <w:r w:rsidR="001264E3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ой</w:t>
      </w:r>
      <w:r w:rsidR="00750C29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влажность</w:t>
      </w:r>
      <w:r w:rsidR="001264E3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ю</w:t>
      </w:r>
      <w:r w:rsidR="00750C29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воздуха не более 80%</w:t>
      </w:r>
      <w:r w:rsidR="00A4530A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(восьмидесяти процентов)</w:t>
      </w:r>
      <w:r w:rsidR="00EB208D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;</w:t>
      </w:r>
      <w:r w:rsidR="00750C29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 </w:t>
      </w:r>
    </w:p>
    <w:p w14:paraId="04289EB0" w14:textId="6EB3E4CE" w:rsidR="00FF15D4" w:rsidRPr="00300D17" w:rsidRDefault="0067605D" w:rsidP="00111C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hAnsi="Times New Roman" w:cs="Times New Roman"/>
          <w:bCs/>
          <w:color w:val="262626" w:themeColor="text1" w:themeTint="D9"/>
          <w:sz w:val="16"/>
          <w:szCs w:val="16"/>
          <w:shd w:val="clear" w:color="auto" w:fill="FFFFFF"/>
        </w:rPr>
        <w:t>Не храните т</w:t>
      </w:r>
      <w:r w:rsidR="00FF15D4" w:rsidRPr="00300D17">
        <w:rPr>
          <w:rFonts w:ascii="Times New Roman" w:hAnsi="Times New Roman" w:cs="Times New Roman"/>
          <w:bCs/>
          <w:color w:val="262626" w:themeColor="text1" w:themeTint="D9"/>
          <w:sz w:val="16"/>
          <w:szCs w:val="16"/>
          <w:shd w:val="clear" w:color="auto" w:fill="FFFFFF"/>
        </w:rPr>
        <w:t>каневую к</w:t>
      </w:r>
      <w:r w:rsidR="00750C29" w:rsidRPr="00300D17">
        <w:rPr>
          <w:rFonts w:ascii="Times New Roman" w:hAnsi="Times New Roman" w:cs="Times New Roman"/>
          <w:bCs/>
          <w:color w:val="262626" w:themeColor="text1" w:themeTint="D9"/>
          <w:sz w:val="16"/>
          <w:szCs w:val="16"/>
          <w:shd w:val="clear" w:color="auto" w:fill="FFFFFF"/>
        </w:rPr>
        <w:t>лейкую</w:t>
      </w:r>
      <w:r w:rsidR="00FF15D4" w:rsidRPr="00300D17">
        <w:rPr>
          <w:rFonts w:ascii="Times New Roman" w:hAnsi="Times New Roman" w:cs="Times New Roman"/>
          <w:bCs/>
          <w:color w:val="262626" w:themeColor="text1" w:themeTint="D9"/>
          <w:sz w:val="16"/>
          <w:szCs w:val="16"/>
          <w:shd w:val="clear" w:color="auto" w:fill="FFFFFF"/>
        </w:rPr>
        <w:t xml:space="preserve"> ленту (тейп)</w:t>
      </w:r>
      <w:r w:rsidR="00750C29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 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в близи</w:t>
      </w:r>
      <w:r w:rsidR="00FF15D4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(</w:t>
      </w:r>
      <w:r w:rsidR="00FF15D4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менее 1 (одного) метра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)</w:t>
      </w:r>
      <w:r w:rsidR="00FF15D4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от </w:t>
      </w:r>
      <w:r w:rsidR="00750C29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нагревательных приборов</w:t>
      </w:r>
      <w:r w:rsidR="00FF15D4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/элементов</w:t>
      </w:r>
      <w:r w:rsidR="00750C29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; </w:t>
      </w:r>
    </w:p>
    <w:p w14:paraId="394F1799" w14:textId="1698ACAF" w:rsidR="00750C29" w:rsidRPr="00300D17" w:rsidRDefault="00FF15D4" w:rsidP="00111C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Не </w:t>
      </w:r>
      <w:r w:rsidR="00750C29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допуска</w:t>
      </w:r>
      <w:r w:rsidR="009B5625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йте</w:t>
      </w:r>
      <w:r w:rsidR="00750C29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хранение ленты (тейпа) </w:t>
      </w:r>
      <w:r w:rsidR="00750C29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вместе с горючими и легковоспламеняющимися жидкостями, растворителями, кислотами и подобными химикатами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;</w:t>
      </w:r>
    </w:p>
    <w:p w14:paraId="58E98A1A" w14:textId="5D61DD41" w:rsidR="00923BB2" w:rsidRPr="00300D17" w:rsidRDefault="00923BB2" w:rsidP="00117D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Рекомендуется протестировать тканевую клейкую ленту (тейп) перед ее последующ</w:t>
      </w:r>
      <w:r w:rsidR="009B5625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им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</w:t>
      </w:r>
      <w:r w:rsidR="009B5625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использованием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</w:t>
      </w:r>
      <w:r w:rsidR="00FF15D4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на предмет совместимости со склеиваемой поверхностью;</w:t>
      </w:r>
    </w:p>
    <w:p w14:paraId="4BE6D47D" w14:textId="7856CCEF" w:rsidR="00EB208D" w:rsidRPr="00300D17" w:rsidRDefault="00EB208D" w:rsidP="00117D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Рекомендуется соблюдать определенные правила при нанесении ленты</w:t>
      </w:r>
      <w:r w:rsidR="00EF06BD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.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</w:t>
      </w:r>
      <w:r w:rsidR="00EF06BD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 xml:space="preserve"> </w:t>
      </w:r>
      <w:r w:rsidR="00EF06BD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Д</w:t>
      </w:r>
      <w:r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ля лучшего результата удаляйте ленту под углом 45º</w:t>
      </w:r>
      <w:r w:rsidR="00EF06BD" w:rsidRPr="00300D17">
        <w:rPr>
          <w:rFonts w:ascii="Times New Roman" w:hAnsi="Times New Roman" w:cs="Times New Roman"/>
          <w:color w:val="262626" w:themeColor="text1" w:themeTint="D9"/>
          <w:sz w:val="16"/>
          <w:szCs w:val="16"/>
          <w:shd w:val="clear" w:color="auto" w:fill="FFFFFF"/>
        </w:rPr>
        <w:t>. В случае остатков клеевого слоя на поверхности, легко удалить клеевые остатки с поверхности возможно отрывом под углом свыше 90 º или новым кусочком ленты;</w:t>
      </w:r>
    </w:p>
    <w:p w14:paraId="21668295" w14:textId="6A69858B" w:rsidR="00923BB2" w:rsidRPr="00300D17" w:rsidRDefault="00923BB2" w:rsidP="00923B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Компания не несет ответственности перед Покупателем в случае нарушения Покупателем настоящих Правил эксплуатации.</w:t>
      </w:r>
    </w:p>
    <w:p w14:paraId="515DD98A" w14:textId="462A97D7" w:rsidR="003127ED" w:rsidRPr="00300D17" w:rsidRDefault="003127ED" w:rsidP="00312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</w:p>
    <w:p w14:paraId="6B0FEF57" w14:textId="77777777" w:rsidR="003127ED" w:rsidRPr="00300D17" w:rsidRDefault="003127ED" w:rsidP="00312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</w:p>
    <w:p w14:paraId="5E2170A0" w14:textId="444F44E2" w:rsidR="00022956" w:rsidRPr="00300D17" w:rsidRDefault="003127ED" w:rsidP="003127E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b/>
          <w:i/>
          <w:color w:val="262626" w:themeColor="text1" w:themeTint="D9"/>
          <w:sz w:val="16"/>
          <w:szCs w:val="16"/>
          <w:lang w:eastAsia="ru-RU"/>
        </w:rPr>
        <w:t xml:space="preserve"> </w:t>
      </w:r>
      <w:r w:rsidR="00923BB2" w:rsidRPr="00300D17">
        <w:rPr>
          <w:rFonts w:ascii="Times New Roman" w:eastAsia="Times New Roman" w:hAnsi="Times New Roman" w:cs="Times New Roman"/>
          <w:b/>
          <w:i/>
          <w:color w:val="262626" w:themeColor="text1" w:themeTint="D9"/>
          <w:sz w:val="16"/>
          <w:szCs w:val="16"/>
          <w:lang w:eastAsia="ru-RU"/>
        </w:rPr>
        <w:t>С заботой и уважением к С</w:t>
      </w:r>
      <w:r w:rsidR="00022956" w:rsidRPr="00300D17">
        <w:rPr>
          <w:rFonts w:ascii="Times New Roman" w:eastAsia="Times New Roman" w:hAnsi="Times New Roman" w:cs="Times New Roman"/>
          <w:b/>
          <w:i/>
          <w:color w:val="262626" w:themeColor="text1" w:themeTint="D9"/>
          <w:sz w:val="16"/>
          <w:szCs w:val="16"/>
          <w:lang w:eastAsia="ru-RU"/>
        </w:rPr>
        <w:t>воим Покупателям,</w:t>
      </w:r>
    </w:p>
    <w:p w14:paraId="43EA93C6" w14:textId="1DF496E1" w:rsidR="00022956" w:rsidRPr="00300D17" w:rsidRDefault="00022956" w:rsidP="00022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 w:rsidRPr="00300D17">
        <w:rPr>
          <w:rFonts w:ascii="Times New Roman" w:eastAsia="Times New Roman" w:hAnsi="Times New Roman" w:cs="Times New Roman"/>
          <w:b/>
          <w:i/>
          <w:color w:val="262626" w:themeColor="text1" w:themeTint="D9"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="00FF15D4" w:rsidRPr="00300D17">
        <w:rPr>
          <w:rFonts w:ascii="Times New Roman" w:eastAsia="Times New Roman" w:hAnsi="Times New Roman" w:cs="Times New Roman"/>
          <w:b/>
          <w:i/>
          <w:color w:val="262626" w:themeColor="text1" w:themeTint="D9"/>
          <w:sz w:val="16"/>
          <w:szCs w:val="16"/>
          <w:lang w:eastAsia="ru-RU"/>
        </w:rPr>
        <w:t xml:space="preserve">     </w:t>
      </w:r>
      <w:r w:rsidR="00733EFC" w:rsidRPr="00300D17">
        <w:rPr>
          <w:rFonts w:ascii="Times New Roman" w:eastAsia="Times New Roman" w:hAnsi="Times New Roman" w:cs="Times New Roman"/>
          <w:b/>
          <w:i/>
          <w:color w:val="262626" w:themeColor="text1" w:themeTint="D9"/>
          <w:sz w:val="16"/>
          <w:szCs w:val="16"/>
          <w:lang w:eastAsia="ru-RU"/>
        </w:rPr>
        <w:tab/>
        <w:t xml:space="preserve">   </w:t>
      </w:r>
      <w:r w:rsidRPr="00300D17">
        <w:rPr>
          <w:rFonts w:ascii="Times New Roman" w:eastAsia="Times New Roman" w:hAnsi="Times New Roman" w:cs="Times New Roman"/>
          <w:b/>
          <w:i/>
          <w:color w:val="262626" w:themeColor="text1" w:themeTint="D9"/>
          <w:sz w:val="16"/>
          <w:szCs w:val="16"/>
          <w:lang w:val="en-US" w:eastAsia="ru-RU"/>
        </w:rPr>
        <w:t>DG</w:t>
      </w:r>
      <w:r w:rsidRPr="00300D17">
        <w:rPr>
          <w:rFonts w:ascii="Times New Roman" w:eastAsia="Times New Roman" w:hAnsi="Times New Roman" w:cs="Times New Roman"/>
          <w:b/>
          <w:i/>
          <w:color w:val="262626" w:themeColor="text1" w:themeTint="D9"/>
          <w:sz w:val="16"/>
          <w:szCs w:val="16"/>
          <w:lang w:eastAsia="ru-RU"/>
        </w:rPr>
        <w:t xml:space="preserve"> </w:t>
      </w:r>
      <w:r w:rsidRPr="00300D17">
        <w:rPr>
          <w:rFonts w:ascii="Times New Roman" w:eastAsia="Times New Roman" w:hAnsi="Times New Roman" w:cs="Times New Roman"/>
          <w:b/>
          <w:i/>
          <w:color w:val="262626" w:themeColor="text1" w:themeTint="D9"/>
          <w:sz w:val="16"/>
          <w:szCs w:val="16"/>
          <w:lang w:val="en-US" w:eastAsia="ru-RU"/>
        </w:rPr>
        <w:t>Solutions</w:t>
      </w:r>
      <w:r w:rsidRPr="00300D17">
        <w:rPr>
          <w:rFonts w:ascii="Times New Roman" w:eastAsia="Times New Roman" w:hAnsi="Times New Roman" w:cs="Times New Roman"/>
          <w:b/>
          <w:i/>
          <w:color w:val="262626" w:themeColor="text1" w:themeTint="D9"/>
          <w:sz w:val="16"/>
          <w:szCs w:val="16"/>
          <w:lang w:eastAsia="ru-RU"/>
        </w:rPr>
        <w:t xml:space="preserve"> </w:t>
      </w:r>
      <w:r w:rsidRPr="00300D17">
        <w:rPr>
          <w:rFonts w:ascii="Times New Roman" w:eastAsia="Times New Roman" w:hAnsi="Times New Roman" w:cs="Times New Roman"/>
          <w:b/>
          <w:i/>
          <w:color w:val="262626" w:themeColor="text1" w:themeTint="D9"/>
          <w:sz w:val="16"/>
          <w:szCs w:val="16"/>
          <w:lang w:val="en-US" w:eastAsia="ru-RU"/>
        </w:rPr>
        <w:t>Russia</w:t>
      </w:r>
    </w:p>
    <w:p w14:paraId="1933F11E" w14:textId="77777777" w:rsidR="00022956" w:rsidRPr="00300D17" w:rsidRDefault="00022956" w:rsidP="000229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</w:p>
    <w:p w14:paraId="78B5CBBC" w14:textId="77777777" w:rsidR="00CD62AC" w:rsidRPr="00300D17" w:rsidRDefault="00CD62AC" w:rsidP="00A9513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</w:p>
    <w:sectPr w:rsidR="00CD62AC" w:rsidRPr="00300D17" w:rsidSect="001F7104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CEF"/>
    <w:multiLevelType w:val="hybridMultilevel"/>
    <w:tmpl w:val="07D6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E7FEA"/>
    <w:multiLevelType w:val="hybridMultilevel"/>
    <w:tmpl w:val="E202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EC"/>
    <w:rsid w:val="00022956"/>
    <w:rsid w:val="00027954"/>
    <w:rsid w:val="00043F6B"/>
    <w:rsid w:val="000672E2"/>
    <w:rsid w:val="0008570D"/>
    <w:rsid w:val="000C3AA9"/>
    <w:rsid w:val="00111B26"/>
    <w:rsid w:val="00116608"/>
    <w:rsid w:val="00117D6A"/>
    <w:rsid w:val="001264E3"/>
    <w:rsid w:val="001401CB"/>
    <w:rsid w:val="00140AE5"/>
    <w:rsid w:val="001536FF"/>
    <w:rsid w:val="00182FEC"/>
    <w:rsid w:val="001843FD"/>
    <w:rsid w:val="001A3BC8"/>
    <w:rsid w:val="001B4720"/>
    <w:rsid w:val="001D0A25"/>
    <w:rsid w:val="001D6959"/>
    <w:rsid w:val="00220A63"/>
    <w:rsid w:val="002A7997"/>
    <w:rsid w:val="002F0012"/>
    <w:rsid w:val="00300D17"/>
    <w:rsid w:val="003127ED"/>
    <w:rsid w:val="00324996"/>
    <w:rsid w:val="00356D82"/>
    <w:rsid w:val="003610A3"/>
    <w:rsid w:val="00382746"/>
    <w:rsid w:val="003E6D71"/>
    <w:rsid w:val="00445CA6"/>
    <w:rsid w:val="00461598"/>
    <w:rsid w:val="004D64D6"/>
    <w:rsid w:val="004E19A4"/>
    <w:rsid w:val="004E4A0D"/>
    <w:rsid w:val="004F7969"/>
    <w:rsid w:val="00521830"/>
    <w:rsid w:val="00584B9C"/>
    <w:rsid w:val="00596C62"/>
    <w:rsid w:val="005B3F54"/>
    <w:rsid w:val="005C23CC"/>
    <w:rsid w:val="005E59D3"/>
    <w:rsid w:val="005F542B"/>
    <w:rsid w:val="00660C6A"/>
    <w:rsid w:val="0067605D"/>
    <w:rsid w:val="00677962"/>
    <w:rsid w:val="006E503D"/>
    <w:rsid w:val="006F2006"/>
    <w:rsid w:val="00722BB7"/>
    <w:rsid w:val="00733EFC"/>
    <w:rsid w:val="00745E84"/>
    <w:rsid w:val="00750C29"/>
    <w:rsid w:val="007B244B"/>
    <w:rsid w:val="007D4AAD"/>
    <w:rsid w:val="007F018B"/>
    <w:rsid w:val="007F153C"/>
    <w:rsid w:val="007F63F3"/>
    <w:rsid w:val="00800A21"/>
    <w:rsid w:val="00806EBE"/>
    <w:rsid w:val="00822263"/>
    <w:rsid w:val="00827B62"/>
    <w:rsid w:val="00844F7C"/>
    <w:rsid w:val="0089176C"/>
    <w:rsid w:val="008B75CA"/>
    <w:rsid w:val="008E749A"/>
    <w:rsid w:val="008F589F"/>
    <w:rsid w:val="00915954"/>
    <w:rsid w:val="00923BB2"/>
    <w:rsid w:val="00923FAB"/>
    <w:rsid w:val="00960524"/>
    <w:rsid w:val="0098586C"/>
    <w:rsid w:val="009A32D0"/>
    <w:rsid w:val="009B5625"/>
    <w:rsid w:val="009D4999"/>
    <w:rsid w:val="00A07AC5"/>
    <w:rsid w:val="00A4530A"/>
    <w:rsid w:val="00A71EBD"/>
    <w:rsid w:val="00A95133"/>
    <w:rsid w:val="00AD1125"/>
    <w:rsid w:val="00B11B32"/>
    <w:rsid w:val="00B24DD0"/>
    <w:rsid w:val="00B37C85"/>
    <w:rsid w:val="00B933B6"/>
    <w:rsid w:val="00BB3251"/>
    <w:rsid w:val="00BD1440"/>
    <w:rsid w:val="00C02A6A"/>
    <w:rsid w:val="00C03EAD"/>
    <w:rsid w:val="00C222A4"/>
    <w:rsid w:val="00C5096D"/>
    <w:rsid w:val="00C66723"/>
    <w:rsid w:val="00C76619"/>
    <w:rsid w:val="00C768C4"/>
    <w:rsid w:val="00C97430"/>
    <w:rsid w:val="00CD62AC"/>
    <w:rsid w:val="00CE123E"/>
    <w:rsid w:val="00CE34F6"/>
    <w:rsid w:val="00CF1D04"/>
    <w:rsid w:val="00D05FE4"/>
    <w:rsid w:val="00D97362"/>
    <w:rsid w:val="00D97C62"/>
    <w:rsid w:val="00DB4326"/>
    <w:rsid w:val="00DF6734"/>
    <w:rsid w:val="00E07BC3"/>
    <w:rsid w:val="00E27E0A"/>
    <w:rsid w:val="00E47905"/>
    <w:rsid w:val="00E75BDD"/>
    <w:rsid w:val="00E913FA"/>
    <w:rsid w:val="00EB208D"/>
    <w:rsid w:val="00ED512D"/>
    <w:rsid w:val="00ED7CEF"/>
    <w:rsid w:val="00EF06BD"/>
    <w:rsid w:val="00F41BA7"/>
    <w:rsid w:val="00F61CBF"/>
    <w:rsid w:val="00F80C27"/>
    <w:rsid w:val="00F949DA"/>
    <w:rsid w:val="00FD142A"/>
    <w:rsid w:val="00FE7C00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EF49"/>
  <w15:chartTrackingRefBased/>
  <w15:docId w15:val="{B53F3AC0-6957-491D-9779-5A8BEFA0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EC"/>
  </w:style>
  <w:style w:type="paragraph" w:styleId="3">
    <w:name w:val="heading 3"/>
    <w:basedOn w:val="a"/>
    <w:link w:val="30"/>
    <w:uiPriority w:val="9"/>
    <w:qFormat/>
    <w:rsid w:val="00182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82F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8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2FEC"/>
    <w:rPr>
      <w:b/>
      <w:bCs/>
    </w:rPr>
  </w:style>
  <w:style w:type="character" w:styleId="a6">
    <w:name w:val="Hyperlink"/>
    <w:basedOn w:val="a0"/>
    <w:uiPriority w:val="99"/>
    <w:semiHidden/>
    <w:unhideWhenUsed/>
    <w:rsid w:val="00182FEC"/>
    <w:rPr>
      <w:color w:val="0000FF"/>
      <w:u w:val="single"/>
    </w:rPr>
  </w:style>
  <w:style w:type="character" w:styleId="a7">
    <w:name w:val="Emphasis"/>
    <w:basedOn w:val="a0"/>
    <w:uiPriority w:val="20"/>
    <w:qFormat/>
    <w:rsid w:val="00182FE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00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37</cp:revision>
  <cp:lastPrinted>2020-06-22T11:30:00Z</cp:lastPrinted>
  <dcterms:created xsi:type="dcterms:W3CDTF">2020-04-08T20:18:00Z</dcterms:created>
  <dcterms:modified xsi:type="dcterms:W3CDTF">2022-06-17T15:10:00Z</dcterms:modified>
</cp:coreProperties>
</file>