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B4" w:rsidRPr="00EE30B4" w:rsidRDefault="00EE30B4" w:rsidP="00EE30B4">
      <w:pPr>
        <w:rPr>
          <w:sz w:val="20"/>
          <w:szCs w:val="20"/>
        </w:rPr>
      </w:pPr>
      <w:r w:rsidRPr="00EE30B4">
        <w:rPr>
          <w:sz w:val="20"/>
          <w:szCs w:val="20"/>
        </w:rPr>
        <w:t>Способ монтажа:</w:t>
      </w:r>
    </w:p>
    <w:p w:rsidR="00EE30B4" w:rsidRPr="00EE30B4" w:rsidRDefault="00EE30B4" w:rsidP="00EE30B4">
      <w:pPr>
        <w:rPr>
          <w:sz w:val="20"/>
          <w:szCs w:val="20"/>
        </w:rPr>
      </w:pPr>
      <w:r w:rsidRPr="00EE30B4">
        <w:rPr>
          <w:sz w:val="20"/>
          <w:szCs w:val="20"/>
        </w:rPr>
        <w:t>Утеплённые скатные кровли и каркасные стены</w:t>
      </w:r>
    </w:p>
    <w:p w:rsidR="00EE30B4" w:rsidRPr="00EE30B4" w:rsidRDefault="00EE30B4" w:rsidP="00EE30B4">
      <w:pPr>
        <w:rPr>
          <w:sz w:val="20"/>
          <w:szCs w:val="20"/>
        </w:rPr>
      </w:pPr>
      <w:r w:rsidRPr="00EE30B4">
        <w:rPr>
          <w:sz w:val="20"/>
          <w:szCs w:val="20"/>
        </w:rPr>
        <w:t>При монтаже утеплённой скатной кровли или каркасн</w:t>
      </w:r>
      <w:r>
        <w:rPr>
          <w:sz w:val="20"/>
          <w:szCs w:val="20"/>
        </w:rPr>
        <w:t xml:space="preserve">ой стены </w:t>
      </w:r>
      <w:proofErr w:type="spellStart"/>
      <w:r>
        <w:rPr>
          <w:sz w:val="20"/>
          <w:szCs w:val="20"/>
        </w:rPr>
        <w:t>пароизоляция</w:t>
      </w:r>
      <w:proofErr w:type="spellEnd"/>
      <w:r>
        <w:rPr>
          <w:sz w:val="20"/>
          <w:szCs w:val="20"/>
        </w:rPr>
        <w:t xml:space="preserve"> ИЗОСПАН </w:t>
      </w:r>
      <w:r w:rsidRPr="00EE30B4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fix</w:t>
      </w:r>
      <w:r w:rsidRPr="00EE30B4">
        <w:rPr>
          <w:sz w:val="20"/>
          <w:szCs w:val="20"/>
        </w:rPr>
        <w:t xml:space="preserve"> монтируется с внутренней стороны утеплителя на элементы несущего каркаса или по черновой обшивке при помощи строительного </w:t>
      </w:r>
      <w:proofErr w:type="spellStart"/>
      <w:r w:rsidRPr="00EE30B4">
        <w:rPr>
          <w:sz w:val="20"/>
          <w:szCs w:val="20"/>
        </w:rPr>
        <w:t>степлера</w:t>
      </w:r>
      <w:proofErr w:type="spellEnd"/>
      <w:r w:rsidRPr="00EE30B4">
        <w:rPr>
          <w:sz w:val="20"/>
          <w:szCs w:val="20"/>
        </w:rPr>
        <w:t xml:space="preserve">. Монтаж ведется снизу вверх горизонтальными полотнищами внахлест с перекрытием по горизонтальным и вертикальным стыкам не менее 15 см. При отделке помещения </w:t>
      </w:r>
      <w:proofErr w:type="spellStart"/>
      <w:r w:rsidRPr="00EE30B4">
        <w:rPr>
          <w:sz w:val="20"/>
          <w:szCs w:val="20"/>
        </w:rPr>
        <w:t>вагонкой</w:t>
      </w:r>
      <w:proofErr w:type="spellEnd"/>
      <w:r w:rsidRPr="00EE30B4">
        <w:rPr>
          <w:sz w:val="20"/>
          <w:szCs w:val="20"/>
        </w:rPr>
        <w:t xml:space="preserve"> (фанерой, декоративными панелями и т.д.) </w:t>
      </w:r>
      <w:proofErr w:type="spellStart"/>
      <w:r w:rsidRPr="00EE30B4">
        <w:rPr>
          <w:sz w:val="20"/>
          <w:szCs w:val="20"/>
        </w:rPr>
        <w:t>пароизоляция</w:t>
      </w:r>
      <w:proofErr w:type="spellEnd"/>
      <w:r w:rsidRPr="00EE30B4">
        <w:rPr>
          <w:sz w:val="20"/>
          <w:szCs w:val="20"/>
        </w:rPr>
        <w:t xml:space="preserve"> закрепляется по каркасу вертикальными </w:t>
      </w:r>
      <w:proofErr w:type="spellStart"/>
      <w:r w:rsidRPr="00EE30B4">
        <w:rPr>
          <w:sz w:val="20"/>
          <w:szCs w:val="20"/>
        </w:rPr>
        <w:t>антисептированными</w:t>
      </w:r>
      <w:proofErr w:type="spellEnd"/>
      <w:r w:rsidRPr="00EE30B4">
        <w:rPr>
          <w:sz w:val="20"/>
          <w:szCs w:val="20"/>
        </w:rPr>
        <w:t xml:space="preserve"> деревянными рейками 4х5 см; при отделке </w:t>
      </w:r>
      <w:proofErr w:type="spellStart"/>
      <w:r w:rsidRPr="00EE30B4">
        <w:rPr>
          <w:sz w:val="20"/>
          <w:szCs w:val="20"/>
        </w:rPr>
        <w:t>гипсокартоном</w:t>
      </w:r>
      <w:proofErr w:type="spellEnd"/>
      <w:r w:rsidRPr="00EE30B4">
        <w:rPr>
          <w:sz w:val="20"/>
          <w:szCs w:val="20"/>
        </w:rPr>
        <w:t xml:space="preserve"> - оцинкованными профилями. Монтаж материала производится с прилеганием гладкой стороной к утеплителю. Внутренняя отделка помещения крепится к реечному каркасу или оцинкованным профилям с вентилируемым зазором 4-5 см. Для обеспечения герметичности </w:t>
      </w:r>
      <w:proofErr w:type="spellStart"/>
      <w:r w:rsidRPr="00EE30B4">
        <w:rPr>
          <w:sz w:val="20"/>
          <w:szCs w:val="20"/>
        </w:rPr>
        <w:t>паробарьера</w:t>
      </w:r>
      <w:proofErr w:type="spellEnd"/>
      <w:r w:rsidRPr="00EE30B4">
        <w:rPr>
          <w:sz w:val="20"/>
          <w:szCs w:val="20"/>
        </w:rPr>
        <w:t xml:space="preserve"> полотнища материала </w:t>
      </w:r>
      <w:r>
        <w:rPr>
          <w:sz w:val="20"/>
          <w:szCs w:val="20"/>
        </w:rPr>
        <w:t xml:space="preserve">ИЗОСПАН </w:t>
      </w:r>
      <w:r w:rsidRPr="00EE30B4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fix</w:t>
      </w:r>
      <w:r w:rsidRPr="00EE30B4">
        <w:rPr>
          <w:sz w:val="20"/>
          <w:szCs w:val="20"/>
        </w:rPr>
        <w:t xml:space="preserve"> рекомендуется скреплять между собой соединительной лентой ИЗОСТРОНГ LK.</w:t>
      </w:r>
    </w:p>
    <w:p w:rsidR="00EE30B4" w:rsidRPr="00EE30B4" w:rsidRDefault="00EE30B4" w:rsidP="00EE30B4">
      <w:pPr>
        <w:rPr>
          <w:sz w:val="20"/>
          <w:szCs w:val="20"/>
        </w:rPr>
      </w:pPr>
      <w:r w:rsidRPr="00EE30B4">
        <w:rPr>
          <w:sz w:val="20"/>
          <w:szCs w:val="20"/>
        </w:rPr>
        <w:t>Перекрытия</w:t>
      </w:r>
    </w:p>
    <w:p w:rsidR="00EE30B4" w:rsidRPr="00EE30B4" w:rsidRDefault="00EE30B4" w:rsidP="00EE30B4">
      <w:pPr>
        <w:rPr>
          <w:sz w:val="20"/>
          <w:szCs w:val="20"/>
        </w:rPr>
      </w:pPr>
      <w:r w:rsidRPr="00EE30B4">
        <w:rPr>
          <w:sz w:val="20"/>
          <w:szCs w:val="20"/>
        </w:rPr>
        <w:t xml:space="preserve">При монтаже чердачных и межэтажных перекрытий </w:t>
      </w:r>
      <w:r>
        <w:rPr>
          <w:sz w:val="20"/>
          <w:szCs w:val="20"/>
        </w:rPr>
        <w:t xml:space="preserve">ИЗОСПАН </w:t>
      </w:r>
      <w:r w:rsidRPr="00EE30B4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fix</w:t>
      </w:r>
      <w:r w:rsidRPr="00EE30B4">
        <w:rPr>
          <w:sz w:val="20"/>
          <w:szCs w:val="20"/>
        </w:rPr>
        <w:t xml:space="preserve"> укладывается между отделочным материалом потолка и черновым потолком (шероховатой стороной вниз), с </w:t>
      </w:r>
      <w:proofErr w:type="spellStart"/>
      <w:r w:rsidRPr="00EE30B4">
        <w:rPr>
          <w:sz w:val="20"/>
          <w:szCs w:val="20"/>
        </w:rPr>
        <w:t>нахлёстом</w:t>
      </w:r>
      <w:proofErr w:type="spellEnd"/>
      <w:r w:rsidRPr="00EE30B4">
        <w:rPr>
          <w:sz w:val="20"/>
          <w:szCs w:val="20"/>
        </w:rPr>
        <w:t xml:space="preserve"> 15-20 см. Рекомендуется устраивать зазор 4-5 см между отделочным материалом потолка и </w:t>
      </w:r>
      <w:proofErr w:type="spellStart"/>
      <w:r w:rsidRPr="00EE30B4">
        <w:rPr>
          <w:sz w:val="20"/>
          <w:szCs w:val="20"/>
        </w:rPr>
        <w:t>пароизоляцией</w:t>
      </w:r>
      <w:proofErr w:type="spellEnd"/>
      <w:r w:rsidRPr="00EE30B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ИЗОСПАН </w:t>
      </w:r>
      <w:r w:rsidRPr="00EE30B4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fix</w:t>
      </w:r>
      <w:r w:rsidRPr="00EE30B4">
        <w:rPr>
          <w:sz w:val="20"/>
          <w:szCs w:val="20"/>
        </w:rPr>
        <w:t>.</w:t>
      </w:r>
    </w:p>
    <w:p w:rsidR="00EE30B4" w:rsidRPr="00EE30B4" w:rsidRDefault="00EE30B4" w:rsidP="00EE30B4">
      <w:pPr>
        <w:rPr>
          <w:sz w:val="20"/>
          <w:szCs w:val="20"/>
        </w:rPr>
      </w:pPr>
      <w:r w:rsidRPr="00EE30B4">
        <w:rPr>
          <w:sz w:val="20"/>
          <w:szCs w:val="20"/>
        </w:rPr>
        <w:t xml:space="preserve">Для обеспечения герметичности </w:t>
      </w:r>
      <w:proofErr w:type="spellStart"/>
      <w:r w:rsidRPr="00EE30B4">
        <w:rPr>
          <w:sz w:val="20"/>
          <w:szCs w:val="20"/>
        </w:rPr>
        <w:t>паробарьера</w:t>
      </w:r>
      <w:proofErr w:type="spellEnd"/>
      <w:r w:rsidRPr="00EE30B4">
        <w:rPr>
          <w:sz w:val="20"/>
          <w:szCs w:val="20"/>
        </w:rPr>
        <w:t xml:space="preserve"> </w:t>
      </w:r>
      <w:proofErr w:type="spellStart"/>
      <w:r w:rsidRPr="00EE30B4">
        <w:rPr>
          <w:sz w:val="20"/>
          <w:szCs w:val="20"/>
        </w:rPr>
        <w:t>нахлёсты</w:t>
      </w:r>
      <w:proofErr w:type="spellEnd"/>
      <w:r w:rsidRPr="00EE30B4">
        <w:rPr>
          <w:sz w:val="20"/>
          <w:szCs w:val="20"/>
        </w:rPr>
        <w:t xml:space="preserve"> полотен и примыкания материала </w:t>
      </w:r>
      <w:r>
        <w:rPr>
          <w:sz w:val="20"/>
          <w:szCs w:val="20"/>
        </w:rPr>
        <w:t xml:space="preserve">ИЗОСПАН </w:t>
      </w:r>
      <w:r w:rsidRPr="00EE30B4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fix</w:t>
      </w:r>
      <w:r w:rsidRPr="00EE30B4">
        <w:rPr>
          <w:sz w:val="20"/>
          <w:szCs w:val="20"/>
        </w:rPr>
        <w:t xml:space="preserve"> к деревянным, бетонным и прочим поверхностям необходимо герметизировать соединительной лентой </w:t>
      </w:r>
      <w:r>
        <w:rPr>
          <w:sz w:val="20"/>
          <w:szCs w:val="20"/>
        </w:rPr>
        <w:t xml:space="preserve">ИЗОСПАН </w:t>
      </w:r>
      <w:r>
        <w:rPr>
          <w:sz w:val="20"/>
          <w:szCs w:val="20"/>
          <w:lang w:val="en-US"/>
        </w:rPr>
        <w:t>SL</w:t>
      </w:r>
    </w:p>
    <w:p w:rsidR="00EE30B4" w:rsidRPr="00EE30B4" w:rsidRDefault="00EE30B4" w:rsidP="00EE30B4">
      <w:pPr>
        <w:rPr>
          <w:sz w:val="20"/>
          <w:szCs w:val="20"/>
        </w:rPr>
      </w:pPr>
      <w:r w:rsidRPr="00EE30B4">
        <w:rPr>
          <w:sz w:val="20"/>
          <w:szCs w:val="20"/>
        </w:rPr>
        <w:t xml:space="preserve">При монтаже цокольных перекрытий над вентилируемым подпольем </w:t>
      </w:r>
      <w:r>
        <w:rPr>
          <w:sz w:val="20"/>
          <w:szCs w:val="20"/>
        </w:rPr>
        <w:t xml:space="preserve">ИЗОСПАН </w:t>
      </w:r>
      <w:r w:rsidRPr="00EE30B4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fix</w:t>
      </w:r>
      <w:r w:rsidRPr="00EE30B4">
        <w:rPr>
          <w:sz w:val="20"/>
          <w:szCs w:val="20"/>
        </w:rPr>
        <w:t xml:space="preserve"> укладывается по половым балкам над утеплителем (шероховатой стороной к утеплителю), с </w:t>
      </w:r>
      <w:proofErr w:type="spellStart"/>
      <w:r w:rsidRPr="00EE30B4">
        <w:rPr>
          <w:sz w:val="20"/>
          <w:szCs w:val="20"/>
        </w:rPr>
        <w:t>нахлёстом</w:t>
      </w:r>
      <w:proofErr w:type="spellEnd"/>
      <w:r w:rsidRPr="00EE30B4">
        <w:rPr>
          <w:sz w:val="20"/>
          <w:szCs w:val="20"/>
        </w:rPr>
        <w:t xml:space="preserve"> 15-20 см. Рекомендуется устраивать зазор 4-5 см между чистовым полом и </w:t>
      </w:r>
      <w:proofErr w:type="spellStart"/>
      <w:r w:rsidRPr="00EE30B4">
        <w:rPr>
          <w:sz w:val="20"/>
          <w:szCs w:val="20"/>
        </w:rPr>
        <w:t>пароизоляцией</w:t>
      </w:r>
      <w:proofErr w:type="spellEnd"/>
      <w:r w:rsidRPr="00EE30B4">
        <w:rPr>
          <w:sz w:val="20"/>
          <w:szCs w:val="20"/>
        </w:rPr>
        <w:t xml:space="preserve">. Для обеспечения герметичности </w:t>
      </w:r>
      <w:proofErr w:type="spellStart"/>
      <w:r w:rsidRPr="00EE30B4">
        <w:rPr>
          <w:sz w:val="20"/>
          <w:szCs w:val="20"/>
        </w:rPr>
        <w:t>паробарьера</w:t>
      </w:r>
      <w:proofErr w:type="spellEnd"/>
      <w:r w:rsidRPr="00EE30B4">
        <w:rPr>
          <w:sz w:val="20"/>
          <w:szCs w:val="20"/>
        </w:rPr>
        <w:t xml:space="preserve"> </w:t>
      </w:r>
      <w:proofErr w:type="spellStart"/>
      <w:r w:rsidRPr="00EE30B4">
        <w:rPr>
          <w:sz w:val="20"/>
          <w:szCs w:val="20"/>
        </w:rPr>
        <w:t>нахлёсты</w:t>
      </w:r>
      <w:proofErr w:type="spellEnd"/>
      <w:r w:rsidRPr="00EE30B4">
        <w:rPr>
          <w:sz w:val="20"/>
          <w:szCs w:val="20"/>
        </w:rPr>
        <w:t xml:space="preserve"> полотен и примыкания материала </w:t>
      </w:r>
      <w:r>
        <w:rPr>
          <w:sz w:val="20"/>
          <w:szCs w:val="20"/>
        </w:rPr>
        <w:t xml:space="preserve">ИЗОСПАН </w:t>
      </w:r>
      <w:r w:rsidRPr="00EE30B4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fix</w:t>
      </w:r>
      <w:r w:rsidRPr="00EE30B4">
        <w:rPr>
          <w:sz w:val="20"/>
          <w:szCs w:val="20"/>
        </w:rPr>
        <w:t xml:space="preserve"> к деревянным, бетонным и прочим поверхностям необходимо герметизировать соединительной лентой </w:t>
      </w:r>
      <w:r>
        <w:rPr>
          <w:sz w:val="20"/>
          <w:szCs w:val="20"/>
        </w:rPr>
        <w:t xml:space="preserve">ИЗОСПАН </w:t>
      </w:r>
      <w:r>
        <w:rPr>
          <w:sz w:val="20"/>
          <w:szCs w:val="20"/>
          <w:lang w:val="en-US"/>
        </w:rPr>
        <w:t>SL</w:t>
      </w:r>
      <w:r w:rsidRPr="00EE30B4">
        <w:rPr>
          <w:sz w:val="20"/>
          <w:szCs w:val="20"/>
        </w:rPr>
        <w:t>. Под утеплителем рекомендуется применя</w:t>
      </w:r>
      <w:r>
        <w:rPr>
          <w:sz w:val="20"/>
          <w:szCs w:val="20"/>
        </w:rPr>
        <w:t xml:space="preserve">ть </w:t>
      </w:r>
      <w:proofErr w:type="spellStart"/>
      <w:r>
        <w:rPr>
          <w:sz w:val="20"/>
          <w:szCs w:val="20"/>
        </w:rPr>
        <w:t>ветро-влагозащиту</w:t>
      </w:r>
      <w:proofErr w:type="spellEnd"/>
      <w:r>
        <w:rPr>
          <w:sz w:val="20"/>
          <w:szCs w:val="20"/>
        </w:rPr>
        <w:t xml:space="preserve"> ИЗОСПАН </w:t>
      </w:r>
      <w:r>
        <w:rPr>
          <w:sz w:val="20"/>
          <w:szCs w:val="20"/>
          <w:lang w:val="en-US"/>
        </w:rPr>
        <w:t>A</w:t>
      </w:r>
      <w:r w:rsidRPr="00EE30B4"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AM</w:t>
      </w:r>
      <w:r w:rsidRPr="00EE30B4">
        <w:rPr>
          <w:sz w:val="20"/>
          <w:szCs w:val="20"/>
        </w:rPr>
        <w:t xml:space="preserve"> для дополнительной фиксации утеплителя и защиты его от ветра и насекомых.</w:t>
      </w:r>
    </w:p>
    <w:p w:rsidR="00EE30B4" w:rsidRPr="00EE30B4" w:rsidRDefault="00EE30B4" w:rsidP="00EE30B4">
      <w:pPr>
        <w:rPr>
          <w:sz w:val="20"/>
          <w:szCs w:val="20"/>
        </w:rPr>
      </w:pPr>
      <w:r w:rsidRPr="00EE30B4">
        <w:rPr>
          <w:sz w:val="20"/>
          <w:szCs w:val="20"/>
        </w:rPr>
        <w:t>Внутренние стены (межкомнатные перегородки)</w:t>
      </w:r>
    </w:p>
    <w:p w:rsidR="00EE30B4" w:rsidRPr="00EE30B4" w:rsidRDefault="00EE30B4" w:rsidP="00EE30B4">
      <w:pPr>
        <w:rPr>
          <w:sz w:val="20"/>
          <w:szCs w:val="20"/>
        </w:rPr>
      </w:pPr>
      <w:r w:rsidRPr="00EE30B4">
        <w:rPr>
          <w:sz w:val="20"/>
          <w:szCs w:val="20"/>
        </w:rPr>
        <w:t xml:space="preserve">При монтаже внутренних стен (межкомнатных перегородок) между помещением с нормальным режимом эксплуатации (температура воздуха 18-24 °C, относительная влажность не более 60%) и помещением с повышенной температурой и влажностью (ванная, душевая и т.д.) </w:t>
      </w:r>
      <w:r>
        <w:rPr>
          <w:sz w:val="20"/>
          <w:szCs w:val="20"/>
        </w:rPr>
        <w:t xml:space="preserve">ИЗОСПАН </w:t>
      </w:r>
      <w:r w:rsidRPr="00EE30B4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fix</w:t>
      </w:r>
      <w:r w:rsidRPr="00EE30B4">
        <w:rPr>
          <w:sz w:val="20"/>
          <w:szCs w:val="20"/>
        </w:rPr>
        <w:t xml:space="preserve"> крепится на элементы несущего каркаса (балки, стойки) со стороны помещения с повышенной температурой и влажностью (ванная душевая и т.д.), гладкой стороной к утеплителю. </w:t>
      </w:r>
      <w:r>
        <w:rPr>
          <w:sz w:val="20"/>
          <w:szCs w:val="20"/>
        </w:rPr>
        <w:t xml:space="preserve">ИЗОСПАН </w:t>
      </w:r>
      <w:r w:rsidRPr="00EE30B4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fix</w:t>
      </w:r>
      <w:r w:rsidRPr="00EE30B4">
        <w:rPr>
          <w:sz w:val="20"/>
          <w:szCs w:val="20"/>
        </w:rPr>
        <w:t xml:space="preserve"> монтируется при помощи </w:t>
      </w:r>
      <w:proofErr w:type="gramStart"/>
      <w:r w:rsidRPr="00EE30B4">
        <w:rPr>
          <w:sz w:val="20"/>
          <w:szCs w:val="20"/>
        </w:rPr>
        <w:t>строительного</w:t>
      </w:r>
      <w:proofErr w:type="gramEnd"/>
      <w:r w:rsidRPr="00EE30B4">
        <w:rPr>
          <w:sz w:val="20"/>
          <w:szCs w:val="20"/>
        </w:rPr>
        <w:t xml:space="preserve"> </w:t>
      </w:r>
      <w:proofErr w:type="spellStart"/>
      <w:r w:rsidRPr="00EE30B4">
        <w:rPr>
          <w:sz w:val="20"/>
          <w:szCs w:val="20"/>
        </w:rPr>
        <w:t>степлера</w:t>
      </w:r>
      <w:proofErr w:type="spellEnd"/>
      <w:r w:rsidRPr="00EE30B4">
        <w:rPr>
          <w:sz w:val="20"/>
          <w:szCs w:val="20"/>
        </w:rPr>
        <w:t xml:space="preserve"> или оцинкованных гвоздей. Монтаж ведётся снизу вверх горизонтальными полотнищами внахлёст с перекрытием по стыкам не менее 15 см. При отделке помещения </w:t>
      </w:r>
      <w:proofErr w:type="spellStart"/>
      <w:r w:rsidRPr="00EE30B4">
        <w:rPr>
          <w:sz w:val="20"/>
          <w:szCs w:val="20"/>
        </w:rPr>
        <w:t>вагонкой</w:t>
      </w:r>
      <w:proofErr w:type="spellEnd"/>
      <w:r w:rsidRPr="00EE30B4">
        <w:rPr>
          <w:sz w:val="20"/>
          <w:szCs w:val="20"/>
        </w:rPr>
        <w:t xml:space="preserve"> (фанерой, декоративными панелями и т.д.) </w:t>
      </w:r>
      <w:proofErr w:type="spellStart"/>
      <w:r w:rsidRPr="00EE30B4">
        <w:rPr>
          <w:sz w:val="20"/>
          <w:szCs w:val="20"/>
        </w:rPr>
        <w:t>пароизоляция</w:t>
      </w:r>
      <w:proofErr w:type="spellEnd"/>
      <w:r w:rsidRPr="00EE30B4">
        <w:rPr>
          <w:sz w:val="20"/>
          <w:szCs w:val="20"/>
        </w:rPr>
        <w:t xml:space="preserve"> закрепляется по каркасу вертикальными </w:t>
      </w:r>
      <w:proofErr w:type="spellStart"/>
      <w:r w:rsidRPr="00EE30B4">
        <w:rPr>
          <w:sz w:val="20"/>
          <w:szCs w:val="20"/>
        </w:rPr>
        <w:t>антисептированными</w:t>
      </w:r>
      <w:proofErr w:type="spellEnd"/>
      <w:r w:rsidRPr="00EE30B4">
        <w:rPr>
          <w:sz w:val="20"/>
          <w:szCs w:val="20"/>
        </w:rPr>
        <w:t xml:space="preserve"> деревянными рейками 4х5 см; при отделке </w:t>
      </w:r>
      <w:proofErr w:type="spellStart"/>
      <w:r w:rsidRPr="00EE30B4">
        <w:rPr>
          <w:sz w:val="20"/>
          <w:szCs w:val="20"/>
        </w:rPr>
        <w:t>гипсокартоном</w:t>
      </w:r>
      <w:proofErr w:type="spellEnd"/>
      <w:r w:rsidRPr="00EE30B4">
        <w:rPr>
          <w:sz w:val="20"/>
          <w:szCs w:val="20"/>
        </w:rPr>
        <w:t xml:space="preserve"> – оцинкованными профилями. Внутренняя отделка помещения крепится к рейкам или оцинкованным профилям с зазором 4-5 см между </w:t>
      </w:r>
      <w:proofErr w:type="spellStart"/>
      <w:r w:rsidRPr="00EE30B4">
        <w:rPr>
          <w:sz w:val="20"/>
          <w:szCs w:val="20"/>
        </w:rPr>
        <w:t>пароизоляцией</w:t>
      </w:r>
      <w:proofErr w:type="spellEnd"/>
      <w:r w:rsidRPr="00EE30B4">
        <w:rPr>
          <w:sz w:val="20"/>
          <w:szCs w:val="20"/>
        </w:rPr>
        <w:t xml:space="preserve"> и отделкой. Для обеспечения герметичности </w:t>
      </w:r>
      <w:proofErr w:type="spellStart"/>
      <w:r w:rsidRPr="00EE30B4">
        <w:rPr>
          <w:sz w:val="20"/>
          <w:szCs w:val="20"/>
        </w:rPr>
        <w:t>паробарьера</w:t>
      </w:r>
      <w:proofErr w:type="spellEnd"/>
      <w:r w:rsidRPr="00EE30B4">
        <w:rPr>
          <w:sz w:val="20"/>
          <w:szCs w:val="20"/>
        </w:rPr>
        <w:t xml:space="preserve"> </w:t>
      </w:r>
      <w:proofErr w:type="spellStart"/>
      <w:r w:rsidRPr="00EE30B4">
        <w:rPr>
          <w:sz w:val="20"/>
          <w:szCs w:val="20"/>
        </w:rPr>
        <w:t>нахлёсты</w:t>
      </w:r>
      <w:proofErr w:type="spellEnd"/>
      <w:r w:rsidRPr="00EE30B4">
        <w:rPr>
          <w:sz w:val="20"/>
          <w:szCs w:val="20"/>
        </w:rPr>
        <w:t xml:space="preserve"> полотен и примыкания материала </w:t>
      </w:r>
      <w:r>
        <w:rPr>
          <w:sz w:val="20"/>
          <w:szCs w:val="20"/>
        </w:rPr>
        <w:t xml:space="preserve">ИЗОСПАН </w:t>
      </w:r>
      <w:r w:rsidRPr="00EE30B4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fix</w:t>
      </w:r>
      <w:r w:rsidRPr="00EE30B4">
        <w:rPr>
          <w:sz w:val="20"/>
          <w:szCs w:val="20"/>
        </w:rPr>
        <w:t xml:space="preserve"> к деревянным, бетонным и прочим поверхностям необходимо герметизировать со</w:t>
      </w:r>
      <w:r>
        <w:rPr>
          <w:sz w:val="20"/>
          <w:szCs w:val="20"/>
        </w:rPr>
        <w:t xml:space="preserve">единительной лентой ИЗОСПАН </w:t>
      </w:r>
      <w:r>
        <w:rPr>
          <w:sz w:val="20"/>
          <w:szCs w:val="20"/>
          <w:lang w:val="en-US"/>
        </w:rPr>
        <w:t>SL</w:t>
      </w:r>
      <w:r w:rsidRPr="00EE30B4">
        <w:rPr>
          <w:sz w:val="20"/>
          <w:szCs w:val="20"/>
        </w:rPr>
        <w:t>.</w:t>
      </w:r>
    </w:p>
    <w:p w:rsidR="00891082" w:rsidRPr="00EE30B4" w:rsidRDefault="00EE30B4" w:rsidP="00EE30B4">
      <w:pPr>
        <w:rPr>
          <w:sz w:val="20"/>
          <w:szCs w:val="20"/>
        </w:rPr>
      </w:pPr>
      <w:r w:rsidRPr="00EE30B4">
        <w:rPr>
          <w:sz w:val="20"/>
          <w:szCs w:val="20"/>
        </w:rPr>
        <w:t xml:space="preserve">Со стороны помещения с нормальным режимом эксплуатации рекомендуется применять </w:t>
      </w:r>
      <w:proofErr w:type="spellStart"/>
      <w:r w:rsidRPr="00EE30B4">
        <w:rPr>
          <w:sz w:val="20"/>
          <w:szCs w:val="20"/>
        </w:rPr>
        <w:t>ветро-влагозащиту</w:t>
      </w:r>
      <w:proofErr w:type="spellEnd"/>
      <w:r w:rsidRPr="00EE30B4">
        <w:rPr>
          <w:sz w:val="20"/>
          <w:szCs w:val="20"/>
        </w:rPr>
        <w:t xml:space="preserve"> ИЗО</w:t>
      </w:r>
      <w:r>
        <w:rPr>
          <w:sz w:val="20"/>
          <w:szCs w:val="20"/>
        </w:rPr>
        <w:t xml:space="preserve">СПАН </w:t>
      </w:r>
      <w:r w:rsidRPr="00EE30B4">
        <w:rPr>
          <w:sz w:val="20"/>
          <w:szCs w:val="20"/>
        </w:rPr>
        <w:t>А</w:t>
      </w:r>
      <w:r>
        <w:rPr>
          <w:sz w:val="20"/>
          <w:szCs w:val="20"/>
        </w:rPr>
        <w:t>М</w:t>
      </w:r>
      <w:r w:rsidRPr="00EE30B4">
        <w:rPr>
          <w:sz w:val="20"/>
          <w:szCs w:val="20"/>
        </w:rPr>
        <w:t>.</w:t>
      </w:r>
    </w:p>
    <w:sectPr w:rsidR="00891082" w:rsidRPr="00EE30B4" w:rsidSect="00EE30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30B4"/>
    <w:rsid w:val="00891082"/>
    <w:rsid w:val="00EE3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nbazhutina</dc:creator>
  <cp:lastModifiedBy>nbazhutina</cp:lastModifiedBy>
  <cp:revision>1</cp:revision>
  <dcterms:created xsi:type="dcterms:W3CDTF">2022-06-24T07:59:00Z</dcterms:created>
  <dcterms:modified xsi:type="dcterms:W3CDTF">2022-06-24T08:03:00Z</dcterms:modified>
</cp:coreProperties>
</file>