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DC47" w14:textId="77777777" w:rsidR="0046412A" w:rsidRDefault="0046412A" w:rsidP="0046412A">
      <w:pPr>
        <w:spacing w:after="0" w:line="240" w:lineRule="atLeast"/>
        <w:rPr>
          <w:b/>
          <w:bCs/>
        </w:rPr>
      </w:pPr>
      <w:bookmarkStart w:id="0" w:name="_Hlk75929515"/>
      <w:bookmarkEnd w:id="0"/>
    </w:p>
    <w:p w14:paraId="19B27FE9" w14:textId="77777777" w:rsidR="0046412A" w:rsidRDefault="0046412A" w:rsidP="0046412A">
      <w:pPr>
        <w:spacing w:after="0" w:line="240" w:lineRule="atLeast"/>
        <w:rPr>
          <w:b/>
          <w:bCs/>
        </w:rPr>
      </w:pPr>
    </w:p>
    <w:p w14:paraId="12D2A3FB" w14:textId="11B48DDA" w:rsidR="00001721" w:rsidRDefault="00001721" w:rsidP="0046412A">
      <w:pPr>
        <w:spacing w:after="0" w:line="240" w:lineRule="atLeast"/>
        <w:jc w:val="center"/>
        <w:rPr>
          <w:b/>
          <w:bCs/>
          <w:sz w:val="24"/>
          <w:szCs w:val="24"/>
        </w:rPr>
      </w:pPr>
    </w:p>
    <w:p w14:paraId="56B2A89B" w14:textId="77777777" w:rsidR="00363D28" w:rsidRDefault="00363D28" w:rsidP="0046412A">
      <w:pPr>
        <w:spacing w:after="0" w:line="240" w:lineRule="atLeast"/>
        <w:jc w:val="center"/>
        <w:rPr>
          <w:b/>
          <w:bCs/>
          <w:sz w:val="24"/>
          <w:szCs w:val="24"/>
        </w:rPr>
      </w:pPr>
    </w:p>
    <w:p w14:paraId="5A089608" w14:textId="25AB1B89" w:rsidR="0046412A" w:rsidRPr="0046412A" w:rsidRDefault="0046412A" w:rsidP="0046412A">
      <w:pPr>
        <w:spacing w:after="0" w:line="240" w:lineRule="atLeast"/>
        <w:jc w:val="center"/>
        <w:rPr>
          <w:b/>
          <w:bCs/>
          <w:sz w:val="24"/>
          <w:szCs w:val="24"/>
        </w:rPr>
      </w:pPr>
      <w:r w:rsidRPr="0046412A">
        <w:rPr>
          <w:b/>
          <w:bCs/>
          <w:sz w:val="24"/>
          <w:szCs w:val="24"/>
        </w:rPr>
        <w:t>РУКОВОДСТВО ПО ЭКСПЛУАТАЦИИ (ПАСПОРТ)</w:t>
      </w:r>
    </w:p>
    <w:p w14:paraId="06CE14CF" w14:textId="77777777" w:rsidR="0046412A" w:rsidRPr="0046412A" w:rsidRDefault="0046412A" w:rsidP="0046412A">
      <w:pPr>
        <w:spacing w:after="0" w:line="240" w:lineRule="atLeast"/>
        <w:jc w:val="center"/>
        <w:rPr>
          <w:b/>
          <w:bCs/>
        </w:rPr>
      </w:pPr>
    </w:p>
    <w:p w14:paraId="1670A593" w14:textId="77777777" w:rsidR="0046412A" w:rsidRPr="0046412A" w:rsidRDefault="0046412A" w:rsidP="00DD1828">
      <w:pPr>
        <w:spacing w:after="0" w:line="220" w:lineRule="exact"/>
        <w:rPr>
          <w:b/>
          <w:bCs/>
          <w:sz w:val="24"/>
          <w:szCs w:val="24"/>
        </w:rPr>
      </w:pPr>
      <w:r w:rsidRPr="0046412A">
        <w:rPr>
          <w:b/>
          <w:bCs/>
          <w:sz w:val="24"/>
          <w:szCs w:val="24"/>
        </w:rPr>
        <w:t>Назначение и область применения</w:t>
      </w:r>
    </w:p>
    <w:p w14:paraId="7A8CA4C2" w14:textId="4ABA79A6" w:rsidR="0046412A" w:rsidRDefault="0046412A" w:rsidP="00DD1828">
      <w:pPr>
        <w:spacing w:after="0" w:line="220" w:lineRule="exact"/>
      </w:pPr>
      <w:r w:rsidRPr="004D5EAF">
        <w:t>Звонок электрический ГОНГ ГН-04С предназначен для подачи звукового сигнала в жилых, служебных и общественных помещениях.</w:t>
      </w:r>
    </w:p>
    <w:p w14:paraId="33E9CF9E" w14:textId="77777777" w:rsidR="004D5EAF" w:rsidRPr="00A14D12" w:rsidRDefault="004D5EAF" w:rsidP="00DD1828">
      <w:pPr>
        <w:spacing w:after="0" w:line="220" w:lineRule="exact"/>
        <w:rPr>
          <w:b/>
        </w:rPr>
      </w:pPr>
      <w:bookmarkStart w:id="1" w:name="_Hlk45485511"/>
      <w:r w:rsidRPr="00A14D12">
        <w:rPr>
          <w:b/>
        </w:rPr>
        <w:t xml:space="preserve">Комплектность                                                                   </w:t>
      </w:r>
    </w:p>
    <w:p w14:paraId="2BCEBDB0" w14:textId="77777777" w:rsidR="004D5EAF" w:rsidRPr="00A14D12" w:rsidRDefault="004D5EAF" w:rsidP="00DD1828">
      <w:pPr>
        <w:spacing w:after="0" w:line="220" w:lineRule="exact"/>
        <w:rPr>
          <w:b/>
        </w:rPr>
      </w:pPr>
      <w:r w:rsidRPr="00A14D12">
        <w:t xml:space="preserve">1. Звонок электрический – 1 шт.                                </w:t>
      </w:r>
    </w:p>
    <w:p w14:paraId="354FC1E2" w14:textId="77777777" w:rsidR="004D5EAF" w:rsidRDefault="004D5EAF" w:rsidP="00DD1828">
      <w:pPr>
        <w:spacing w:after="0" w:line="220" w:lineRule="exact"/>
      </w:pPr>
      <w:r w:rsidRPr="00A14D12">
        <w:t>2. Руководство</w:t>
      </w:r>
      <w:r>
        <w:t xml:space="preserve"> </w:t>
      </w:r>
      <w:r w:rsidRPr="00A14D12">
        <w:t xml:space="preserve">по эксплуатации (паспорт) – 1 шт.  </w:t>
      </w:r>
    </w:p>
    <w:p w14:paraId="4FCDD6BD" w14:textId="77777777" w:rsidR="004D5EAF" w:rsidRPr="004D5EAF" w:rsidRDefault="004D5EAF" w:rsidP="00DD1828">
      <w:pPr>
        <w:spacing w:after="0" w:line="220" w:lineRule="exact"/>
      </w:pPr>
      <w:r>
        <w:t>3. Пакет полиэтиленовый – 1 шт.</w:t>
      </w:r>
      <w:r w:rsidRPr="00497E91">
        <w:rPr>
          <w:sz w:val="16"/>
          <w:szCs w:val="16"/>
        </w:rPr>
        <w:t xml:space="preserve">                      </w:t>
      </w:r>
    </w:p>
    <w:p w14:paraId="26B3F01F" w14:textId="77777777" w:rsidR="004D5EAF" w:rsidRPr="004D5EAF" w:rsidRDefault="004D5EAF" w:rsidP="00DD1828">
      <w:pPr>
        <w:spacing w:after="0" w:line="220" w:lineRule="exact"/>
        <w:rPr>
          <w:b/>
          <w:sz w:val="24"/>
          <w:szCs w:val="24"/>
        </w:rPr>
      </w:pPr>
      <w:r w:rsidRPr="004D5EAF">
        <w:rPr>
          <w:b/>
          <w:sz w:val="24"/>
          <w:szCs w:val="24"/>
        </w:rPr>
        <w:t>Технические данные</w:t>
      </w:r>
    </w:p>
    <w:p w14:paraId="600F9879" w14:textId="77777777" w:rsidR="004D5EAF" w:rsidRPr="00A14D12" w:rsidRDefault="004D5EAF" w:rsidP="00DD1828">
      <w:pPr>
        <w:spacing w:after="0" w:line="220" w:lineRule="exact"/>
      </w:pPr>
      <w:r w:rsidRPr="00A14D12">
        <w:t xml:space="preserve">Напряжение питания – 220 В, 50 Гц                                                                                     </w:t>
      </w:r>
    </w:p>
    <w:p w14:paraId="5159312C" w14:textId="721BA32E" w:rsidR="004D5EAF" w:rsidRPr="00A14D12" w:rsidRDefault="004D5EAF" w:rsidP="00DD1828">
      <w:pPr>
        <w:spacing w:after="0" w:line="220" w:lineRule="exact"/>
        <w:rPr>
          <w:b/>
        </w:rPr>
      </w:pPr>
      <w:r w:rsidRPr="00A14D12">
        <w:t xml:space="preserve">Потребляемая мощность – не более </w:t>
      </w:r>
      <w:r w:rsidR="00506F69">
        <w:t>1</w:t>
      </w:r>
      <w:r w:rsidRPr="00A14D12">
        <w:t>5 Вт</w:t>
      </w:r>
    </w:p>
    <w:p w14:paraId="65C04F4E" w14:textId="77777777" w:rsidR="004D5EAF" w:rsidRPr="008E394C" w:rsidRDefault="004D5EAF" w:rsidP="00DD1828">
      <w:pPr>
        <w:spacing w:after="0" w:line="220" w:lineRule="exact"/>
      </w:pPr>
      <w:r w:rsidRPr="008E394C">
        <w:t xml:space="preserve">Уровень звукового давления – </w:t>
      </w:r>
      <w:proofErr w:type="gramStart"/>
      <w:r w:rsidRPr="008E394C">
        <w:t>70-85</w:t>
      </w:r>
      <w:proofErr w:type="gramEnd"/>
      <w:r w:rsidRPr="008E394C">
        <w:t xml:space="preserve"> </w:t>
      </w:r>
      <w:proofErr w:type="spellStart"/>
      <w:r w:rsidRPr="008E394C">
        <w:t>дБА</w:t>
      </w:r>
      <w:proofErr w:type="spellEnd"/>
    </w:p>
    <w:bookmarkEnd w:id="1"/>
    <w:p w14:paraId="009994B3" w14:textId="77777777" w:rsidR="0046412A" w:rsidRPr="0046412A" w:rsidRDefault="0046412A" w:rsidP="00DD1828">
      <w:pPr>
        <w:spacing w:after="0" w:line="220" w:lineRule="exact"/>
        <w:rPr>
          <w:b/>
          <w:bCs/>
          <w:sz w:val="24"/>
          <w:szCs w:val="24"/>
        </w:rPr>
      </w:pPr>
      <w:r w:rsidRPr="0046412A">
        <w:rPr>
          <w:b/>
          <w:bCs/>
          <w:sz w:val="24"/>
          <w:szCs w:val="24"/>
        </w:rPr>
        <w:t>Требования по технике безопасности</w:t>
      </w:r>
    </w:p>
    <w:p w14:paraId="3E3CCB68" w14:textId="77777777" w:rsidR="004D5EAF" w:rsidRDefault="0046412A" w:rsidP="00DD1828">
      <w:pPr>
        <w:spacing w:after="0" w:line="220" w:lineRule="exact"/>
      </w:pPr>
      <w:r w:rsidRPr="004D5EAF">
        <w:t xml:space="preserve">Установка и подключение звонка должны производиться при отключенном напряжении квалифицированным лицом, знающим правила электробезопасности. Запрещается эксплуатировать звонок при нарушении электрической изоляции проводов и повреждениях корпуса, в местах, где он может быть подвержен прямому воздействию атмосферных осадков. </w:t>
      </w:r>
    </w:p>
    <w:p w14:paraId="6222D4B5" w14:textId="77777777" w:rsidR="004D5EAF" w:rsidRDefault="0046412A" w:rsidP="00DD1828">
      <w:pPr>
        <w:spacing w:after="0" w:line="220" w:lineRule="exact"/>
      </w:pPr>
      <w:r w:rsidRPr="004D5EAF">
        <w:t xml:space="preserve">На период длительного отсутствия рекомендуется отключить звонок от сети.  </w:t>
      </w:r>
    </w:p>
    <w:p w14:paraId="1EEA5200" w14:textId="3D543284" w:rsidR="0046412A" w:rsidRPr="004D5EAF" w:rsidRDefault="0046412A" w:rsidP="00DD1828">
      <w:pPr>
        <w:spacing w:after="0" w:line="220" w:lineRule="exact"/>
      </w:pPr>
      <w:r w:rsidRPr="004D5EAF">
        <w:t>Применять только с кнопкой на 250 В!</w:t>
      </w:r>
    </w:p>
    <w:p w14:paraId="1E587B9B" w14:textId="77777777" w:rsidR="0046412A" w:rsidRPr="005B1A62" w:rsidRDefault="0046412A" w:rsidP="00DD1828">
      <w:pPr>
        <w:spacing w:after="0" w:line="220" w:lineRule="exact"/>
        <w:rPr>
          <w:b/>
          <w:bCs/>
          <w:sz w:val="24"/>
          <w:szCs w:val="24"/>
        </w:rPr>
      </w:pPr>
      <w:r w:rsidRPr="005B1A62">
        <w:rPr>
          <w:b/>
          <w:bCs/>
          <w:sz w:val="24"/>
          <w:szCs w:val="24"/>
        </w:rPr>
        <w:t>Установка звонка и правила эксплуатации</w:t>
      </w:r>
    </w:p>
    <w:p w14:paraId="438AB1BA" w14:textId="06348583" w:rsidR="0046412A" w:rsidRPr="004D5EAF" w:rsidRDefault="0046412A" w:rsidP="00DD1828">
      <w:pPr>
        <w:spacing w:after="0" w:line="220" w:lineRule="exact"/>
        <w:ind w:firstLine="284"/>
      </w:pPr>
      <w:r w:rsidRPr="004D5EAF">
        <w:t>1.</w:t>
      </w:r>
      <w:r w:rsidR="004D5EAF">
        <w:t xml:space="preserve"> </w:t>
      </w:r>
      <w:r w:rsidRPr="004D5EAF">
        <w:t>Выключить напряжение.</w:t>
      </w:r>
    </w:p>
    <w:p w14:paraId="3AD1088C" w14:textId="2324687D" w:rsidR="0046412A" w:rsidRDefault="0046412A" w:rsidP="00DD1828">
      <w:pPr>
        <w:spacing w:after="0" w:line="220" w:lineRule="exact"/>
        <w:ind w:firstLine="284"/>
      </w:pPr>
      <w:r w:rsidRPr="004D5EAF">
        <w:t>2.</w:t>
      </w:r>
      <w:r w:rsidR="004D5EAF">
        <w:t xml:space="preserve"> </w:t>
      </w:r>
      <w:r w:rsidRPr="004D5EAF">
        <w:t xml:space="preserve">Подключить звонок к сети в соответствии со схемой подключения </w:t>
      </w:r>
    </w:p>
    <w:p w14:paraId="56946A2F" w14:textId="77777777" w:rsidR="00A420A3" w:rsidRDefault="0046412A" w:rsidP="004D5EAF">
      <w:pPr>
        <w:spacing w:after="0" w:line="240" w:lineRule="atLeast"/>
        <w:ind w:firstLine="284"/>
        <w:rPr>
          <w:b/>
          <w:bCs/>
        </w:rPr>
      </w:pPr>
      <w:r>
        <w:rPr>
          <w:b/>
          <w:bCs/>
        </w:rPr>
        <w:t xml:space="preserve">      </w:t>
      </w:r>
    </w:p>
    <w:p w14:paraId="6F09708A" w14:textId="182A4E8A" w:rsidR="0046412A" w:rsidRDefault="0046412A" w:rsidP="00A420A3">
      <w:pPr>
        <w:spacing w:after="0" w:line="240" w:lineRule="atLeast"/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  <w:noProof/>
        </w:rPr>
        <w:drawing>
          <wp:inline distT="0" distB="0" distL="0" distR="0" wp14:anchorId="076919BA" wp14:editId="25556607">
            <wp:extent cx="1914525" cy="5379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288" cy="55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5FE5F" w14:textId="77777777" w:rsidR="00001721" w:rsidRDefault="00001721" w:rsidP="00001721">
      <w:pPr>
        <w:spacing w:after="0" w:line="240" w:lineRule="atLeast"/>
        <w:jc w:val="center"/>
        <w:rPr>
          <w:b/>
          <w:bCs/>
        </w:rPr>
      </w:pPr>
    </w:p>
    <w:p w14:paraId="7ACBA196" w14:textId="340FB546" w:rsidR="00A420A3" w:rsidRPr="00830B65" w:rsidRDefault="00A420A3" w:rsidP="009F18C1">
      <w:pPr>
        <w:spacing w:after="0" w:line="220" w:lineRule="exact"/>
        <w:ind w:firstLine="284"/>
      </w:pPr>
      <w:r w:rsidRPr="00830B65">
        <w:t>3.</w:t>
      </w:r>
      <w:r>
        <w:t xml:space="preserve"> </w:t>
      </w:r>
      <w:r w:rsidRPr="00830B65">
        <w:t>Включить напряжение, нажать на кнопку и убедиться в наличии</w:t>
      </w:r>
      <w:r w:rsidR="009F18C1">
        <w:t xml:space="preserve"> </w:t>
      </w:r>
      <w:r w:rsidRPr="00830B65">
        <w:t>звукового сигнала.</w:t>
      </w:r>
    </w:p>
    <w:p w14:paraId="7102EFD3" w14:textId="77777777" w:rsidR="00A420A3" w:rsidRPr="00830B65" w:rsidRDefault="00A420A3" w:rsidP="00DD1828">
      <w:pPr>
        <w:spacing w:after="0" w:line="220" w:lineRule="exact"/>
        <w:ind w:firstLine="284"/>
      </w:pPr>
      <w:r w:rsidRPr="00830B65">
        <w:t>4. Режим работы звонка - повторно-кратковременный.</w:t>
      </w:r>
    </w:p>
    <w:p w14:paraId="582E68B6" w14:textId="77777777" w:rsidR="009F18C1" w:rsidRDefault="00A420A3" w:rsidP="009F18C1">
      <w:pPr>
        <w:spacing w:after="0" w:line="220" w:lineRule="exact"/>
        <w:ind w:firstLine="284"/>
      </w:pPr>
      <w:r w:rsidRPr="00830B65">
        <w:t>5. При обнаружении неисправности отключите звонок от сети и обратитесь в гарантийную</w:t>
      </w:r>
    </w:p>
    <w:p w14:paraId="4EF9C2ED" w14:textId="3C27A695" w:rsidR="00A420A3" w:rsidRPr="00830B65" w:rsidRDefault="00A420A3" w:rsidP="009F18C1">
      <w:pPr>
        <w:spacing w:after="0" w:line="220" w:lineRule="exact"/>
        <w:ind w:firstLine="284"/>
      </w:pPr>
      <w:r w:rsidRPr="00830B65">
        <w:t xml:space="preserve"> </w:t>
      </w:r>
      <w:r w:rsidR="009F18C1">
        <w:t xml:space="preserve">    </w:t>
      </w:r>
      <w:r w:rsidRPr="00830B65">
        <w:t>мастерскую.</w:t>
      </w:r>
    </w:p>
    <w:p w14:paraId="5EB7F070" w14:textId="77777777" w:rsidR="00A420A3" w:rsidRPr="004D5EAF" w:rsidRDefault="00A420A3" w:rsidP="00DD1828">
      <w:pPr>
        <w:spacing w:after="0" w:line="220" w:lineRule="exact"/>
        <w:rPr>
          <w:rFonts w:eastAsia="SimSun" w:cstheme="minorHAnsi"/>
          <w:b/>
          <w:sz w:val="24"/>
          <w:szCs w:val="24"/>
          <w:lang w:eastAsia="zh-CN"/>
        </w:rPr>
      </w:pPr>
      <w:r w:rsidRPr="004D5EAF">
        <w:rPr>
          <w:rFonts w:eastAsia="SimSun" w:cstheme="minorHAnsi"/>
          <w:b/>
          <w:sz w:val="24"/>
          <w:szCs w:val="24"/>
          <w:lang w:eastAsia="zh-CN"/>
        </w:rPr>
        <w:t>Хранение и транспортировка</w:t>
      </w:r>
    </w:p>
    <w:p w14:paraId="518FD992" w14:textId="77777777" w:rsidR="00A420A3" w:rsidRPr="00A14D12" w:rsidRDefault="00A420A3" w:rsidP="00DD1828">
      <w:pPr>
        <w:spacing w:after="0" w:line="220" w:lineRule="exact"/>
        <w:rPr>
          <w:rFonts w:eastAsia="SimSun" w:cstheme="minorHAnsi"/>
          <w:lang w:eastAsia="zh-CN"/>
        </w:rPr>
      </w:pPr>
      <w:r w:rsidRPr="00A14D12">
        <w:rPr>
          <w:rFonts w:eastAsia="SimSun" w:cstheme="minorHAnsi"/>
          <w:lang w:eastAsia="zh-CN"/>
        </w:rPr>
        <w:t xml:space="preserve">Изделие следует хранить и транспортировать в индивидуальной упаковке с соблюдением мер предосторожности от механических повреждений и воздействия атмосферных осадков.    </w:t>
      </w:r>
    </w:p>
    <w:p w14:paraId="169A8A90" w14:textId="77777777" w:rsidR="00A420A3" w:rsidRPr="004D5EAF" w:rsidRDefault="00A420A3" w:rsidP="00DD1828">
      <w:pPr>
        <w:spacing w:after="0" w:line="220" w:lineRule="exact"/>
        <w:rPr>
          <w:rFonts w:eastAsia="SimSun" w:cstheme="minorHAnsi"/>
          <w:b/>
          <w:sz w:val="24"/>
          <w:szCs w:val="24"/>
          <w:lang w:eastAsia="zh-CN"/>
        </w:rPr>
      </w:pPr>
      <w:r w:rsidRPr="004D5EAF">
        <w:rPr>
          <w:rFonts w:eastAsia="SimSun" w:cstheme="minorHAnsi"/>
          <w:b/>
          <w:sz w:val="24"/>
          <w:szCs w:val="24"/>
          <w:lang w:eastAsia="zh-CN"/>
        </w:rPr>
        <w:t>Реализация и утилизация</w:t>
      </w:r>
    </w:p>
    <w:p w14:paraId="41C26598" w14:textId="77777777" w:rsidR="00A420A3" w:rsidRPr="00A14D12" w:rsidRDefault="00A420A3" w:rsidP="00DD1828">
      <w:pPr>
        <w:spacing w:after="0" w:line="220" w:lineRule="exact"/>
        <w:rPr>
          <w:rFonts w:eastAsia="SimSun" w:cstheme="minorHAnsi"/>
          <w:lang w:eastAsia="zh-CN"/>
        </w:rPr>
      </w:pPr>
      <w:r w:rsidRPr="00A14D12">
        <w:rPr>
          <w:rFonts w:eastAsia="SimSun" w:cstheme="minorHAnsi"/>
          <w:lang w:eastAsia="zh-CN"/>
        </w:rPr>
        <w:t>При реализации проверьте изделие на отсутствие внешних механических повреждений.</w:t>
      </w:r>
    </w:p>
    <w:p w14:paraId="59C0434C" w14:textId="2CD99669" w:rsidR="00A420A3" w:rsidRDefault="00A420A3" w:rsidP="00DD1828">
      <w:pPr>
        <w:spacing w:after="0" w:line="220" w:lineRule="exact"/>
        <w:rPr>
          <w:rFonts w:eastAsia="SimSun" w:cstheme="minorHAnsi"/>
          <w:lang w:eastAsia="zh-CN"/>
        </w:rPr>
      </w:pPr>
      <w:r w:rsidRPr="00A14D12">
        <w:rPr>
          <w:rFonts w:eastAsia="SimSun" w:cstheme="minorHAnsi"/>
          <w:lang w:eastAsia="zh-CN"/>
        </w:rPr>
        <w:t>Утилизир</w:t>
      </w:r>
      <w:r w:rsidR="00DB6E9C">
        <w:rPr>
          <w:rFonts w:eastAsia="SimSun" w:cstheme="minorHAnsi"/>
          <w:lang w:eastAsia="zh-CN"/>
        </w:rPr>
        <w:t>овать</w:t>
      </w:r>
      <w:r w:rsidRPr="00A14D12">
        <w:rPr>
          <w:rFonts w:eastAsia="SimSun" w:cstheme="minorHAnsi"/>
          <w:lang w:eastAsia="zh-CN"/>
        </w:rPr>
        <w:t xml:space="preserve"> в соответствии с требованиями законодательства.</w:t>
      </w:r>
    </w:p>
    <w:p w14:paraId="3FE29499" w14:textId="77777777" w:rsidR="00A420A3" w:rsidRPr="0046412A" w:rsidRDefault="00A420A3" w:rsidP="00DD1828">
      <w:pPr>
        <w:spacing w:after="0" w:line="220" w:lineRule="exact"/>
        <w:rPr>
          <w:b/>
          <w:bCs/>
        </w:rPr>
      </w:pPr>
      <w:r w:rsidRPr="005B1A62">
        <w:rPr>
          <w:b/>
          <w:bCs/>
          <w:sz w:val="24"/>
          <w:szCs w:val="24"/>
        </w:rPr>
        <w:t>Гарантийные обязательства</w:t>
      </w:r>
    </w:p>
    <w:p w14:paraId="726B9130" w14:textId="77777777" w:rsidR="00A420A3" w:rsidRPr="00830B65" w:rsidRDefault="00A420A3" w:rsidP="00DD1828">
      <w:pPr>
        <w:spacing w:after="0" w:line="220" w:lineRule="exact"/>
      </w:pPr>
      <w:r w:rsidRPr="00830B65">
        <w:t>Гарантийный срок - 2 года со дня продажи при условии соблюдения требований Руководства по эксплуатации</w:t>
      </w:r>
      <w:r>
        <w:t>.</w:t>
      </w:r>
    </w:p>
    <w:p w14:paraId="34BDAA27" w14:textId="77777777" w:rsidR="00DD1828" w:rsidRDefault="00A420A3" w:rsidP="009F18C1">
      <w:pPr>
        <w:spacing w:after="0" w:line="220" w:lineRule="exact"/>
      </w:pPr>
      <w:r w:rsidRPr="00830B65">
        <w:t>Срок службы изделия - 10 лет. Изготовитель - «</w:t>
      </w:r>
      <w:proofErr w:type="spellStart"/>
      <w:r w:rsidRPr="00830B65">
        <w:t>Нингбо</w:t>
      </w:r>
      <w:proofErr w:type="spellEnd"/>
      <w:r w:rsidRPr="00830B65">
        <w:t xml:space="preserve"> </w:t>
      </w:r>
      <w:proofErr w:type="spellStart"/>
      <w:r w:rsidRPr="00830B65">
        <w:t>Хэйбо</w:t>
      </w:r>
      <w:proofErr w:type="spellEnd"/>
      <w:r w:rsidRPr="00830B65">
        <w:t xml:space="preserve"> Интернэшнл Трейд Ко., Лтд», Тех-Парк Зона, </w:t>
      </w:r>
      <w:proofErr w:type="spellStart"/>
      <w:r w:rsidRPr="00830B65">
        <w:t>Цзяншань</w:t>
      </w:r>
      <w:proofErr w:type="spellEnd"/>
      <w:r w:rsidRPr="00830B65">
        <w:t xml:space="preserve">, </w:t>
      </w:r>
      <w:proofErr w:type="spellStart"/>
      <w:r w:rsidRPr="00830B65">
        <w:t>Цзиньчжоу</w:t>
      </w:r>
      <w:proofErr w:type="spellEnd"/>
      <w:r w:rsidRPr="00830B65">
        <w:t xml:space="preserve">, </w:t>
      </w:r>
      <w:proofErr w:type="spellStart"/>
      <w:r w:rsidRPr="00830B65">
        <w:t>Нингбо</w:t>
      </w:r>
      <w:proofErr w:type="spellEnd"/>
      <w:r w:rsidRPr="00830B65">
        <w:t>, Китай; «</w:t>
      </w:r>
      <w:proofErr w:type="spellStart"/>
      <w:r w:rsidRPr="00830B65">
        <w:t>Ningbo</w:t>
      </w:r>
      <w:proofErr w:type="spellEnd"/>
      <w:r w:rsidRPr="00830B65">
        <w:t xml:space="preserve"> </w:t>
      </w:r>
      <w:proofErr w:type="spellStart"/>
      <w:r w:rsidRPr="00830B65">
        <w:t>Haibo</w:t>
      </w:r>
      <w:proofErr w:type="spellEnd"/>
      <w:r w:rsidRPr="00830B65">
        <w:t xml:space="preserve"> International Trade Co., Ltd», Tech-Park Zone, </w:t>
      </w:r>
      <w:proofErr w:type="spellStart"/>
      <w:r w:rsidRPr="00830B65">
        <w:t>Jiangshan</w:t>
      </w:r>
      <w:proofErr w:type="spellEnd"/>
      <w:r w:rsidRPr="00830B65">
        <w:t xml:space="preserve">, </w:t>
      </w:r>
      <w:proofErr w:type="spellStart"/>
      <w:r w:rsidRPr="00830B65">
        <w:t>Yinzhou</w:t>
      </w:r>
      <w:proofErr w:type="spellEnd"/>
      <w:r w:rsidRPr="00830B65">
        <w:t xml:space="preserve">, </w:t>
      </w:r>
      <w:proofErr w:type="spellStart"/>
      <w:r w:rsidRPr="00830B65">
        <w:t>Ningbo</w:t>
      </w:r>
      <w:proofErr w:type="spellEnd"/>
      <w:r w:rsidRPr="00830B65">
        <w:t xml:space="preserve">, China. Импортер: ООО «Джи-Эф Рус», 115114, г. Москва, 1-й </w:t>
      </w:r>
      <w:proofErr w:type="spellStart"/>
      <w:r w:rsidRPr="00830B65">
        <w:t>Кожевнический</w:t>
      </w:r>
      <w:proofErr w:type="spellEnd"/>
      <w:r w:rsidRPr="00830B65">
        <w:t xml:space="preserve"> пер., д. 6, стр. 1, комн. 13В. Уполномоченная организация: ООО «Тритон-Электро», 129345, г. Москва, </w:t>
      </w:r>
    </w:p>
    <w:p w14:paraId="20254D01" w14:textId="38B3AA28" w:rsidR="00A420A3" w:rsidRDefault="00A420A3" w:rsidP="009F18C1">
      <w:pPr>
        <w:spacing w:after="0" w:line="220" w:lineRule="exact"/>
        <w:sectPr w:rsidR="00A420A3" w:rsidSect="00001721">
          <w:pgSz w:w="11906" w:h="16838"/>
          <w:pgMar w:top="0" w:right="850" w:bottom="0" w:left="1134" w:header="708" w:footer="708" w:gutter="0"/>
          <w:cols w:space="708"/>
          <w:docGrid w:linePitch="360"/>
        </w:sectPr>
      </w:pPr>
      <w:r w:rsidRPr="00830B65">
        <w:t xml:space="preserve">ул. Осташковская, д. 14, стр. 14. Гарантийный и послегарантийный ремонт: г. Москва, </w:t>
      </w:r>
      <w:proofErr w:type="spellStart"/>
      <w:r w:rsidR="000F6DF0">
        <w:t>Озерковская</w:t>
      </w:r>
      <w:proofErr w:type="spellEnd"/>
      <w:r w:rsidR="000F6DF0">
        <w:t xml:space="preserve"> наб.</w:t>
      </w:r>
      <w:r w:rsidRPr="00830B65">
        <w:t xml:space="preserve">, </w:t>
      </w:r>
      <w:r w:rsidR="000F6DF0">
        <w:t xml:space="preserve">д.50, стр.1, </w:t>
      </w:r>
      <w:r w:rsidRPr="00830B65">
        <w:t>ИП Платов В. В. Тел. +7 (926) 530-61-91; +7 (916) 683-46-58. Часы работы: пн</w:t>
      </w:r>
      <w:r w:rsidR="000F6DF0">
        <w:t>.-</w:t>
      </w:r>
      <w:r w:rsidRPr="00830B65">
        <w:t xml:space="preserve"> пт. с 9</w:t>
      </w:r>
      <w:r w:rsidRPr="00704C1E">
        <w:rPr>
          <w:vertAlign w:val="superscript"/>
        </w:rPr>
        <w:t>00</w:t>
      </w:r>
      <w:r w:rsidRPr="00830B65">
        <w:t xml:space="preserve"> до 1</w:t>
      </w:r>
      <w:r w:rsidR="00741398">
        <w:t>1</w:t>
      </w:r>
      <w:r w:rsidRPr="00704C1E">
        <w:rPr>
          <w:vertAlign w:val="superscript"/>
        </w:rPr>
        <w:t>00</w:t>
      </w:r>
    </w:p>
    <w:p w14:paraId="0F2E5432" w14:textId="407E851F" w:rsidR="00A420A3" w:rsidRPr="00DB6E9C" w:rsidRDefault="00A420A3" w:rsidP="009F18C1">
      <w:pPr>
        <w:spacing w:after="0" w:line="220" w:lineRule="exact"/>
        <w:ind w:hanging="567"/>
        <w:rPr>
          <w:sz w:val="20"/>
          <w:szCs w:val="20"/>
        </w:rPr>
      </w:pPr>
      <w:bookmarkStart w:id="2" w:name="_Hlk75929706"/>
      <w:r w:rsidRPr="00DB6E9C">
        <w:rPr>
          <w:sz w:val="20"/>
          <w:szCs w:val="20"/>
        </w:rPr>
        <w:t>Изготовлено: 07/2021</w:t>
      </w:r>
    </w:p>
    <w:p w14:paraId="7F60C72B" w14:textId="78B81A85" w:rsidR="00A420A3" w:rsidRDefault="00A420A3" w:rsidP="00A420A3">
      <w:pPr>
        <w:spacing w:after="0" w:line="240" w:lineRule="auto"/>
        <w:rPr>
          <w:rFonts w:eastAsia="SimSun" w:cstheme="minorHAnsi"/>
          <w:b/>
          <w:bCs/>
          <w:lang w:eastAsia="zh-CN"/>
        </w:rPr>
      </w:pPr>
    </w:p>
    <w:p w14:paraId="3EC5C7FD" w14:textId="4B75E7F5" w:rsidR="00A420A3" w:rsidRDefault="00A420A3" w:rsidP="009F18C1">
      <w:pPr>
        <w:spacing w:after="0" w:line="240" w:lineRule="auto"/>
        <w:ind w:hanging="426"/>
        <w:rPr>
          <w:rFonts w:eastAsia="SimSun" w:cstheme="minorHAnsi"/>
          <w:b/>
          <w:bCs/>
          <w:lang w:eastAsia="zh-CN"/>
        </w:rPr>
      </w:pPr>
      <w:r>
        <w:rPr>
          <w:rFonts w:eastAsia="SimSun" w:cstheme="minorHAnsi"/>
          <w:b/>
          <w:bCs/>
          <w:noProof/>
          <w:lang w:eastAsia="zh-CN"/>
        </w:rPr>
        <w:drawing>
          <wp:inline distT="0" distB="0" distL="0" distR="0" wp14:anchorId="3F05A968" wp14:editId="04E3CDD2">
            <wp:extent cx="402336" cy="3670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66" cy="37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819">
        <w:rPr>
          <w:rFonts w:eastAsia="SimSun" w:cstheme="minorHAnsi"/>
          <w:b/>
          <w:bCs/>
          <w:lang w:eastAsia="zh-CN"/>
        </w:rPr>
        <w:t xml:space="preserve">      </w:t>
      </w:r>
      <w:r w:rsidR="00092819" w:rsidRPr="00092819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508CB5" wp14:editId="1162E32C">
            <wp:extent cx="329184" cy="32918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0" cy="33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31736" w14:textId="77777777" w:rsidR="00DB6E9C" w:rsidRDefault="00DB6E9C" w:rsidP="00A420A3">
      <w:pPr>
        <w:spacing w:after="0" w:line="240" w:lineRule="auto"/>
        <w:rPr>
          <w:rFonts w:eastAsia="SimSun" w:cstheme="minorHAnsi"/>
          <w:sz w:val="20"/>
          <w:szCs w:val="20"/>
          <w:lang w:eastAsia="zh-CN"/>
        </w:rPr>
      </w:pPr>
    </w:p>
    <w:p w14:paraId="4AE63740" w14:textId="47724A8E" w:rsidR="00A420A3" w:rsidRPr="00DB6E9C" w:rsidRDefault="00A420A3" w:rsidP="00A420A3">
      <w:pPr>
        <w:spacing w:after="0" w:line="240" w:lineRule="auto"/>
        <w:rPr>
          <w:rFonts w:eastAsia="SimSun" w:cstheme="minorHAnsi"/>
          <w:sz w:val="20"/>
          <w:szCs w:val="20"/>
          <w:lang w:eastAsia="zh-CN"/>
        </w:rPr>
      </w:pPr>
      <w:r w:rsidRPr="00DB6E9C">
        <w:rPr>
          <w:rFonts w:eastAsia="SimSun" w:cstheme="minorHAnsi"/>
          <w:sz w:val="20"/>
          <w:szCs w:val="20"/>
          <w:lang w:eastAsia="zh-CN"/>
        </w:rPr>
        <w:t>Дата продажи</w:t>
      </w:r>
    </w:p>
    <w:p w14:paraId="10D1F50E" w14:textId="77777777" w:rsidR="009F18C1" w:rsidRPr="009F18C1" w:rsidRDefault="009F18C1" w:rsidP="00A420A3">
      <w:pPr>
        <w:spacing w:after="0" w:line="240" w:lineRule="auto"/>
        <w:rPr>
          <w:rFonts w:eastAsia="SimSun" w:cstheme="minorHAnsi"/>
          <w:lang w:eastAsia="zh-CN"/>
        </w:rPr>
      </w:pPr>
    </w:p>
    <w:p w14:paraId="1639B5F1" w14:textId="19BD10D7" w:rsidR="00A420A3" w:rsidRPr="00DB6E9C" w:rsidRDefault="00A420A3" w:rsidP="00A420A3">
      <w:pPr>
        <w:spacing w:after="0" w:line="240" w:lineRule="auto"/>
        <w:rPr>
          <w:rFonts w:eastAsia="SimSun" w:cstheme="minorHAnsi"/>
          <w:sz w:val="20"/>
          <w:szCs w:val="20"/>
          <w:lang w:eastAsia="zh-CN"/>
        </w:rPr>
      </w:pPr>
      <w:r w:rsidRPr="00DB6E9C">
        <w:rPr>
          <w:rFonts w:eastAsia="SimSun" w:cstheme="minorHAnsi"/>
          <w:sz w:val="20"/>
          <w:szCs w:val="20"/>
          <w:lang w:eastAsia="zh-CN"/>
        </w:rPr>
        <w:t>Штамп продавца</w:t>
      </w:r>
    </w:p>
    <w:p w14:paraId="1124D44C" w14:textId="5CFE101D" w:rsidR="00A420A3" w:rsidRDefault="00A420A3" w:rsidP="00A420A3">
      <w:pPr>
        <w:spacing w:after="0" w:line="240" w:lineRule="atLeast"/>
        <w:rPr>
          <w:b/>
          <w:bCs/>
        </w:rPr>
        <w:sectPr w:rsidR="00A420A3" w:rsidSect="00A420A3">
          <w:type w:val="continuous"/>
          <w:pgSz w:w="11906" w:h="16838"/>
          <w:pgMar w:top="0" w:right="850" w:bottom="709" w:left="1701" w:header="708" w:footer="708" w:gutter="0"/>
          <w:cols w:num="2" w:space="708"/>
          <w:docGrid w:linePitch="360"/>
        </w:sectPr>
      </w:pPr>
    </w:p>
    <w:p w14:paraId="2D60DD3A" w14:textId="5207D28A" w:rsidR="00A420A3" w:rsidRDefault="00A420A3" w:rsidP="00A420A3">
      <w:pPr>
        <w:spacing w:after="0" w:line="240" w:lineRule="atLeast"/>
        <w:rPr>
          <w:b/>
          <w:bCs/>
        </w:rPr>
      </w:pPr>
    </w:p>
    <w:bookmarkEnd w:id="2"/>
    <w:p w14:paraId="5339BABD" w14:textId="77777777" w:rsidR="00A420A3" w:rsidRDefault="00A420A3" w:rsidP="00A420A3">
      <w:pPr>
        <w:spacing w:after="0" w:line="240" w:lineRule="atLeast"/>
        <w:ind w:firstLine="284"/>
        <w:sectPr w:rsidR="00A420A3" w:rsidSect="00A420A3">
          <w:type w:val="continuous"/>
          <w:pgSz w:w="11906" w:h="16838"/>
          <w:pgMar w:top="0" w:right="850" w:bottom="709" w:left="1701" w:header="708" w:footer="708" w:gutter="0"/>
          <w:cols w:num="2" w:space="708"/>
          <w:docGrid w:linePitch="360"/>
        </w:sectPr>
      </w:pPr>
    </w:p>
    <w:p w14:paraId="540831BD" w14:textId="77777777" w:rsidR="00A420A3" w:rsidRDefault="00A420A3" w:rsidP="00A420A3">
      <w:pPr>
        <w:spacing w:after="0" w:line="240" w:lineRule="atLeast"/>
        <w:ind w:firstLine="284"/>
      </w:pPr>
    </w:p>
    <w:p w14:paraId="2B4F7424" w14:textId="77777777" w:rsidR="00A420A3" w:rsidRDefault="00A420A3" w:rsidP="00A420A3">
      <w:pPr>
        <w:spacing w:after="0" w:line="240" w:lineRule="atLeast"/>
        <w:ind w:firstLine="284"/>
      </w:pPr>
    </w:p>
    <w:p w14:paraId="57089CB9" w14:textId="77777777" w:rsidR="00A420A3" w:rsidRDefault="00A420A3" w:rsidP="00A420A3">
      <w:pPr>
        <w:spacing w:after="0" w:line="240" w:lineRule="atLeast"/>
        <w:ind w:firstLine="284"/>
        <w:sectPr w:rsidR="00A420A3" w:rsidSect="00A420A3">
          <w:type w:val="continuous"/>
          <w:pgSz w:w="11906" w:h="16838"/>
          <w:pgMar w:top="0" w:right="850" w:bottom="709" w:left="1701" w:header="708" w:footer="708" w:gutter="0"/>
          <w:cols w:num="2" w:space="708"/>
          <w:docGrid w:linePitch="360"/>
        </w:sectPr>
      </w:pPr>
    </w:p>
    <w:p w14:paraId="2DD4A7A3" w14:textId="0F572526" w:rsidR="00A420A3" w:rsidRDefault="00A420A3" w:rsidP="00DD1828">
      <w:pPr>
        <w:spacing w:after="0" w:line="220" w:lineRule="exact"/>
        <w:ind w:firstLine="284"/>
        <w:rPr>
          <w:rFonts w:eastAsia="SimSun" w:cstheme="minorHAnsi"/>
          <w:b/>
          <w:bCs/>
          <w:sz w:val="24"/>
          <w:szCs w:val="24"/>
          <w:lang w:eastAsia="zh-CN"/>
        </w:rPr>
      </w:pPr>
    </w:p>
    <w:p w14:paraId="782F8F15" w14:textId="77777777" w:rsidR="009F18C1" w:rsidRDefault="009F18C1" w:rsidP="00DD1828">
      <w:pPr>
        <w:spacing w:after="0" w:line="220" w:lineRule="exact"/>
        <w:ind w:firstLine="284"/>
        <w:rPr>
          <w:rFonts w:eastAsia="SimSun" w:cstheme="minorHAnsi"/>
          <w:b/>
          <w:bCs/>
          <w:sz w:val="24"/>
          <w:szCs w:val="24"/>
          <w:lang w:eastAsia="zh-CN"/>
        </w:rPr>
      </w:pPr>
    </w:p>
    <w:p w14:paraId="1A87E75B" w14:textId="60DD1D9C" w:rsidR="00DD1828" w:rsidRDefault="00DD1828" w:rsidP="00DD1828">
      <w:pPr>
        <w:spacing w:after="0" w:line="220" w:lineRule="exact"/>
        <w:ind w:firstLine="284"/>
        <w:rPr>
          <w:rFonts w:eastAsia="SimSun" w:cstheme="minorHAnsi"/>
          <w:b/>
          <w:bCs/>
          <w:sz w:val="24"/>
          <w:szCs w:val="24"/>
          <w:lang w:eastAsia="zh-CN"/>
        </w:rPr>
      </w:pPr>
    </w:p>
    <w:p w14:paraId="7EC54CB5" w14:textId="721CC4CC" w:rsidR="00001721" w:rsidRDefault="00001721" w:rsidP="00DD1828">
      <w:pPr>
        <w:spacing w:after="0" w:line="220" w:lineRule="exact"/>
        <w:ind w:firstLine="284"/>
        <w:rPr>
          <w:rFonts w:eastAsia="SimSun" w:cstheme="minorHAnsi"/>
          <w:b/>
          <w:bCs/>
          <w:sz w:val="24"/>
          <w:szCs w:val="24"/>
          <w:lang w:eastAsia="zh-CN"/>
        </w:rPr>
      </w:pPr>
    </w:p>
    <w:p w14:paraId="5DF99112" w14:textId="77777777" w:rsidR="00001721" w:rsidRDefault="00001721" w:rsidP="00DD1828">
      <w:pPr>
        <w:spacing w:after="0" w:line="220" w:lineRule="exact"/>
        <w:ind w:firstLine="284"/>
        <w:rPr>
          <w:rFonts w:eastAsia="SimSun" w:cstheme="minorHAnsi"/>
          <w:b/>
          <w:bCs/>
          <w:sz w:val="24"/>
          <w:szCs w:val="24"/>
          <w:lang w:eastAsia="zh-CN"/>
        </w:rPr>
      </w:pPr>
    </w:p>
    <w:p w14:paraId="37BAFE90" w14:textId="77E31C7B" w:rsidR="009F18C1" w:rsidRDefault="009F18C1" w:rsidP="00DD1828">
      <w:pPr>
        <w:spacing w:after="0" w:line="220" w:lineRule="exact"/>
        <w:ind w:firstLine="284"/>
        <w:rPr>
          <w:rFonts w:eastAsia="SimSun" w:cstheme="minorHAnsi"/>
          <w:b/>
          <w:bCs/>
          <w:sz w:val="24"/>
          <w:szCs w:val="24"/>
          <w:lang w:eastAsia="zh-CN"/>
        </w:rPr>
      </w:pPr>
    </w:p>
    <w:sectPr w:rsidR="009F18C1" w:rsidSect="00924C56">
      <w:type w:val="continuous"/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5"/>
    <w:rsid w:val="00001721"/>
    <w:rsid w:val="00092819"/>
    <w:rsid w:val="000F6DF0"/>
    <w:rsid w:val="001102BA"/>
    <w:rsid w:val="00200326"/>
    <w:rsid w:val="002768FE"/>
    <w:rsid w:val="00363D28"/>
    <w:rsid w:val="003E4FBD"/>
    <w:rsid w:val="0046412A"/>
    <w:rsid w:val="00493FB0"/>
    <w:rsid w:val="004D5EAF"/>
    <w:rsid w:val="00506F69"/>
    <w:rsid w:val="005B1A62"/>
    <w:rsid w:val="005C24FD"/>
    <w:rsid w:val="005C49C8"/>
    <w:rsid w:val="00704C1E"/>
    <w:rsid w:val="00741398"/>
    <w:rsid w:val="007B16B9"/>
    <w:rsid w:val="00830B65"/>
    <w:rsid w:val="00924C56"/>
    <w:rsid w:val="009F18C1"/>
    <w:rsid w:val="00A17485"/>
    <w:rsid w:val="00A420A3"/>
    <w:rsid w:val="00AD63EE"/>
    <w:rsid w:val="00AF339D"/>
    <w:rsid w:val="00C44B6B"/>
    <w:rsid w:val="00CE675B"/>
    <w:rsid w:val="00DB6E9C"/>
    <w:rsid w:val="00DD1828"/>
    <w:rsid w:val="00DE578F"/>
    <w:rsid w:val="00E4725F"/>
    <w:rsid w:val="00E5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15CF"/>
  <w15:docId w15:val="{046D6F9A-8CB5-4E48-821B-12E0D56E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7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Тритон Электро</cp:lastModifiedBy>
  <cp:revision>8</cp:revision>
  <cp:lastPrinted>2021-06-30T04:55:00Z</cp:lastPrinted>
  <dcterms:created xsi:type="dcterms:W3CDTF">2022-06-09T12:14:00Z</dcterms:created>
  <dcterms:modified xsi:type="dcterms:W3CDTF">2022-06-09T12:22:00Z</dcterms:modified>
</cp:coreProperties>
</file>