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33" w:rsidRDefault="00C94333" w:rsidP="00F036EE">
      <w:pPr>
        <w:jc w:val="center"/>
      </w:pPr>
      <w:r>
        <w:t>Указания по применению:</w:t>
      </w:r>
    </w:p>
    <w:p w:rsidR="00C94333" w:rsidRDefault="00C94333" w:rsidP="00F036EE">
      <w:pPr>
        <w:jc w:val="both"/>
      </w:pPr>
      <w:r>
        <w:t xml:space="preserve">Перед использованием энергично встряхнуть баллон. С расстояния в 20-30 см распылить состав на обрабатываемые поверхности. Через 2-3 минуты удалите загрязнение с помощью микрофибры. </w:t>
      </w:r>
    </w:p>
    <w:p w:rsidR="00C94333" w:rsidRDefault="00C94333" w:rsidP="00F036EE">
      <w:pPr>
        <w:jc w:val="both"/>
      </w:pPr>
      <w:r>
        <w:t>Перед использованием</w:t>
      </w:r>
      <w:r w:rsidR="00F036EE">
        <w:t xml:space="preserve"> </w:t>
      </w:r>
      <w:r>
        <w:t>проверьте стой</w:t>
      </w:r>
      <w:bookmarkStart w:id="0" w:name="_GoBack"/>
      <w:bookmarkEnd w:id="0"/>
      <w:r>
        <w:t xml:space="preserve">кость окраски обрабатываемой поверхности на незаметном участке. </w:t>
      </w:r>
    </w:p>
    <w:p w:rsidR="00C94333" w:rsidRDefault="00C94333" w:rsidP="00F036EE">
      <w:pPr>
        <w:jc w:val="both"/>
      </w:pPr>
      <w:r>
        <w:t>Осторожно! Баллон под давлением. Беречь от источников воспламенения, нагревания, искр и открытого огня. Не распылять вблизи открытого огня или других источников воспламенения. Не нарушать целостности упаковки и не сжигать даже после использования. Беречь от солнечных лучей, избегать нагревания выше 50°С. При использовании не курить, не пить, не принимать пищу. При работе использовать СИЗ органов зрения (очки), дыхания</w:t>
      </w:r>
      <w:r w:rsidR="00F036EE">
        <w:t xml:space="preserve"> </w:t>
      </w:r>
      <w:r>
        <w:t xml:space="preserve">(респиратор), кожи (перчатки). После работы тщательно вымыть руки. </w:t>
      </w:r>
    </w:p>
    <w:p w:rsidR="0003069A" w:rsidRDefault="00C94333" w:rsidP="00F036EE">
      <w:pPr>
        <w:jc w:val="both"/>
      </w:pPr>
      <w:r>
        <w:t>При проглатывании прополоскать рот водой. Ни в коем случае не вызывать рвоту и не принимать жидкости! Немедленно обратиться за медицинской помощью. При попадании на кожу или в глаза промыть большим количеством воды. Не вдыхать испарения. Использовать только на открытом воздухе или в хорошо вентилируемом помещении. При вдыхании - свежий воздух, покой, обратиться за медицинской помощью при плохом самочувствии. Хранить</w:t>
      </w:r>
      <w:r w:rsidR="00F036EE">
        <w:t xml:space="preserve"> </w:t>
      </w:r>
      <w:r>
        <w:t>в хорошо вентилируемом, недоступном для посторонних месте, в плотно закрытой упаковке при температуре от -50° до +50°С. Беречь от детей! Использовать по назначению.</w:t>
      </w:r>
    </w:p>
    <w:sectPr w:rsidR="0003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33"/>
    <w:rsid w:val="00896646"/>
    <w:rsid w:val="00C94333"/>
    <w:rsid w:val="00F036EE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70DA"/>
  <w15:chartTrackingRefBased/>
  <w15:docId w15:val="{ECFAD7CB-5475-4756-B5B8-CA9B4C58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</dc:creator>
  <cp:keywords/>
  <dc:description/>
  <cp:lastModifiedBy>Burov</cp:lastModifiedBy>
  <cp:revision>1</cp:revision>
  <dcterms:created xsi:type="dcterms:W3CDTF">2022-06-14T12:04:00Z</dcterms:created>
  <dcterms:modified xsi:type="dcterms:W3CDTF">2022-06-14T12:29:00Z</dcterms:modified>
</cp:coreProperties>
</file>