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4722C5">
      <w:pPr>
        <w:rPr>
          <w:b/>
          <w:sz w:val="28"/>
          <w:szCs w:val="28"/>
        </w:rPr>
      </w:pPr>
      <w:r w:rsidRPr="004722C5">
        <w:rPr>
          <w:b/>
          <w:sz w:val="28"/>
          <w:szCs w:val="28"/>
        </w:rPr>
        <w:t>Г</w:t>
      </w:r>
      <w:r w:rsidR="002C2568">
        <w:rPr>
          <w:b/>
          <w:sz w:val="28"/>
          <w:szCs w:val="28"/>
        </w:rPr>
        <w:t>рунт</w:t>
      </w:r>
      <w:r w:rsidRPr="004722C5">
        <w:rPr>
          <w:b/>
          <w:sz w:val="28"/>
          <w:szCs w:val="28"/>
        </w:rPr>
        <w:t xml:space="preserve"> </w:t>
      </w:r>
      <w:r w:rsidR="002C2568">
        <w:rPr>
          <w:b/>
          <w:sz w:val="28"/>
          <w:szCs w:val="28"/>
          <w:lang w:val="en-US"/>
        </w:rPr>
        <w:t>ACRYL PRIMER</w:t>
      </w:r>
      <w:r w:rsidR="007E739B">
        <w:rPr>
          <w:b/>
          <w:sz w:val="28"/>
          <w:szCs w:val="28"/>
        </w:rPr>
        <w:t xml:space="preserve"> </w:t>
      </w:r>
      <w:r w:rsidR="007E739B">
        <w:rPr>
          <w:b/>
          <w:sz w:val="28"/>
          <w:szCs w:val="28"/>
          <w:lang w:val="en-US"/>
        </w:rPr>
        <w:t>QUARTZ</w:t>
      </w:r>
    </w:p>
    <w:p w:rsidR="00D97E24" w:rsidRPr="00D97E24" w:rsidRDefault="00D97E24">
      <w:pPr>
        <w:rPr>
          <w:b/>
          <w:sz w:val="28"/>
          <w:szCs w:val="28"/>
        </w:rPr>
      </w:pPr>
    </w:p>
    <w:p w:rsidR="00836358" w:rsidRPr="00836358" w:rsidRDefault="00D97E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162810" cy="2162175"/>
            <wp:effectExtent l="19050" t="0" r="8890" b="0"/>
            <wp:wrapSquare wrapText="bothSides"/>
            <wp:docPr id="3" name="Рисунок 2" descr="42   Грунт АCRYL-PRIMER QUARZ  Боларс 3 кг   83371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   Грунт АCRYL-PRIMER QUARZ  Боларс 3 кг   8337174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568" w:rsidRDefault="007E739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Создает шероховатое покрытие под декоративную штукатурку для усиления сцепления с поверхностью</w:t>
      </w:r>
    </w:p>
    <w:p w:rsidR="007E739B" w:rsidRDefault="007E739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проступанию цвета основания</w:t>
      </w:r>
    </w:p>
    <w:p w:rsidR="007E739B" w:rsidRPr="001D4DD5" w:rsidRDefault="007E739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Укрепляющий</w:t>
      </w:r>
    </w:p>
    <w:p w:rsidR="001D4DD5" w:rsidRDefault="001D4DD5" w:rsidP="00161556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Pr="001D4DD5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C2568" w:rsidRDefault="002C2568" w:rsidP="0083635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CFCFC"/>
        </w:rPr>
      </w:pPr>
    </w:p>
    <w:p w:rsidR="00D97E24" w:rsidRDefault="00D97E24" w:rsidP="00836358">
      <w:pPr>
        <w:jc w:val="both"/>
        <w:rPr>
          <w:rFonts w:cs="Arial"/>
          <w:color w:val="000000"/>
          <w:shd w:val="clear" w:color="auto" w:fill="FCFCFC"/>
        </w:rPr>
      </w:pPr>
    </w:p>
    <w:p w:rsidR="007E739B" w:rsidRPr="007E739B" w:rsidRDefault="007E739B" w:rsidP="00836358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7E739B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7E739B">
        <w:rPr>
          <w:rFonts w:cs="Arial"/>
          <w:color w:val="000000"/>
          <w:shd w:val="clear" w:color="auto" w:fill="FCFCFC"/>
        </w:rPr>
        <w:t xml:space="preserve"> для повышения </w:t>
      </w:r>
      <w:proofErr w:type="spellStart"/>
      <w:r w:rsidRPr="007E739B">
        <w:rPr>
          <w:rFonts w:cs="Arial"/>
          <w:color w:val="000000"/>
          <w:shd w:val="clear" w:color="auto" w:fill="FCFCFC"/>
        </w:rPr>
        <w:t>адгезионного</w:t>
      </w:r>
      <w:proofErr w:type="spellEnd"/>
      <w:r w:rsidRPr="007E739B">
        <w:rPr>
          <w:rFonts w:cs="Arial"/>
          <w:color w:val="000000"/>
          <w:shd w:val="clear" w:color="auto" w:fill="FCFCFC"/>
        </w:rPr>
        <w:t xml:space="preserve"> контакта материалов с основанием для наружных и внутренних работ. Облегчает нанесение декоративных штукатурок. Снижает впитывающую способность оснований, сокращает расход отделочных материалов. </w:t>
      </w:r>
      <w:proofErr w:type="gramStart"/>
      <w:r w:rsidRPr="007E739B">
        <w:rPr>
          <w:rFonts w:cs="Arial"/>
          <w:color w:val="000000"/>
          <w:shd w:val="clear" w:color="auto" w:fill="FCFCFC"/>
        </w:rPr>
        <w:t>Колеруется в цвет наносимой сверху декоративной штукатурки и позволяет</w:t>
      </w:r>
      <w:proofErr w:type="gramEnd"/>
      <w:r w:rsidRPr="007E739B">
        <w:rPr>
          <w:rFonts w:cs="Arial"/>
          <w:color w:val="000000"/>
          <w:shd w:val="clear" w:color="auto" w:fill="FCFCFC"/>
        </w:rPr>
        <w:t xml:space="preserve"> избежать просвечивания основания сквозь финишный слой и появления пятен при нанесении структурных декоративных штукатурок. Используется в системах Теплоизоляционных Композиционных БОЛАРС ТВД</w:t>
      </w:r>
      <w:proofErr w:type="gramStart"/>
      <w:r w:rsidRPr="007E739B">
        <w:rPr>
          <w:rFonts w:cs="Arial"/>
          <w:color w:val="000000"/>
          <w:shd w:val="clear" w:color="auto" w:fill="FCFCFC"/>
        </w:rPr>
        <w:t>1</w:t>
      </w:r>
      <w:proofErr w:type="gramEnd"/>
      <w:r w:rsidRPr="007E739B">
        <w:rPr>
          <w:rFonts w:cs="Arial"/>
          <w:color w:val="000000"/>
          <w:shd w:val="clear" w:color="auto" w:fill="FCFCFC"/>
        </w:rPr>
        <w:t xml:space="preserve"> перед нанесением декоративного финишного слоя. Подходит для обработки основания перед нанесением жидких обоев.</w:t>
      </w:r>
      <w:r>
        <w:rPr>
          <w:rFonts w:cs="Arial"/>
          <w:color w:val="000000"/>
          <w:shd w:val="clear" w:color="auto" w:fill="FCFCFC"/>
        </w:rPr>
        <w:t xml:space="preserve"> Для внутренних и наружных работ.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161556" w:rsidRDefault="002C2568" w:rsidP="004722C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елый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 колеруется в любой цвет по каталогам БОЛАРС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AB188B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7E739B" w:rsidRPr="004765F9" w:rsidTr="00742EDA">
        <w:tc>
          <w:tcPr>
            <w:tcW w:w="4785" w:type="dxa"/>
            <w:shd w:val="clear" w:color="auto" w:fill="auto"/>
          </w:tcPr>
          <w:p w:rsidR="007E739B" w:rsidRPr="007E739B" w:rsidRDefault="007E739B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7E739B" w:rsidRDefault="007E739B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12 часов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7E739B" w:rsidP="007E739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 г/м</w:t>
            </w:r>
            <w:proofErr w:type="gramStart"/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воде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2C2568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24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2C256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4722C5" w:rsidP="002C256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C256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4765F9" w:rsidRDefault="00B76EB6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B76EB6" w:rsidRDefault="002C2568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B76E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D3301D">
        <w:rPr>
          <w:rFonts w:cs="Arial"/>
          <w:color w:val="000000"/>
          <w:sz w:val="20"/>
          <w:szCs w:val="20"/>
          <w:shd w:val="clear" w:color="auto" w:fill="FCFCFC"/>
        </w:rPr>
        <w:t xml:space="preserve">пластиковых ведрах по </w:t>
      </w:r>
      <w:r w:rsidR="007E739B">
        <w:rPr>
          <w:rFonts w:cs="Arial"/>
          <w:color w:val="000000"/>
          <w:sz w:val="20"/>
          <w:szCs w:val="20"/>
          <w:shd w:val="clear" w:color="auto" w:fill="FCFCFC"/>
        </w:rPr>
        <w:t>3, 7, 15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>кг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, в </w:t>
      </w:r>
      <w:proofErr w:type="spellStart"/>
      <w:r w:rsidR="002C2568">
        <w:rPr>
          <w:rFonts w:cs="Arial"/>
          <w:color w:val="000000"/>
          <w:sz w:val="20"/>
          <w:szCs w:val="20"/>
          <w:shd w:val="clear" w:color="auto" w:fill="FCFCFC"/>
        </w:rPr>
        <w:t>евробаках</w:t>
      </w:r>
      <w:proofErr w:type="spellEnd"/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7E739B">
        <w:rPr>
          <w:rFonts w:cs="Arial"/>
          <w:color w:val="000000"/>
          <w:sz w:val="20"/>
          <w:szCs w:val="20"/>
          <w:shd w:val="clear" w:color="auto" w:fill="FCFCFC"/>
        </w:rPr>
        <w:t>4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>0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7E739B">
        <w:rPr>
          <w:rFonts w:cs="Arial"/>
          <w:color w:val="000000"/>
          <w:sz w:val="20"/>
          <w:szCs w:val="20"/>
          <w:shd w:val="clear" w:color="auto" w:fill="FCFCFC"/>
        </w:rPr>
        <w:t>Срок годности</w:t>
      </w:r>
      <w:r w:rsidR="002C2568">
        <w:rPr>
          <w:rFonts w:cs="Arial"/>
          <w:color w:val="000000"/>
          <w:sz w:val="20"/>
          <w:szCs w:val="20"/>
          <w:shd w:val="clear" w:color="auto" w:fill="FCFCFC"/>
        </w:rPr>
        <w:t xml:space="preserve"> 12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месяцев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BA" w:rsidRDefault="003E51BA" w:rsidP="00836358">
      <w:pPr>
        <w:spacing w:after="0" w:line="240" w:lineRule="auto"/>
      </w:pPr>
      <w:r>
        <w:separator/>
      </w:r>
    </w:p>
  </w:endnote>
  <w:endnote w:type="continuationSeparator" w:id="0">
    <w:p w:rsidR="003E51BA" w:rsidRDefault="003E51B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BA" w:rsidRDefault="003E51BA" w:rsidP="00836358">
      <w:pPr>
        <w:spacing w:after="0" w:line="240" w:lineRule="auto"/>
      </w:pPr>
      <w:r>
        <w:separator/>
      </w:r>
    </w:p>
  </w:footnote>
  <w:footnote w:type="continuationSeparator" w:id="0">
    <w:p w:rsidR="003E51BA" w:rsidRDefault="003E51B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95FF6"/>
    <w:rsid w:val="000A36BE"/>
    <w:rsid w:val="000B52BB"/>
    <w:rsid w:val="00161556"/>
    <w:rsid w:val="001D4DD5"/>
    <w:rsid w:val="001F0CF5"/>
    <w:rsid w:val="00224D6C"/>
    <w:rsid w:val="00246183"/>
    <w:rsid w:val="002C2568"/>
    <w:rsid w:val="00332950"/>
    <w:rsid w:val="00380F73"/>
    <w:rsid w:val="003D2F89"/>
    <w:rsid w:val="003E3036"/>
    <w:rsid w:val="003E51BA"/>
    <w:rsid w:val="00435703"/>
    <w:rsid w:val="00451038"/>
    <w:rsid w:val="004722C5"/>
    <w:rsid w:val="004765F9"/>
    <w:rsid w:val="004840A4"/>
    <w:rsid w:val="004A5C87"/>
    <w:rsid w:val="004B0BD6"/>
    <w:rsid w:val="005019D8"/>
    <w:rsid w:val="00562D25"/>
    <w:rsid w:val="00581528"/>
    <w:rsid w:val="005B2F68"/>
    <w:rsid w:val="005E542B"/>
    <w:rsid w:val="005E6BC9"/>
    <w:rsid w:val="0060216A"/>
    <w:rsid w:val="00656E29"/>
    <w:rsid w:val="00693C62"/>
    <w:rsid w:val="006B23C0"/>
    <w:rsid w:val="006F53F6"/>
    <w:rsid w:val="00705110"/>
    <w:rsid w:val="007051BF"/>
    <w:rsid w:val="00722BFF"/>
    <w:rsid w:val="007230BA"/>
    <w:rsid w:val="00742EDA"/>
    <w:rsid w:val="00766478"/>
    <w:rsid w:val="0077048D"/>
    <w:rsid w:val="007773AF"/>
    <w:rsid w:val="007E739B"/>
    <w:rsid w:val="00836358"/>
    <w:rsid w:val="008364EC"/>
    <w:rsid w:val="008D0632"/>
    <w:rsid w:val="008D4A72"/>
    <w:rsid w:val="00927420"/>
    <w:rsid w:val="009323EE"/>
    <w:rsid w:val="009424D9"/>
    <w:rsid w:val="00A03651"/>
    <w:rsid w:val="00A06741"/>
    <w:rsid w:val="00A666DB"/>
    <w:rsid w:val="00AB188B"/>
    <w:rsid w:val="00B1027C"/>
    <w:rsid w:val="00B1580B"/>
    <w:rsid w:val="00B24B43"/>
    <w:rsid w:val="00B76EB6"/>
    <w:rsid w:val="00BC24F4"/>
    <w:rsid w:val="00BF1BBC"/>
    <w:rsid w:val="00C33651"/>
    <w:rsid w:val="00C944E6"/>
    <w:rsid w:val="00D274C6"/>
    <w:rsid w:val="00D3301D"/>
    <w:rsid w:val="00D427F3"/>
    <w:rsid w:val="00D81574"/>
    <w:rsid w:val="00D9525D"/>
    <w:rsid w:val="00D97E24"/>
    <w:rsid w:val="00DE5B00"/>
    <w:rsid w:val="00E6623A"/>
    <w:rsid w:val="00E87BAC"/>
    <w:rsid w:val="00EC35B2"/>
    <w:rsid w:val="00F03C9A"/>
    <w:rsid w:val="00F1428A"/>
    <w:rsid w:val="00F65439"/>
    <w:rsid w:val="00F725BB"/>
    <w:rsid w:val="00F8211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2020-06-26T08:58:00Z</dcterms:created>
  <dcterms:modified xsi:type="dcterms:W3CDTF">2022-04-11T09:08:00Z</dcterms:modified>
</cp:coreProperties>
</file>