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B1027C" w:rsidRDefault="00FF78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Штукатурка гипсовая </w:t>
      </w:r>
      <w:r>
        <w:rPr>
          <w:b/>
          <w:sz w:val="28"/>
          <w:szCs w:val="28"/>
          <w:lang w:val="en-US"/>
        </w:rPr>
        <w:t>BASE</w:t>
      </w:r>
    </w:p>
    <w:p w:rsidR="00836358" w:rsidRPr="00836358" w:rsidRDefault="00A6269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447800" cy="2162175"/>
            <wp:effectExtent l="19050" t="0" r="0" b="0"/>
            <wp:wrapSquare wrapText="bothSides"/>
            <wp:docPr id="2" name="Рисунок 1" descr="Штукатурка Гипсовая BASE_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укатурка Гипсовая BASE_лиц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027C" w:rsidRDefault="00FF78DF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2 в 1: для ручного и машинного нанесения</w:t>
      </w:r>
    </w:p>
    <w:p w:rsidR="001F0CF5" w:rsidRPr="001F0CF5" w:rsidRDefault="001F0CF5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</w:t>
      </w:r>
      <w:r w:rsidR="00FF78DF">
        <w:rPr>
          <w:rFonts w:eastAsia="Times New Roman" w:cs="Arial"/>
          <w:color w:val="000000"/>
          <w:lang w:eastAsia="ru-RU"/>
        </w:rPr>
        <w:t xml:space="preserve"> базового выравнивания</w:t>
      </w:r>
    </w:p>
    <w:p w:rsidR="001F0CF5" w:rsidRDefault="00FF78DF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Средняя </w:t>
      </w:r>
      <w:proofErr w:type="gramStart"/>
      <w:r>
        <w:rPr>
          <w:rFonts w:eastAsia="Times New Roman" w:cs="Arial"/>
          <w:color w:val="000000"/>
          <w:lang w:eastAsia="ru-RU"/>
        </w:rPr>
        <w:t>фракция</w:t>
      </w:r>
      <w:proofErr w:type="gramEnd"/>
      <w:r>
        <w:rPr>
          <w:rFonts w:eastAsia="Times New Roman" w:cs="Arial"/>
          <w:color w:val="000000"/>
          <w:lang w:eastAsia="ru-RU"/>
        </w:rPr>
        <w:t xml:space="preserve"> = улучшенная адгезия к основанию</w:t>
      </w:r>
    </w:p>
    <w:p w:rsidR="00FF78DF" w:rsidRDefault="00FF78DF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Безусадочная, </w:t>
      </w:r>
      <w:proofErr w:type="spellStart"/>
      <w:r>
        <w:rPr>
          <w:rFonts w:eastAsia="Times New Roman" w:cs="Arial"/>
          <w:color w:val="000000"/>
          <w:lang w:eastAsia="ru-RU"/>
        </w:rPr>
        <w:t>трещиностойкая</w:t>
      </w:r>
      <w:proofErr w:type="spellEnd"/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FF78DF" w:rsidRDefault="00FF78DF" w:rsidP="00836358">
      <w:pPr>
        <w:jc w:val="both"/>
        <w:rPr>
          <w:rFonts w:cs="Arial"/>
          <w:color w:val="000000"/>
          <w:shd w:val="clear" w:color="auto" w:fill="FCFCFC"/>
        </w:rPr>
      </w:pPr>
    </w:p>
    <w:p w:rsidR="00A62690" w:rsidRDefault="00A62690" w:rsidP="00836358">
      <w:pPr>
        <w:jc w:val="both"/>
        <w:rPr>
          <w:rFonts w:cs="Arial"/>
          <w:color w:val="000000"/>
          <w:shd w:val="clear" w:color="auto" w:fill="FCFCFC"/>
        </w:rPr>
      </w:pPr>
    </w:p>
    <w:p w:rsidR="00FF78DF" w:rsidRDefault="00FF78DF" w:rsidP="00836358">
      <w:pPr>
        <w:jc w:val="both"/>
        <w:rPr>
          <w:rFonts w:cs="Arial"/>
          <w:color w:val="000000"/>
          <w:shd w:val="clear" w:color="auto" w:fill="FCFCFC"/>
        </w:rPr>
      </w:pPr>
      <w:r w:rsidRPr="00FF78DF">
        <w:rPr>
          <w:rFonts w:cs="Arial"/>
          <w:color w:val="000000"/>
          <w:shd w:val="clear" w:color="auto" w:fill="FCFCFC"/>
        </w:rPr>
        <w:t>Предназначена для базового выравнивания стен и потолков внутри помещений с нормальной влажностью под</w:t>
      </w:r>
      <w:r>
        <w:rPr>
          <w:rFonts w:cs="Arial"/>
          <w:color w:val="000000"/>
          <w:shd w:val="clear" w:color="auto" w:fill="FCFCFC"/>
        </w:rPr>
        <w:t xml:space="preserve"> </w:t>
      </w:r>
      <w:r w:rsidRPr="00FF78DF">
        <w:rPr>
          <w:rFonts w:cs="Arial"/>
          <w:color w:val="000000"/>
          <w:shd w:val="clear" w:color="auto" w:fill="FCFCFC"/>
        </w:rPr>
        <w:t xml:space="preserve">дальнейшее </w:t>
      </w:r>
      <w:proofErr w:type="spellStart"/>
      <w:r w:rsidRPr="00FF78DF">
        <w:rPr>
          <w:rFonts w:cs="Arial"/>
          <w:color w:val="000000"/>
          <w:shd w:val="clear" w:color="auto" w:fill="FCFCFC"/>
        </w:rPr>
        <w:t>шпатлевание</w:t>
      </w:r>
      <w:proofErr w:type="spellEnd"/>
      <w:r w:rsidRPr="00FF78DF">
        <w:rPr>
          <w:rFonts w:cs="Arial"/>
          <w:color w:val="000000"/>
          <w:shd w:val="clear" w:color="auto" w:fill="FCFCFC"/>
        </w:rPr>
        <w:t>.</w:t>
      </w:r>
      <w:r>
        <w:rPr>
          <w:rFonts w:cs="Arial"/>
          <w:color w:val="000000"/>
          <w:shd w:val="clear" w:color="auto" w:fill="FCFCFC"/>
        </w:rPr>
        <w:t xml:space="preserve"> </w:t>
      </w:r>
      <w:r w:rsidRPr="00FF78DF">
        <w:rPr>
          <w:rFonts w:cs="Arial"/>
          <w:color w:val="000000"/>
          <w:shd w:val="clear" w:color="auto" w:fill="FCFCFC"/>
        </w:rPr>
        <w:t xml:space="preserve">Безусадочная, </w:t>
      </w:r>
      <w:proofErr w:type="spellStart"/>
      <w:r w:rsidRPr="00FF78DF">
        <w:rPr>
          <w:rFonts w:cs="Arial"/>
          <w:color w:val="000000"/>
          <w:shd w:val="clear" w:color="auto" w:fill="FCFCFC"/>
        </w:rPr>
        <w:t>трещиностойкая</w:t>
      </w:r>
      <w:proofErr w:type="spellEnd"/>
      <w:r w:rsidRPr="00FF78DF">
        <w:rPr>
          <w:rFonts w:cs="Arial"/>
          <w:color w:val="000000"/>
          <w:shd w:val="clear" w:color="auto" w:fill="FCFCFC"/>
        </w:rPr>
        <w:t xml:space="preserve">. Позволяет наносить слой до 40 мм за один проход без использования штукатурной сетки. Благодаря </w:t>
      </w:r>
      <w:proofErr w:type="spellStart"/>
      <w:r w:rsidRPr="00FF78DF">
        <w:rPr>
          <w:rFonts w:cs="Arial"/>
          <w:color w:val="000000"/>
          <w:shd w:val="clear" w:color="auto" w:fill="FCFCFC"/>
        </w:rPr>
        <w:t>среднефракционному</w:t>
      </w:r>
      <w:proofErr w:type="spellEnd"/>
      <w:r w:rsidRPr="00FF78DF">
        <w:rPr>
          <w:rFonts w:cs="Arial"/>
          <w:color w:val="000000"/>
          <w:shd w:val="clear" w:color="auto" w:fill="FCFCFC"/>
        </w:rPr>
        <w:t xml:space="preserve"> составу, отличается улучшенной адгезией к основани</w:t>
      </w:r>
      <w:r>
        <w:rPr>
          <w:rFonts w:cs="Arial"/>
          <w:color w:val="000000"/>
          <w:shd w:val="clear" w:color="auto" w:fill="FCFCFC"/>
        </w:rPr>
        <w:t>ю</w:t>
      </w:r>
      <w:r w:rsidRPr="00FF78DF">
        <w:rPr>
          <w:rFonts w:cs="Arial"/>
          <w:color w:val="000000"/>
          <w:shd w:val="clear" w:color="auto" w:fill="FCFCFC"/>
        </w:rPr>
        <w:t xml:space="preserve">. Обладает </w:t>
      </w:r>
      <w:proofErr w:type="gramStart"/>
      <w:r w:rsidRPr="00FF78DF">
        <w:rPr>
          <w:rFonts w:cs="Arial"/>
          <w:color w:val="000000"/>
          <w:shd w:val="clear" w:color="auto" w:fill="FCFCFC"/>
        </w:rPr>
        <w:t>высокой</w:t>
      </w:r>
      <w:proofErr w:type="gramEnd"/>
      <w:r w:rsidRPr="00FF78DF">
        <w:rPr>
          <w:rFonts w:cs="Arial"/>
          <w:color w:val="000000"/>
          <w:shd w:val="clear" w:color="auto" w:fill="FCFCFC"/>
        </w:rPr>
        <w:t xml:space="preserve"> </w:t>
      </w:r>
      <w:proofErr w:type="spellStart"/>
      <w:r w:rsidRPr="00FF78DF">
        <w:rPr>
          <w:rFonts w:cs="Arial"/>
          <w:color w:val="000000"/>
          <w:shd w:val="clear" w:color="auto" w:fill="FCFCFC"/>
        </w:rPr>
        <w:t>паропроницаемостью</w:t>
      </w:r>
      <w:proofErr w:type="spellEnd"/>
      <w:r w:rsidRPr="00FF78DF">
        <w:rPr>
          <w:rFonts w:cs="Arial"/>
          <w:color w:val="000000"/>
          <w:shd w:val="clear" w:color="auto" w:fill="FCFCFC"/>
        </w:rPr>
        <w:t xml:space="preserve">, позволяет стенам "дышать". </w:t>
      </w:r>
    </w:p>
    <w:p w:rsidR="00FF78DF" w:rsidRDefault="00FF78DF" w:rsidP="00836358">
      <w:pPr>
        <w:jc w:val="both"/>
        <w:rPr>
          <w:rFonts w:cs="Arial"/>
          <w:color w:val="000000"/>
          <w:shd w:val="clear" w:color="auto" w:fill="FCFCFC"/>
        </w:rPr>
      </w:pPr>
      <w:r w:rsidRPr="00FF78DF">
        <w:rPr>
          <w:rFonts w:cs="Arial"/>
          <w:color w:val="000000"/>
          <w:shd w:val="clear" w:color="auto" w:fill="FCFCFC"/>
        </w:rPr>
        <w:t xml:space="preserve">Рекомендуется как для ручного, так и для машинного нанесения на бетонные, </w:t>
      </w:r>
      <w:proofErr w:type="spellStart"/>
      <w:r w:rsidRPr="00FF78DF">
        <w:rPr>
          <w:rFonts w:cs="Arial"/>
          <w:color w:val="000000"/>
          <w:shd w:val="clear" w:color="auto" w:fill="FCFCFC"/>
        </w:rPr>
        <w:t>пен</w:t>
      </w:r>
      <w:proofErr w:type="gramStart"/>
      <w:r w:rsidRPr="00FF78DF">
        <w:rPr>
          <w:rFonts w:cs="Arial"/>
          <w:color w:val="000000"/>
          <w:shd w:val="clear" w:color="auto" w:fill="FCFCFC"/>
        </w:rPr>
        <w:t>о</w:t>
      </w:r>
      <w:proofErr w:type="spellEnd"/>
      <w:r w:rsidRPr="00FF78DF">
        <w:rPr>
          <w:rFonts w:cs="Arial"/>
          <w:color w:val="000000"/>
          <w:shd w:val="clear" w:color="auto" w:fill="FCFCFC"/>
        </w:rPr>
        <w:t>-</w:t>
      </w:r>
      <w:proofErr w:type="gramEnd"/>
      <w:r w:rsidRPr="00FF78DF">
        <w:rPr>
          <w:rFonts w:cs="Arial"/>
          <w:color w:val="000000"/>
          <w:shd w:val="clear" w:color="auto" w:fill="FCFCFC"/>
        </w:rPr>
        <w:t xml:space="preserve"> и газобетонные, газосиликатные основания, кирпичные, каменные кладки, любые оштукатуренные поверхности, ГКЛ, ГВЛ. </w:t>
      </w:r>
      <w:proofErr w:type="gramStart"/>
      <w:r w:rsidRPr="00FF78DF">
        <w:rPr>
          <w:rFonts w:cs="Arial"/>
          <w:color w:val="000000"/>
          <w:shd w:val="clear" w:color="auto" w:fill="FCFCFC"/>
        </w:rPr>
        <w:t>Может иметь оттенок от белого до серого в связи с наличием природных примесей в гипсовом камне.</w:t>
      </w:r>
      <w:proofErr w:type="gramEnd"/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F1428A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светло-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5E542B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F1428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38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F1428A" w:rsidP="00F1428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B1027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1F0CF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при толщине слоя 10 мм</w:t>
            </w:r>
          </w:p>
        </w:tc>
        <w:tc>
          <w:tcPr>
            <w:tcW w:w="4786" w:type="dxa"/>
            <w:shd w:val="clear" w:color="auto" w:fill="auto"/>
          </w:tcPr>
          <w:p w:rsidR="001F0CF5" w:rsidRPr="004765F9" w:rsidRDefault="00F1428A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9,5 – 10,5 кг/м</w:t>
            </w:r>
            <w:proofErr w:type="gram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1,5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B1027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 часа</w:t>
            </w:r>
          </w:p>
        </w:tc>
      </w:tr>
      <w:tr w:rsidR="00F1428A" w:rsidRPr="004765F9" w:rsidTr="00742EDA">
        <w:tc>
          <w:tcPr>
            <w:tcW w:w="4785" w:type="dxa"/>
            <w:shd w:val="clear" w:color="auto" w:fill="auto"/>
          </w:tcPr>
          <w:p w:rsidR="00F1428A" w:rsidRPr="004765F9" w:rsidRDefault="00F1428A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Полная прочность</w:t>
            </w:r>
          </w:p>
        </w:tc>
        <w:tc>
          <w:tcPr>
            <w:tcW w:w="4786" w:type="dxa"/>
            <w:shd w:val="clear" w:color="auto" w:fill="auto"/>
          </w:tcPr>
          <w:p w:rsidR="00F1428A" w:rsidRPr="004765F9" w:rsidRDefault="00F1428A" w:rsidP="001F0CF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через 7 суток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,5 МПа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4EC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:rsidR="00F1428A" w:rsidRPr="00F1428A" w:rsidRDefault="00F1428A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F1428A">
        <w:rPr>
          <w:rFonts w:cs="Arial"/>
          <w:color w:val="000000"/>
          <w:sz w:val="20"/>
          <w:szCs w:val="20"/>
          <w:shd w:val="clear" w:color="auto" w:fill="FCFCFC"/>
        </w:rPr>
        <w:t xml:space="preserve">Изготовлено на основании ГОСТ </w:t>
      </w:r>
      <w:proofErr w:type="gramStart"/>
      <w:r w:rsidRPr="00F1428A">
        <w:rPr>
          <w:rFonts w:cs="Arial"/>
          <w:color w:val="000000"/>
          <w:sz w:val="20"/>
          <w:szCs w:val="20"/>
          <w:shd w:val="clear" w:color="auto" w:fill="FCFCFC"/>
        </w:rPr>
        <w:t>Р</w:t>
      </w:r>
      <w:proofErr w:type="gramEnd"/>
      <w:r w:rsidRPr="00F1428A">
        <w:rPr>
          <w:rFonts w:cs="Arial"/>
          <w:color w:val="000000"/>
          <w:sz w:val="20"/>
          <w:szCs w:val="20"/>
          <w:shd w:val="clear" w:color="auto" w:fill="FCFCFC"/>
        </w:rPr>
        <w:t xml:space="preserve"> 58279</w:t>
      </w: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5E542B" w:rsidRPr="004765F9" w:rsidRDefault="005E542B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многослойных бумажных мешках по </w:t>
      </w:r>
      <w:r w:rsidR="00F1428A">
        <w:rPr>
          <w:rFonts w:cs="Arial"/>
          <w:color w:val="000000"/>
          <w:sz w:val="20"/>
          <w:szCs w:val="20"/>
          <w:shd w:val="clear" w:color="auto" w:fill="FCFCFC"/>
        </w:rPr>
        <w:t>30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 кг. Срок хранения в сухом помещении в ненарушенной заводской упаковке - 12 месяцев.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p w:rsidR="00836358" w:rsidRPr="00836358" w:rsidRDefault="00836358" w:rsidP="00836358">
      <w:pPr>
        <w:jc w:val="both"/>
      </w:pPr>
    </w:p>
    <w:sectPr w:rsidR="00836358" w:rsidRPr="00836358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48D" w:rsidRDefault="0077048D" w:rsidP="00836358">
      <w:pPr>
        <w:spacing w:after="0" w:line="240" w:lineRule="auto"/>
      </w:pPr>
      <w:r>
        <w:separator/>
      </w:r>
    </w:p>
  </w:endnote>
  <w:endnote w:type="continuationSeparator" w:id="0">
    <w:p w:rsidR="0077048D" w:rsidRDefault="0077048D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48D" w:rsidRDefault="0077048D" w:rsidP="00836358">
      <w:pPr>
        <w:spacing w:after="0" w:line="240" w:lineRule="auto"/>
      </w:pPr>
      <w:r>
        <w:separator/>
      </w:r>
    </w:p>
  </w:footnote>
  <w:footnote w:type="continuationSeparator" w:id="0">
    <w:p w:rsidR="0077048D" w:rsidRDefault="0077048D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633"/>
    <w:rsid w:val="000A36BE"/>
    <w:rsid w:val="000B52BB"/>
    <w:rsid w:val="001D38E2"/>
    <w:rsid w:val="001F0CF5"/>
    <w:rsid w:val="00246183"/>
    <w:rsid w:val="00435703"/>
    <w:rsid w:val="00451038"/>
    <w:rsid w:val="004765F9"/>
    <w:rsid w:val="005019D8"/>
    <w:rsid w:val="00562D25"/>
    <w:rsid w:val="00581528"/>
    <w:rsid w:val="005E542B"/>
    <w:rsid w:val="005E6BC9"/>
    <w:rsid w:val="0060216A"/>
    <w:rsid w:val="00693C62"/>
    <w:rsid w:val="00705110"/>
    <w:rsid w:val="00722BFF"/>
    <w:rsid w:val="00742EDA"/>
    <w:rsid w:val="0077048D"/>
    <w:rsid w:val="00836358"/>
    <w:rsid w:val="008364EC"/>
    <w:rsid w:val="008D0632"/>
    <w:rsid w:val="008D4A72"/>
    <w:rsid w:val="00A62690"/>
    <w:rsid w:val="00B1027C"/>
    <w:rsid w:val="00B1580B"/>
    <w:rsid w:val="00B24B43"/>
    <w:rsid w:val="00BC24F4"/>
    <w:rsid w:val="00BF1BBC"/>
    <w:rsid w:val="00C33651"/>
    <w:rsid w:val="00D274C6"/>
    <w:rsid w:val="00D81574"/>
    <w:rsid w:val="00DE5B00"/>
    <w:rsid w:val="00E6623A"/>
    <w:rsid w:val="00EC35B2"/>
    <w:rsid w:val="00F1428A"/>
    <w:rsid w:val="00F65439"/>
    <w:rsid w:val="00F725BB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5</cp:revision>
  <dcterms:created xsi:type="dcterms:W3CDTF">2020-06-25T09:55:00Z</dcterms:created>
  <dcterms:modified xsi:type="dcterms:W3CDTF">2022-04-05T08:35:00Z</dcterms:modified>
</cp:coreProperties>
</file>