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C9" w:rsidRPr="00836358" w:rsidRDefault="005E6BC9"/>
    <w:p w:rsidR="00B1027C" w:rsidRDefault="00FF78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Штукатурка </w:t>
      </w:r>
      <w:r w:rsidR="00F721AE">
        <w:rPr>
          <w:b/>
          <w:sz w:val="28"/>
          <w:szCs w:val="28"/>
        </w:rPr>
        <w:t xml:space="preserve">ГИПСОВАЯ </w:t>
      </w:r>
      <w:r w:rsidR="0018485C">
        <w:rPr>
          <w:b/>
          <w:sz w:val="28"/>
          <w:szCs w:val="28"/>
        </w:rPr>
        <w:t>белая</w:t>
      </w:r>
    </w:p>
    <w:p w:rsidR="00836358" w:rsidRPr="00836358" w:rsidRDefault="007C164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1447800" cy="2162175"/>
            <wp:effectExtent l="19050" t="0" r="0" b="0"/>
            <wp:wrapSquare wrapText="bothSides"/>
            <wp:docPr id="2" name="Рисунок 1" descr="Гипсовая бел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ипсовая белая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CF5" w:rsidRDefault="0018485C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Для идеально гладкой поверхности</w:t>
      </w:r>
    </w:p>
    <w:p w:rsidR="0018485C" w:rsidRDefault="0018485C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Эластичная</w:t>
      </w:r>
    </w:p>
    <w:p w:rsidR="00FF78DF" w:rsidRDefault="00F721AE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Толщина слоя: 2-</w:t>
      </w:r>
      <w:r w:rsidR="0018485C">
        <w:rPr>
          <w:rFonts w:eastAsia="Times New Roman" w:cs="Arial"/>
          <w:color w:val="000000"/>
          <w:lang w:eastAsia="ru-RU"/>
        </w:rPr>
        <w:t>3</w:t>
      </w:r>
      <w:r>
        <w:rPr>
          <w:rFonts w:eastAsia="Times New Roman" w:cs="Arial"/>
          <w:color w:val="000000"/>
          <w:lang w:eastAsia="ru-RU"/>
        </w:rPr>
        <w:t>0 мм</w:t>
      </w: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FF78DF" w:rsidRDefault="00FF78DF" w:rsidP="00836358">
      <w:pPr>
        <w:jc w:val="both"/>
        <w:rPr>
          <w:rFonts w:cs="Arial"/>
          <w:color w:val="000000"/>
          <w:shd w:val="clear" w:color="auto" w:fill="FCFCFC"/>
        </w:rPr>
      </w:pPr>
    </w:p>
    <w:p w:rsidR="007C1642" w:rsidRDefault="007C1642" w:rsidP="00836358">
      <w:pPr>
        <w:jc w:val="both"/>
        <w:rPr>
          <w:rFonts w:cs="Arial"/>
          <w:color w:val="000000"/>
          <w:shd w:val="clear" w:color="auto" w:fill="FCFCFC"/>
        </w:rPr>
      </w:pPr>
    </w:p>
    <w:p w:rsidR="0018485C" w:rsidRDefault="0018485C" w:rsidP="00836358">
      <w:pPr>
        <w:jc w:val="both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Классическая белая гипсовая штукатурка д</w:t>
      </w:r>
      <w:r w:rsidRPr="0018485C">
        <w:rPr>
          <w:rFonts w:cs="Arial"/>
          <w:color w:val="000000"/>
          <w:shd w:val="clear" w:color="auto" w:fill="FCFCFC"/>
        </w:rPr>
        <w:t xml:space="preserve">ля выравнивания стен и потолков внутри помещений с нормальной влажностью. За счет </w:t>
      </w:r>
      <w:proofErr w:type="spellStart"/>
      <w:r w:rsidRPr="0018485C">
        <w:rPr>
          <w:rFonts w:cs="Arial"/>
          <w:color w:val="000000"/>
          <w:shd w:val="clear" w:color="auto" w:fill="FCFCFC"/>
        </w:rPr>
        <w:t>паропроницаемости</w:t>
      </w:r>
      <w:proofErr w:type="spellEnd"/>
      <w:r w:rsidRPr="0018485C">
        <w:rPr>
          <w:rFonts w:cs="Arial"/>
          <w:color w:val="000000"/>
          <w:shd w:val="clear" w:color="auto" w:fill="FCFCFC"/>
        </w:rPr>
        <w:t xml:space="preserve"> позволяет стенам «дышать», что создает благоприятный микроклимат в помещении. Образует прочную, гладкую поверхность под </w:t>
      </w:r>
      <w:r w:rsidR="00B93DA0">
        <w:rPr>
          <w:rFonts w:cs="Arial"/>
          <w:color w:val="000000"/>
          <w:shd w:val="clear" w:color="auto" w:fill="FCFCFC"/>
        </w:rPr>
        <w:t>по</w:t>
      </w:r>
      <w:r w:rsidRPr="0018485C">
        <w:rPr>
          <w:rFonts w:cs="Arial"/>
          <w:color w:val="000000"/>
          <w:shd w:val="clear" w:color="auto" w:fill="FCFCFC"/>
        </w:rPr>
        <w:t xml:space="preserve">следующую оклейку плотными обоями или облицовку керамической плиткой. </w:t>
      </w:r>
    </w:p>
    <w:p w:rsidR="00F721AE" w:rsidRPr="0018485C" w:rsidRDefault="0018485C" w:rsidP="00836358">
      <w:pPr>
        <w:jc w:val="both"/>
        <w:rPr>
          <w:rFonts w:cs="Arial"/>
          <w:color w:val="000000"/>
          <w:shd w:val="clear" w:color="auto" w:fill="FCFCFC"/>
        </w:rPr>
      </w:pPr>
      <w:r w:rsidRPr="0018485C">
        <w:rPr>
          <w:rFonts w:cs="Arial"/>
          <w:color w:val="000000"/>
          <w:shd w:val="clear" w:color="auto" w:fill="FCFCFC"/>
        </w:rPr>
        <w:t xml:space="preserve">Наносится ручным способом на бетонные, </w:t>
      </w:r>
      <w:proofErr w:type="spellStart"/>
      <w:r w:rsidRPr="0018485C">
        <w:rPr>
          <w:rFonts w:cs="Arial"/>
          <w:color w:val="000000"/>
          <w:shd w:val="clear" w:color="auto" w:fill="FCFCFC"/>
        </w:rPr>
        <w:t>пен</w:t>
      </w:r>
      <w:proofErr w:type="gramStart"/>
      <w:r w:rsidRPr="0018485C">
        <w:rPr>
          <w:rFonts w:cs="Arial"/>
          <w:color w:val="000000"/>
          <w:shd w:val="clear" w:color="auto" w:fill="FCFCFC"/>
        </w:rPr>
        <w:t>о</w:t>
      </w:r>
      <w:proofErr w:type="spellEnd"/>
      <w:r w:rsidRPr="0018485C">
        <w:rPr>
          <w:rFonts w:cs="Arial"/>
          <w:color w:val="000000"/>
          <w:shd w:val="clear" w:color="auto" w:fill="FCFCFC"/>
        </w:rPr>
        <w:t>-</w:t>
      </w:r>
      <w:proofErr w:type="gramEnd"/>
      <w:r w:rsidRPr="0018485C">
        <w:rPr>
          <w:rFonts w:cs="Arial"/>
          <w:color w:val="000000"/>
          <w:shd w:val="clear" w:color="auto" w:fill="FCFCFC"/>
        </w:rPr>
        <w:t xml:space="preserve"> и газобетонные, газосиликатные, кирпичные, каменные основания, цементно-песчаные, цементно-известковые штукатурки, ГКЛ, ГВЛ. </w:t>
      </w:r>
      <w:proofErr w:type="gramStart"/>
      <w:r w:rsidRPr="0018485C">
        <w:rPr>
          <w:rFonts w:cs="Arial"/>
          <w:color w:val="000000"/>
          <w:shd w:val="clear" w:color="auto" w:fill="FCFCFC"/>
        </w:rPr>
        <w:t>Изготовлена</w:t>
      </w:r>
      <w:proofErr w:type="gramEnd"/>
      <w:r w:rsidRPr="0018485C">
        <w:rPr>
          <w:rFonts w:cs="Arial"/>
          <w:color w:val="000000"/>
          <w:shd w:val="clear" w:color="auto" w:fill="FCFCFC"/>
        </w:rPr>
        <w:t xml:space="preserve"> на гипсово-песчаной основе с использованием высокоэффективных полимерных модифицирующих добавок.</w:t>
      </w:r>
    </w:p>
    <w:p w:rsidR="00836358" w:rsidRPr="004765F9" w:rsidRDefault="00836358" w:rsidP="00836358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4765F9" w:rsidRDefault="0018485C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белый</w:t>
            </w:r>
          </w:p>
        </w:tc>
      </w:tr>
      <w:tr w:rsidR="005E542B" w:rsidRPr="004765F9" w:rsidTr="00742EDA"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Количество воды на 1 кг сухой смеси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18485C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18485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-0,</w:t>
            </w:r>
            <w:r w:rsidR="0018485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48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л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Толщина слоя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37063A" w:rsidP="0018485C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</w:t>
            </w:r>
            <w:r w:rsidR="0018485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  <w:r w:rsidR="00B1027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18485C" w:rsidRPr="004765F9" w:rsidTr="00742EDA">
        <w:tc>
          <w:tcPr>
            <w:tcW w:w="4785" w:type="dxa"/>
            <w:shd w:val="clear" w:color="auto" w:fill="auto"/>
          </w:tcPr>
          <w:p w:rsidR="0018485C" w:rsidRPr="004765F9" w:rsidRDefault="0018485C" w:rsidP="001F0CF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Максимальный размер зерна</w:t>
            </w:r>
          </w:p>
        </w:tc>
        <w:tc>
          <w:tcPr>
            <w:tcW w:w="4786" w:type="dxa"/>
            <w:shd w:val="clear" w:color="auto" w:fill="auto"/>
          </w:tcPr>
          <w:p w:rsidR="0018485C" w:rsidRDefault="0018485C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1,25 мм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1F0CF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Расход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при толщине слоя 10 мм</w:t>
            </w:r>
          </w:p>
        </w:tc>
        <w:tc>
          <w:tcPr>
            <w:tcW w:w="4786" w:type="dxa"/>
            <w:shd w:val="clear" w:color="auto" w:fill="auto"/>
          </w:tcPr>
          <w:p w:rsidR="001F0CF5" w:rsidRPr="004765F9" w:rsidRDefault="0018485C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кг/м</w:t>
            </w:r>
            <w:proofErr w:type="gramStart"/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пригодности раствора к работе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56332C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час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18485C" w:rsidRPr="004765F9" w:rsidTr="00742EDA">
        <w:tc>
          <w:tcPr>
            <w:tcW w:w="4785" w:type="dxa"/>
            <w:shd w:val="clear" w:color="auto" w:fill="auto"/>
          </w:tcPr>
          <w:p w:rsidR="0018485C" w:rsidRDefault="001848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 (для слоя 2 мм)</w:t>
            </w:r>
          </w:p>
        </w:tc>
        <w:tc>
          <w:tcPr>
            <w:tcW w:w="4786" w:type="dxa"/>
            <w:shd w:val="clear" w:color="auto" w:fill="auto"/>
          </w:tcPr>
          <w:p w:rsidR="0018485C" w:rsidRDefault="001848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 часа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1848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Дальнейшие отделочные работы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1848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Через 24 часа</w:t>
            </w:r>
          </w:p>
        </w:tc>
      </w:tr>
      <w:tr w:rsidR="00F1428A" w:rsidRPr="004765F9" w:rsidTr="00742EDA">
        <w:tc>
          <w:tcPr>
            <w:tcW w:w="4785" w:type="dxa"/>
            <w:shd w:val="clear" w:color="auto" w:fill="auto"/>
          </w:tcPr>
          <w:p w:rsidR="00F1428A" w:rsidRPr="004765F9" w:rsidRDefault="00F1428A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Полная прочность</w:t>
            </w:r>
          </w:p>
        </w:tc>
        <w:tc>
          <w:tcPr>
            <w:tcW w:w="4786" w:type="dxa"/>
            <w:shd w:val="clear" w:color="auto" w:fill="auto"/>
          </w:tcPr>
          <w:p w:rsidR="00F1428A" w:rsidRPr="004765F9" w:rsidRDefault="00F1428A" w:rsidP="001F0CF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через 7 суток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F1428A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Адгезия 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F1428A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менее 0,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МПа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Прочность на сжатие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F1428A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,5 МПа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+5°С...+30°С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56332C" w:rsidP="0056332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горючести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НГ (не горючая)</w:t>
            </w:r>
          </w:p>
        </w:tc>
      </w:tr>
    </w:tbl>
    <w:p w:rsidR="00F1428A" w:rsidRPr="00F1428A" w:rsidRDefault="00F1428A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F1428A">
        <w:rPr>
          <w:rFonts w:cs="Arial"/>
          <w:color w:val="000000"/>
          <w:sz w:val="20"/>
          <w:szCs w:val="20"/>
          <w:shd w:val="clear" w:color="auto" w:fill="FCFCFC"/>
        </w:rPr>
        <w:t>Изгот</w:t>
      </w:r>
      <w:r w:rsidR="0056332C">
        <w:rPr>
          <w:rFonts w:cs="Arial"/>
          <w:color w:val="000000"/>
          <w:sz w:val="20"/>
          <w:szCs w:val="20"/>
          <w:shd w:val="clear" w:color="auto" w:fill="FCFCFC"/>
        </w:rPr>
        <w:t xml:space="preserve">овлено на </w:t>
      </w:r>
      <w:proofErr w:type="gramStart"/>
      <w:r w:rsidR="0056332C">
        <w:rPr>
          <w:rFonts w:cs="Arial"/>
          <w:color w:val="000000"/>
          <w:sz w:val="20"/>
          <w:szCs w:val="20"/>
          <w:shd w:val="clear" w:color="auto" w:fill="FCFCFC"/>
        </w:rPr>
        <w:t>основании</w:t>
      </w:r>
      <w:proofErr w:type="gramEnd"/>
      <w:r w:rsidR="0056332C">
        <w:rPr>
          <w:rFonts w:cs="Arial"/>
          <w:color w:val="000000"/>
          <w:sz w:val="20"/>
          <w:szCs w:val="20"/>
          <w:shd w:val="clear" w:color="auto" w:fill="FCFCFC"/>
        </w:rPr>
        <w:t xml:space="preserve"> ГОСТ 31377</w:t>
      </w: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5E542B" w:rsidRPr="004765F9" w:rsidRDefault="005E542B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Поставляется в многослойных бумажных мешках по </w:t>
      </w:r>
      <w:r w:rsidR="0018485C">
        <w:rPr>
          <w:rFonts w:cs="Arial"/>
          <w:color w:val="000000"/>
          <w:sz w:val="20"/>
          <w:szCs w:val="20"/>
          <w:shd w:val="clear" w:color="auto" w:fill="FCFCFC"/>
        </w:rPr>
        <w:t>2</w:t>
      </w:r>
      <w:r w:rsidR="00F1428A">
        <w:rPr>
          <w:rFonts w:cs="Arial"/>
          <w:color w:val="000000"/>
          <w:sz w:val="20"/>
          <w:szCs w:val="20"/>
          <w:shd w:val="clear" w:color="auto" w:fill="FCFCFC"/>
        </w:rPr>
        <w:t>0</w:t>
      </w: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 кг. Срок хранения в сухом помещении в ненарушенной заводской упаковке - 12 месяцев.</w:t>
      </w:r>
      <w:r w:rsidR="004765F9">
        <w:rPr>
          <w:rFonts w:cs="Arial"/>
          <w:color w:val="000000"/>
          <w:sz w:val="20"/>
          <w:szCs w:val="20"/>
          <w:shd w:val="clear" w:color="auto" w:fill="FCFCFC"/>
        </w:rPr>
        <w:t xml:space="preserve"> </w:t>
      </w:r>
    </w:p>
    <w:p w:rsidR="00836358" w:rsidRPr="00836358" w:rsidRDefault="00836358" w:rsidP="00836358">
      <w:pPr>
        <w:jc w:val="both"/>
      </w:pPr>
    </w:p>
    <w:sectPr w:rsidR="00836358" w:rsidRPr="00836358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763" w:rsidRDefault="00266763" w:rsidP="00836358">
      <w:pPr>
        <w:spacing w:after="0" w:line="240" w:lineRule="auto"/>
      </w:pPr>
      <w:r>
        <w:separator/>
      </w:r>
    </w:p>
  </w:endnote>
  <w:endnote w:type="continuationSeparator" w:id="0">
    <w:p w:rsidR="00266763" w:rsidRDefault="00266763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763" w:rsidRDefault="00266763" w:rsidP="00836358">
      <w:pPr>
        <w:spacing w:after="0" w:line="240" w:lineRule="auto"/>
      </w:pPr>
      <w:r>
        <w:separator/>
      </w:r>
    </w:p>
  </w:footnote>
  <w:footnote w:type="continuationSeparator" w:id="0">
    <w:p w:rsidR="00266763" w:rsidRDefault="00266763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58" w:rsidRDefault="00836358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15633"/>
    <w:rsid w:val="000A36BE"/>
    <w:rsid w:val="000B52BB"/>
    <w:rsid w:val="0010767B"/>
    <w:rsid w:val="0018485C"/>
    <w:rsid w:val="001F0CF5"/>
    <w:rsid w:val="00246183"/>
    <w:rsid w:val="00266763"/>
    <w:rsid w:val="0037063A"/>
    <w:rsid w:val="00435703"/>
    <w:rsid w:val="00451038"/>
    <w:rsid w:val="004765F9"/>
    <w:rsid w:val="005019D8"/>
    <w:rsid w:val="00562D25"/>
    <w:rsid w:val="0056332C"/>
    <w:rsid w:val="00581528"/>
    <w:rsid w:val="005D1D19"/>
    <w:rsid w:val="005E542B"/>
    <w:rsid w:val="005E6BC9"/>
    <w:rsid w:val="0060216A"/>
    <w:rsid w:val="00693C62"/>
    <w:rsid w:val="00705110"/>
    <w:rsid w:val="00742EDA"/>
    <w:rsid w:val="00755F97"/>
    <w:rsid w:val="00764B1A"/>
    <w:rsid w:val="007770D9"/>
    <w:rsid w:val="007C1642"/>
    <w:rsid w:val="007E51EA"/>
    <w:rsid w:val="00836358"/>
    <w:rsid w:val="008D0632"/>
    <w:rsid w:val="008D4A72"/>
    <w:rsid w:val="00A01FE0"/>
    <w:rsid w:val="00AE6AED"/>
    <w:rsid w:val="00B1027C"/>
    <w:rsid w:val="00B1580B"/>
    <w:rsid w:val="00B24B43"/>
    <w:rsid w:val="00B93DA0"/>
    <w:rsid w:val="00BC24F4"/>
    <w:rsid w:val="00BF1BBC"/>
    <w:rsid w:val="00C007D6"/>
    <w:rsid w:val="00C33651"/>
    <w:rsid w:val="00D274C6"/>
    <w:rsid w:val="00D70C9A"/>
    <w:rsid w:val="00D81574"/>
    <w:rsid w:val="00DD1B18"/>
    <w:rsid w:val="00E6623A"/>
    <w:rsid w:val="00EC35B2"/>
    <w:rsid w:val="00F1428A"/>
    <w:rsid w:val="00F65439"/>
    <w:rsid w:val="00F721AE"/>
    <w:rsid w:val="00F725BB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mamontova</cp:lastModifiedBy>
  <cp:revision>5</cp:revision>
  <dcterms:created xsi:type="dcterms:W3CDTF">2020-06-25T11:12:00Z</dcterms:created>
  <dcterms:modified xsi:type="dcterms:W3CDTF">2022-04-05T08:40:00Z</dcterms:modified>
</cp:coreProperties>
</file>