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C9" w:rsidRPr="00836358" w:rsidRDefault="005E6BC9"/>
    <w:p w:rsidR="00B1027C" w:rsidRPr="00B42600" w:rsidRDefault="00E672BD" w:rsidP="00D72EAB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t xml:space="preserve">Шпатлевка </w:t>
      </w:r>
      <w:r w:rsidR="0009030C">
        <w:rPr>
          <w:b/>
          <w:noProof/>
          <w:sz w:val="28"/>
          <w:szCs w:val="28"/>
          <w:lang w:eastAsia="ru-RU"/>
        </w:rPr>
        <w:t xml:space="preserve">полимерная ФИНИШНАЯ </w:t>
      </w:r>
      <w:r w:rsidR="00B42600">
        <w:rPr>
          <w:b/>
          <w:noProof/>
          <w:sz w:val="28"/>
          <w:szCs w:val="28"/>
          <w:lang w:val="en-US" w:eastAsia="ru-RU"/>
        </w:rPr>
        <w:t>SUPER</w:t>
      </w:r>
    </w:p>
    <w:p w:rsidR="00F27969" w:rsidRDefault="004979BA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1451610" cy="2156460"/>
            <wp:effectExtent l="19050" t="0" r="0" b="0"/>
            <wp:wrapSquare wrapText="bothSides"/>
            <wp:docPr id="2" name="Рисунок 1" descr="Шпатлевка Полимерная Финишная Su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патлевка Полимерная Финишная Supe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969" w:rsidRDefault="00F27969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E12DDC" w:rsidRDefault="00E12DDC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E12DDC" w:rsidRDefault="00E12DDC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E12DDC" w:rsidRDefault="00E12DDC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E12DDC" w:rsidRDefault="00E12DDC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F27969" w:rsidRPr="00F27969" w:rsidRDefault="00F27969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E12DDC" w:rsidRDefault="00E12DDC" w:rsidP="00B42600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Белоснежная</w:t>
      </w:r>
      <w:r w:rsidR="00B42600" w:rsidRPr="00B42600">
        <w:rPr>
          <w:rFonts w:eastAsia="Times New Roman" w:cs="Arial"/>
          <w:color w:val="000000"/>
          <w:lang w:eastAsia="ru-RU"/>
        </w:rPr>
        <w:t xml:space="preserve"> финишная</w:t>
      </w:r>
      <w:r>
        <w:rPr>
          <w:rFonts w:eastAsia="Times New Roman" w:cs="Arial"/>
          <w:color w:val="000000"/>
          <w:lang w:eastAsia="ru-RU"/>
        </w:rPr>
        <w:t>;</w:t>
      </w:r>
    </w:p>
    <w:p w:rsidR="00B42600" w:rsidRDefault="00E12DDC" w:rsidP="00B42600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Идеально </w:t>
      </w:r>
      <w:proofErr w:type="gramStart"/>
      <w:r>
        <w:rPr>
          <w:rFonts w:eastAsia="Times New Roman" w:cs="Arial"/>
          <w:color w:val="000000"/>
          <w:lang w:eastAsia="ru-RU"/>
        </w:rPr>
        <w:t>гладкая</w:t>
      </w:r>
      <w:proofErr w:type="gramEnd"/>
      <w:r w:rsidR="00B42600">
        <w:rPr>
          <w:rFonts w:eastAsia="Times New Roman" w:cs="Arial"/>
          <w:color w:val="000000"/>
          <w:lang w:eastAsia="ru-RU"/>
        </w:rPr>
        <w:t>, выводится «в ноль»</w:t>
      </w:r>
      <w:r>
        <w:rPr>
          <w:rFonts w:eastAsia="Times New Roman" w:cs="Arial"/>
          <w:color w:val="000000"/>
          <w:lang w:eastAsia="ru-RU"/>
        </w:rPr>
        <w:t>;</w:t>
      </w:r>
    </w:p>
    <w:p w:rsidR="002E1943" w:rsidRDefault="002E1943" w:rsidP="00B42600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На основе тонкомолотого мрамора;</w:t>
      </w:r>
    </w:p>
    <w:p w:rsidR="0009030C" w:rsidRPr="0009030C" w:rsidRDefault="0009030C" w:rsidP="0009030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Жизнеспособность: </w:t>
      </w:r>
      <w:r w:rsidR="00B42600">
        <w:rPr>
          <w:rFonts w:eastAsia="Times New Roman" w:cs="Arial"/>
          <w:color w:val="000000"/>
          <w:lang w:eastAsia="ru-RU"/>
        </w:rPr>
        <w:t>72</w:t>
      </w:r>
      <w:r>
        <w:rPr>
          <w:rFonts w:eastAsia="Times New Roman" w:cs="Arial"/>
          <w:color w:val="000000"/>
          <w:lang w:eastAsia="ru-RU"/>
        </w:rPr>
        <w:t xml:space="preserve"> часа</w:t>
      </w:r>
      <w:r w:rsidR="006D26B3">
        <w:rPr>
          <w:rFonts w:eastAsia="Times New Roman" w:cs="Arial"/>
          <w:color w:val="000000"/>
          <w:lang w:eastAsia="ru-RU"/>
        </w:rPr>
        <w:t xml:space="preserve"> в закрытой таре;</w:t>
      </w:r>
    </w:p>
    <w:p w:rsidR="0009030C" w:rsidRDefault="0009030C" w:rsidP="0009030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 w:rsidRPr="00E672BD">
        <w:rPr>
          <w:rFonts w:eastAsia="Times New Roman" w:cs="Arial"/>
          <w:color w:val="000000"/>
          <w:lang w:eastAsia="ru-RU"/>
        </w:rPr>
        <w:t xml:space="preserve">Толщина слоя: </w:t>
      </w:r>
      <w:r>
        <w:rPr>
          <w:rFonts w:eastAsia="Times New Roman" w:cs="Arial"/>
          <w:color w:val="000000"/>
          <w:lang w:eastAsia="ru-RU"/>
        </w:rPr>
        <w:t>0</w:t>
      </w:r>
      <w:r w:rsidR="00B42600">
        <w:rPr>
          <w:rFonts w:eastAsia="Times New Roman" w:cs="Arial"/>
          <w:color w:val="000000"/>
          <w:lang w:eastAsia="ru-RU"/>
        </w:rPr>
        <w:t>-2</w:t>
      </w:r>
      <w:r w:rsidRPr="00E672BD">
        <w:rPr>
          <w:rFonts w:eastAsia="Times New Roman" w:cs="Arial"/>
          <w:color w:val="000000"/>
          <w:lang w:eastAsia="ru-RU"/>
        </w:rPr>
        <w:t xml:space="preserve"> мм</w:t>
      </w:r>
      <w:r w:rsidR="006D26B3">
        <w:rPr>
          <w:rFonts w:eastAsia="Times New Roman" w:cs="Arial"/>
          <w:color w:val="000000"/>
          <w:lang w:eastAsia="ru-RU"/>
        </w:rPr>
        <w:t>.</w:t>
      </w:r>
    </w:p>
    <w:p w:rsidR="0009030C" w:rsidRPr="00E672BD" w:rsidRDefault="0009030C" w:rsidP="0009030C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6D26B3" w:rsidRDefault="006D26B3" w:rsidP="00735DD9">
      <w:pPr>
        <w:jc w:val="both"/>
        <w:rPr>
          <w:rFonts w:cs="Arial"/>
          <w:color w:val="000000"/>
          <w:shd w:val="clear" w:color="auto" w:fill="FCFCFC"/>
        </w:rPr>
      </w:pPr>
      <w:r w:rsidRPr="006D26B3">
        <w:rPr>
          <w:rFonts w:cs="Arial"/>
          <w:color w:val="000000"/>
          <w:shd w:val="clear" w:color="auto" w:fill="FCFCFC"/>
        </w:rPr>
        <w:t>Предназначена для финишного тонкослойного (от 0 до 2 мм за один слой) выравнивания стен и потолков, для их подготовки к последующей высококачественной окраске или оклейке обоями</w:t>
      </w:r>
      <w:r>
        <w:rPr>
          <w:rFonts w:cs="Arial"/>
          <w:color w:val="000000"/>
          <w:shd w:val="clear" w:color="auto" w:fill="FCFCFC"/>
        </w:rPr>
        <w:t>. Д</w:t>
      </w:r>
      <w:r w:rsidRPr="006D26B3">
        <w:rPr>
          <w:rFonts w:cs="Arial"/>
          <w:color w:val="000000"/>
          <w:shd w:val="clear" w:color="auto" w:fill="FCFCFC"/>
        </w:rPr>
        <w:t xml:space="preserve">ля получения более толстого слоя допускается </w:t>
      </w:r>
      <w:proofErr w:type="spellStart"/>
      <w:r w:rsidRPr="006D26B3">
        <w:rPr>
          <w:rFonts w:cs="Arial"/>
          <w:color w:val="000000"/>
          <w:shd w:val="clear" w:color="auto" w:fill="FCFCFC"/>
        </w:rPr>
        <w:t>шпатлевание</w:t>
      </w:r>
      <w:proofErr w:type="spellEnd"/>
      <w:r w:rsidRPr="006D26B3">
        <w:rPr>
          <w:rFonts w:cs="Arial"/>
          <w:color w:val="000000"/>
          <w:shd w:val="clear" w:color="auto" w:fill="FCFCFC"/>
        </w:rPr>
        <w:t xml:space="preserve"> в несколько слоев. После высыхания шпатлевка образует белоснежную, плотную, шелковистую, не мелящуюся поверхность. Обладает высокой </w:t>
      </w:r>
      <w:proofErr w:type="spellStart"/>
      <w:r w:rsidRPr="006D26B3">
        <w:rPr>
          <w:rFonts w:cs="Arial"/>
          <w:color w:val="000000"/>
          <w:shd w:val="clear" w:color="auto" w:fill="FCFCFC"/>
        </w:rPr>
        <w:t>паропроницаемостью</w:t>
      </w:r>
      <w:proofErr w:type="spellEnd"/>
      <w:r w:rsidRPr="006D26B3">
        <w:rPr>
          <w:rFonts w:cs="Arial"/>
          <w:color w:val="000000"/>
          <w:shd w:val="clear" w:color="auto" w:fill="FCFCFC"/>
        </w:rPr>
        <w:t xml:space="preserve">, что дает возможность поверхности "дышать", создавая благоприятный микроклимат в помещении. </w:t>
      </w:r>
    </w:p>
    <w:p w:rsidR="006D26B3" w:rsidRDefault="006D26B3" w:rsidP="00735DD9">
      <w:pPr>
        <w:jc w:val="both"/>
        <w:rPr>
          <w:rFonts w:cs="Arial"/>
          <w:b/>
          <w:color w:val="000000"/>
          <w:shd w:val="clear" w:color="auto" w:fill="FCFCFC"/>
        </w:rPr>
      </w:pPr>
      <w:r w:rsidRPr="006D26B3">
        <w:rPr>
          <w:rFonts w:cs="Arial"/>
          <w:color w:val="000000"/>
          <w:shd w:val="clear" w:color="auto" w:fill="FCFCFC"/>
        </w:rPr>
        <w:t xml:space="preserve">Наносится ручным способом на оштукатуренные кирпичные, бетонные, </w:t>
      </w:r>
      <w:proofErr w:type="spellStart"/>
      <w:r w:rsidRPr="006D26B3">
        <w:rPr>
          <w:rFonts w:cs="Arial"/>
          <w:color w:val="000000"/>
          <w:shd w:val="clear" w:color="auto" w:fill="FCFCFC"/>
        </w:rPr>
        <w:t>пено</w:t>
      </w:r>
      <w:proofErr w:type="spellEnd"/>
      <w:r w:rsidRPr="006D26B3">
        <w:rPr>
          <w:rFonts w:cs="Arial"/>
          <w:color w:val="000000"/>
          <w:shd w:val="clear" w:color="auto" w:fill="FCFCFC"/>
        </w:rPr>
        <w:t xml:space="preserve">- и газобетонные, гипсовые, цементно-песчаные, цементно-известковые основания, а также на неоштукатуренные - ГКЛ, ГВЛ, ЦСП и ПГП. </w:t>
      </w:r>
      <w:proofErr w:type="gramStart"/>
      <w:r w:rsidRPr="006D26B3">
        <w:rPr>
          <w:rFonts w:cs="Arial"/>
          <w:color w:val="000000"/>
          <w:shd w:val="clear" w:color="auto" w:fill="FCFCFC"/>
        </w:rPr>
        <w:t>Изготовлена</w:t>
      </w:r>
      <w:proofErr w:type="gramEnd"/>
      <w:r w:rsidRPr="006D26B3">
        <w:rPr>
          <w:rFonts w:cs="Arial"/>
          <w:color w:val="000000"/>
          <w:shd w:val="clear" w:color="auto" w:fill="FCFCFC"/>
        </w:rPr>
        <w:t xml:space="preserve"> на основе тонкомолотой мраморной муки и модифицирующих добавок. </w:t>
      </w:r>
      <w:proofErr w:type="gramStart"/>
      <w:r w:rsidRPr="006D26B3">
        <w:rPr>
          <w:rFonts w:cs="Arial"/>
          <w:color w:val="000000"/>
          <w:shd w:val="clear" w:color="auto" w:fill="FCFCFC"/>
        </w:rPr>
        <w:t>Предназначена</w:t>
      </w:r>
      <w:proofErr w:type="gramEnd"/>
      <w:r w:rsidRPr="006D26B3">
        <w:rPr>
          <w:rFonts w:cs="Arial"/>
          <w:color w:val="000000"/>
          <w:shd w:val="clear" w:color="auto" w:fill="FCFCFC"/>
        </w:rPr>
        <w:t xml:space="preserve"> для внутренних работ в помещениях с нормальной влажностью.</w:t>
      </w:r>
      <w:r w:rsidR="00735DD9" w:rsidRPr="00735DD9">
        <w:rPr>
          <w:rFonts w:cs="Arial"/>
          <w:b/>
          <w:color w:val="000000"/>
          <w:shd w:val="clear" w:color="auto" w:fill="FCFCFC"/>
        </w:rPr>
        <w:t xml:space="preserve"> </w:t>
      </w:r>
    </w:p>
    <w:p w:rsidR="00836358" w:rsidRPr="004765F9" w:rsidRDefault="00836358" w:rsidP="00735DD9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455218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4765F9" w:rsidRDefault="00B42600" w:rsidP="00455218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супер</w:t>
            </w:r>
            <w:r w:rsidR="00E672B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белый</w:t>
            </w:r>
            <w:proofErr w:type="spellEnd"/>
          </w:p>
        </w:tc>
      </w:tr>
      <w:tr w:rsidR="005E542B" w:rsidRPr="004765F9" w:rsidTr="00742EDA"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455218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Количество воды на 1 кг сухой смеси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B42600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B4260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-0,</w:t>
            </w:r>
            <w:r w:rsidR="0009030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 w:rsidR="00B4260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455218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B42600" w:rsidP="00B42600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0 – 2 </w:t>
            </w:r>
            <w:r w:rsidR="00E672B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мм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E672BD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Расход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при толщине слоя 1 мм</w:t>
            </w:r>
          </w:p>
        </w:tc>
        <w:tc>
          <w:tcPr>
            <w:tcW w:w="4786" w:type="dxa"/>
            <w:shd w:val="clear" w:color="auto" w:fill="auto"/>
          </w:tcPr>
          <w:p w:rsidR="001F0CF5" w:rsidRPr="004765F9" w:rsidRDefault="0009030C" w:rsidP="00B42600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  <w:r w:rsidR="00B4260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,0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кг/м</w:t>
            </w:r>
            <w:proofErr w:type="gramStart"/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455218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пригодности раствора к работе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B42600" w:rsidP="0056332C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72 </w:t>
            </w:r>
            <w:r w:rsidR="0009030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часа (в закрытой таре)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B1027C" w:rsidP="00A150B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  <w:r w:rsidR="00B4260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слоя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B42600" w:rsidP="00455218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F1428A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Адгезия 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B42600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09030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B4260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455218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455218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+5°С...+30°С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455218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56332C" w:rsidP="0009030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 w:rsidR="0009030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455218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горючести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455218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НГ (не горючая)</w:t>
            </w:r>
          </w:p>
        </w:tc>
      </w:tr>
    </w:tbl>
    <w:p w:rsidR="0009030C" w:rsidRDefault="0009030C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5E542B" w:rsidRPr="004765F9" w:rsidRDefault="005E542B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многослойных бумажных мешках по </w:t>
      </w:r>
      <w:r w:rsidR="0009030C">
        <w:rPr>
          <w:rFonts w:cs="Arial"/>
          <w:color w:val="000000"/>
          <w:sz w:val="20"/>
          <w:szCs w:val="20"/>
          <w:shd w:val="clear" w:color="auto" w:fill="FCFCFC"/>
        </w:rPr>
        <w:t>20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 кг. Срок хранения в сухом помещении в ненарушенной заводской упаковке - 12 месяцев.</w:t>
      </w:r>
      <w:r w:rsidR="004765F9">
        <w:rPr>
          <w:rFonts w:cs="Arial"/>
          <w:color w:val="000000"/>
          <w:sz w:val="20"/>
          <w:szCs w:val="20"/>
          <w:shd w:val="clear" w:color="auto" w:fill="FCFCFC"/>
        </w:rPr>
        <w:t xml:space="preserve"> </w:t>
      </w:r>
    </w:p>
    <w:p w:rsidR="00836358" w:rsidRPr="00836358" w:rsidRDefault="00836358" w:rsidP="00836358">
      <w:pPr>
        <w:jc w:val="both"/>
      </w:pPr>
    </w:p>
    <w:sectPr w:rsidR="00836358" w:rsidRPr="00836358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DDC" w:rsidRDefault="00E12DDC" w:rsidP="00836358">
      <w:pPr>
        <w:spacing w:after="0" w:line="240" w:lineRule="auto"/>
      </w:pPr>
      <w:r>
        <w:separator/>
      </w:r>
    </w:p>
  </w:endnote>
  <w:endnote w:type="continuationSeparator" w:id="0">
    <w:p w:rsidR="00E12DDC" w:rsidRDefault="00E12DDC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DDC" w:rsidRDefault="00E12DDC" w:rsidP="00836358">
      <w:pPr>
        <w:spacing w:after="0" w:line="240" w:lineRule="auto"/>
      </w:pPr>
      <w:r>
        <w:separator/>
      </w:r>
    </w:p>
  </w:footnote>
  <w:footnote w:type="continuationSeparator" w:id="0">
    <w:p w:rsidR="00E12DDC" w:rsidRDefault="00E12DDC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DDC" w:rsidRDefault="00E12DDC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15633"/>
    <w:rsid w:val="0009030C"/>
    <w:rsid w:val="000A36BE"/>
    <w:rsid w:val="000B52BB"/>
    <w:rsid w:val="0010767B"/>
    <w:rsid w:val="001F0CF5"/>
    <w:rsid w:val="002219E5"/>
    <w:rsid w:val="00226B56"/>
    <w:rsid w:val="00246183"/>
    <w:rsid w:val="0025362B"/>
    <w:rsid w:val="002E1943"/>
    <w:rsid w:val="002E22B5"/>
    <w:rsid w:val="00363499"/>
    <w:rsid w:val="0037063A"/>
    <w:rsid w:val="003E40CD"/>
    <w:rsid w:val="00435703"/>
    <w:rsid w:val="00451038"/>
    <w:rsid w:val="00455218"/>
    <w:rsid w:val="00473B72"/>
    <w:rsid w:val="004765F9"/>
    <w:rsid w:val="004979BA"/>
    <w:rsid w:val="005019D8"/>
    <w:rsid w:val="00562D25"/>
    <w:rsid w:val="0056332C"/>
    <w:rsid w:val="00581528"/>
    <w:rsid w:val="005C7745"/>
    <w:rsid w:val="005D1D19"/>
    <w:rsid w:val="005E542B"/>
    <w:rsid w:val="005E6BC9"/>
    <w:rsid w:val="0060216A"/>
    <w:rsid w:val="006107F2"/>
    <w:rsid w:val="00693C62"/>
    <w:rsid w:val="006D26B3"/>
    <w:rsid w:val="00705110"/>
    <w:rsid w:val="00735DD9"/>
    <w:rsid w:val="00742EDA"/>
    <w:rsid w:val="007E51EA"/>
    <w:rsid w:val="00836358"/>
    <w:rsid w:val="008627CF"/>
    <w:rsid w:val="0088295C"/>
    <w:rsid w:val="008D0632"/>
    <w:rsid w:val="008D4A72"/>
    <w:rsid w:val="00A150B5"/>
    <w:rsid w:val="00A44107"/>
    <w:rsid w:val="00A81E55"/>
    <w:rsid w:val="00AE2C96"/>
    <w:rsid w:val="00B1027C"/>
    <w:rsid w:val="00B1580B"/>
    <w:rsid w:val="00B20D2C"/>
    <w:rsid w:val="00B24B43"/>
    <w:rsid w:val="00B42600"/>
    <w:rsid w:val="00BC24F4"/>
    <w:rsid w:val="00BF1BBC"/>
    <w:rsid w:val="00C007D6"/>
    <w:rsid w:val="00C33651"/>
    <w:rsid w:val="00C54CC0"/>
    <w:rsid w:val="00CC4673"/>
    <w:rsid w:val="00D26419"/>
    <w:rsid w:val="00D274C6"/>
    <w:rsid w:val="00D36013"/>
    <w:rsid w:val="00D72EAB"/>
    <w:rsid w:val="00D81574"/>
    <w:rsid w:val="00D87B60"/>
    <w:rsid w:val="00D96F13"/>
    <w:rsid w:val="00DC18F4"/>
    <w:rsid w:val="00DF7A0B"/>
    <w:rsid w:val="00E12DDC"/>
    <w:rsid w:val="00E6623A"/>
    <w:rsid w:val="00E672BD"/>
    <w:rsid w:val="00E970E6"/>
    <w:rsid w:val="00EC35B2"/>
    <w:rsid w:val="00F1428A"/>
    <w:rsid w:val="00F27969"/>
    <w:rsid w:val="00F65439"/>
    <w:rsid w:val="00F721AE"/>
    <w:rsid w:val="00F725BB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yartseva</cp:lastModifiedBy>
  <cp:revision>10</cp:revision>
  <dcterms:created xsi:type="dcterms:W3CDTF">2020-06-25T12:55:00Z</dcterms:created>
  <dcterms:modified xsi:type="dcterms:W3CDTF">2021-08-06T08:42:00Z</dcterms:modified>
</cp:coreProperties>
</file>