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E672BD" w:rsidP="00C31F5E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Шпатлевка гипсовая </w:t>
      </w:r>
      <w:r w:rsidR="00D87B60">
        <w:rPr>
          <w:b/>
          <w:noProof/>
          <w:sz w:val="28"/>
          <w:szCs w:val="28"/>
          <w:lang w:val="en-US" w:eastAsia="ru-RU"/>
        </w:rPr>
        <w:t>SATEN</w:t>
      </w:r>
    </w:p>
    <w:p w:rsidR="00C31F5E" w:rsidRDefault="00C31F5E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379095</wp:posOffset>
            </wp:positionV>
            <wp:extent cx="1209675" cy="1800225"/>
            <wp:effectExtent l="19050" t="0" r="9525" b="0"/>
            <wp:wrapSquare wrapText="bothSides"/>
            <wp:docPr id="5" name="Рисунок 4" descr="Saten 20к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en 20к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17145</wp:posOffset>
            </wp:positionV>
            <wp:extent cx="1447800" cy="2162175"/>
            <wp:effectExtent l="19050" t="0" r="0" b="0"/>
            <wp:wrapSquare wrapText="bothSides"/>
            <wp:docPr id="3" name="Рисунок 2" descr="SATEN 25 к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EN 25 кг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F5E" w:rsidRDefault="00C3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6358" w:rsidRPr="00836358" w:rsidRDefault="00C31F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1027C" w:rsidRPr="00D87B60" w:rsidRDefault="00A150B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Финишная белая</w:t>
      </w:r>
    </w:p>
    <w:p w:rsidR="00E672BD" w:rsidRDefault="00A150B5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идеально гладких стен и потолков</w:t>
      </w:r>
    </w:p>
    <w:p w:rsidR="00A150B5" w:rsidRDefault="00F721AE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 w:rsidR="00E672BD">
        <w:rPr>
          <w:rFonts w:eastAsia="Times New Roman" w:cs="Arial"/>
          <w:color w:val="000000"/>
          <w:lang w:eastAsia="ru-RU"/>
        </w:rPr>
        <w:t>0,</w:t>
      </w:r>
      <w:r w:rsidRPr="00E672BD">
        <w:rPr>
          <w:rFonts w:eastAsia="Times New Roman" w:cs="Arial"/>
          <w:color w:val="000000"/>
          <w:lang w:eastAsia="ru-RU"/>
        </w:rPr>
        <w:t>2-</w:t>
      </w:r>
      <w:r w:rsidR="00A150B5">
        <w:rPr>
          <w:rFonts w:eastAsia="Times New Roman" w:cs="Arial"/>
          <w:color w:val="000000"/>
          <w:lang w:eastAsia="ru-RU"/>
        </w:rPr>
        <w:t>5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C31F5E" w:rsidRPr="00C31F5E" w:rsidRDefault="00C31F5E" w:rsidP="00C31F5E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C31F5E" w:rsidRDefault="00C31F5E" w:rsidP="00836358">
      <w:pPr>
        <w:jc w:val="both"/>
        <w:rPr>
          <w:rFonts w:cs="Arial"/>
          <w:color w:val="000000"/>
          <w:shd w:val="clear" w:color="auto" w:fill="FCFCFC"/>
        </w:rPr>
      </w:pPr>
    </w:p>
    <w:p w:rsidR="00C31F5E" w:rsidRDefault="00C31F5E" w:rsidP="00836358">
      <w:pPr>
        <w:jc w:val="both"/>
        <w:rPr>
          <w:rFonts w:cs="Arial"/>
          <w:color w:val="000000"/>
          <w:shd w:val="clear" w:color="auto" w:fill="FCFCFC"/>
        </w:rPr>
      </w:pPr>
    </w:p>
    <w:p w:rsidR="00A150B5" w:rsidRPr="00C31F5E" w:rsidRDefault="00A150B5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Тонкослойная гипсовая шпатлевка для высококачественной финишной отделки стен и потолков внутри помещений с нормальной влажностью под последующую окраску и оклейку обоями. Специально подобранный состав позволяет получить плотную, прочную, гладкую, шелковистую, не мелящуюся поверхность. При смешивании с водой образует </w:t>
      </w:r>
      <w:proofErr w:type="spellStart"/>
      <w:r w:rsidRPr="00C31F5E">
        <w:rPr>
          <w:rFonts w:cs="Arial"/>
          <w:color w:val="000000"/>
          <w:sz w:val="20"/>
          <w:szCs w:val="20"/>
          <w:shd w:val="clear" w:color="auto" w:fill="FCFCFC"/>
        </w:rPr>
        <w:t>тиксотропный</w:t>
      </w:r>
      <w:proofErr w:type="spellEnd"/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 раствор, который легко наносится на вертикальные поверхности и потолки. </w:t>
      </w:r>
      <w:proofErr w:type="gramStart"/>
      <w:r w:rsidRPr="00C31F5E">
        <w:rPr>
          <w:rFonts w:cs="Arial"/>
          <w:color w:val="000000"/>
          <w:sz w:val="20"/>
          <w:szCs w:val="20"/>
          <w:shd w:val="clear" w:color="auto" w:fill="FCFCFC"/>
        </w:rPr>
        <w:t>Пластичная</w:t>
      </w:r>
      <w:proofErr w:type="gramEnd"/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 и удобная в работе. Обеспечивает легкое сведение слоев. Отлично шкурится, легко шлифуется. Подходит для сплошного </w:t>
      </w:r>
      <w:proofErr w:type="spellStart"/>
      <w:r w:rsidRPr="00C31F5E">
        <w:rPr>
          <w:rFonts w:cs="Arial"/>
          <w:color w:val="000000"/>
          <w:sz w:val="20"/>
          <w:szCs w:val="20"/>
          <w:shd w:val="clear" w:color="auto" w:fill="FCFCFC"/>
        </w:rPr>
        <w:t>шпатлевания</w:t>
      </w:r>
      <w:proofErr w:type="spellEnd"/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, позволяет производить предварительное выравнивание поверхностей слоем до 5 мм и локальный ремонт оснований слоем до 10 мм. Также применяется для заделки швов ГКЛ, ГВЛ с использованием армирующей ленты. </w:t>
      </w:r>
    </w:p>
    <w:p w:rsidR="00A150B5" w:rsidRPr="00C31F5E" w:rsidRDefault="00A150B5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Наносится ручным способом на бетонные, газобетонные, оштукатуренные поверхности, ГКЛ, ГВЛ, ПГП. </w:t>
      </w:r>
      <w:proofErr w:type="gramStart"/>
      <w:r w:rsidRPr="00C31F5E">
        <w:rPr>
          <w:rFonts w:cs="Arial"/>
          <w:color w:val="000000"/>
          <w:sz w:val="20"/>
          <w:szCs w:val="20"/>
          <w:shd w:val="clear" w:color="auto" w:fill="FCFCFC"/>
        </w:rPr>
        <w:t>Изготовлена</w:t>
      </w:r>
      <w:proofErr w:type="gramEnd"/>
      <w:r w:rsidRPr="00C31F5E">
        <w:rPr>
          <w:rFonts w:cs="Arial"/>
          <w:color w:val="000000"/>
          <w:sz w:val="20"/>
          <w:szCs w:val="20"/>
          <w:shd w:val="clear" w:color="auto" w:fill="FCFCFC"/>
        </w:rPr>
        <w:t xml:space="preserve"> на гипсовой основе с использованием высокоэффективных импортных модифицирующих добавок.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0,2 – 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E672BD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E672BD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A150B5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A150B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Дальнейшие отделочные работы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A150B5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через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A150B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E672BD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A150B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56332C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56332C">
        <w:rPr>
          <w:rFonts w:cs="Arial"/>
          <w:color w:val="000000"/>
          <w:sz w:val="20"/>
          <w:szCs w:val="20"/>
          <w:shd w:val="clear" w:color="auto" w:fill="FCFCFC"/>
        </w:rPr>
        <w:t xml:space="preserve"> ГОСТ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58278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A150B5">
        <w:rPr>
          <w:rFonts w:cs="Arial"/>
          <w:color w:val="000000"/>
          <w:sz w:val="20"/>
          <w:szCs w:val="20"/>
          <w:shd w:val="clear" w:color="auto" w:fill="FCFCFC"/>
        </w:rPr>
        <w:t xml:space="preserve">25 и </w:t>
      </w:r>
      <w:r w:rsidR="00E672BD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9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EB" w:rsidRDefault="00622BEB" w:rsidP="00836358">
      <w:pPr>
        <w:spacing w:after="0" w:line="240" w:lineRule="auto"/>
      </w:pPr>
      <w:r>
        <w:separator/>
      </w:r>
    </w:p>
  </w:endnote>
  <w:endnote w:type="continuationSeparator" w:id="0">
    <w:p w:rsidR="00622BEB" w:rsidRDefault="00622BEB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EB" w:rsidRDefault="00622BEB" w:rsidP="00836358">
      <w:pPr>
        <w:spacing w:after="0" w:line="240" w:lineRule="auto"/>
      </w:pPr>
      <w:r>
        <w:separator/>
      </w:r>
    </w:p>
  </w:footnote>
  <w:footnote w:type="continuationSeparator" w:id="0">
    <w:p w:rsidR="00622BEB" w:rsidRDefault="00622BEB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0767B"/>
    <w:rsid w:val="001F0CF5"/>
    <w:rsid w:val="002219E5"/>
    <w:rsid w:val="00246183"/>
    <w:rsid w:val="0037063A"/>
    <w:rsid w:val="00435703"/>
    <w:rsid w:val="00451038"/>
    <w:rsid w:val="00473B72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22BEB"/>
    <w:rsid w:val="00693C62"/>
    <w:rsid w:val="00705110"/>
    <w:rsid w:val="00742EDA"/>
    <w:rsid w:val="007E51EA"/>
    <w:rsid w:val="007F1DFE"/>
    <w:rsid w:val="00836358"/>
    <w:rsid w:val="008627CF"/>
    <w:rsid w:val="0088295C"/>
    <w:rsid w:val="008D0632"/>
    <w:rsid w:val="008D4A72"/>
    <w:rsid w:val="00A150B5"/>
    <w:rsid w:val="00A81E55"/>
    <w:rsid w:val="00B1027C"/>
    <w:rsid w:val="00B1580B"/>
    <w:rsid w:val="00B24B43"/>
    <w:rsid w:val="00BC24F4"/>
    <w:rsid w:val="00BF1BBC"/>
    <w:rsid w:val="00C007D6"/>
    <w:rsid w:val="00C31F5E"/>
    <w:rsid w:val="00C33651"/>
    <w:rsid w:val="00D274C6"/>
    <w:rsid w:val="00D81574"/>
    <w:rsid w:val="00D87B60"/>
    <w:rsid w:val="00E6623A"/>
    <w:rsid w:val="00E672BD"/>
    <w:rsid w:val="00EC35B2"/>
    <w:rsid w:val="00F1428A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4</cp:revision>
  <dcterms:created xsi:type="dcterms:W3CDTF">2020-06-25T12:13:00Z</dcterms:created>
  <dcterms:modified xsi:type="dcterms:W3CDTF">2022-04-05T07:30:00Z</dcterms:modified>
</cp:coreProperties>
</file>