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BC9" w:rsidRPr="00836358" w:rsidRDefault="005E6BC9"/>
    <w:p w:rsidR="00836358" w:rsidRPr="00B76DC7" w:rsidRDefault="00434228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Клей </w:t>
      </w:r>
      <w:r w:rsidR="00A0333E">
        <w:rPr>
          <w:b/>
          <w:sz w:val="28"/>
          <w:szCs w:val="28"/>
        </w:rPr>
        <w:t xml:space="preserve">ПВА </w:t>
      </w:r>
      <w:r w:rsidR="00697A2F">
        <w:rPr>
          <w:b/>
          <w:sz w:val="28"/>
          <w:szCs w:val="28"/>
        </w:rPr>
        <w:t>универсальный</w:t>
      </w:r>
    </w:p>
    <w:p w:rsidR="00836358" w:rsidRPr="00836358" w:rsidRDefault="0041005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377690" cy="3512920"/>
            <wp:effectExtent l="19050" t="0" r="3810" b="0"/>
            <wp:docPr id="3" name="Рисунок 2" descr="ПВА_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ВА_У.jpg"/>
                    <pic:cNvPicPr/>
                  </pic:nvPicPr>
                  <pic:blipFill>
                    <a:blip r:embed="rId7" cstate="print"/>
                    <a:srcRect l="8520" t="17202" r="8146" b="15789"/>
                    <a:stretch>
                      <a:fillRect/>
                    </a:stretch>
                  </pic:blipFill>
                  <pic:spPr>
                    <a:xfrm>
                      <a:off x="0" y="0"/>
                      <a:ext cx="4377690" cy="351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4B2" w:rsidRDefault="00697A2F" w:rsidP="00B76DC7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Экономичный</w:t>
      </w:r>
    </w:p>
    <w:p w:rsidR="00697A2F" w:rsidRDefault="00697A2F" w:rsidP="00B76DC7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 xml:space="preserve">Для приклеивания линолеума, </w:t>
      </w:r>
      <w:proofErr w:type="spellStart"/>
      <w:r>
        <w:rPr>
          <w:rFonts w:eastAsia="Times New Roman" w:cs="Arial"/>
          <w:color w:val="000000"/>
          <w:lang w:eastAsia="ru-RU"/>
        </w:rPr>
        <w:t>ковролина</w:t>
      </w:r>
      <w:proofErr w:type="spellEnd"/>
      <w:r>
        <w:rPr>
          <w:rFonts w:eastAsia="Times New Roman" w:cs="Arial"/>
          <w:color w:val="000000"/>
          <w:lang w:eastAsia="ru-RU"/>
        </w:rPr>
        <w:t>, паркета, обоев</w:t>
      </w:r>
    </w:p>
    <w:p w:rsidR="00697A2F" w:rsidRDefault="00697A2F" w:rsidP="00B76DC7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 xml:space="preserve">Для бумаги, картона, стеклохолста, </w:t>
      </w:r>
      <w:proofErr w:type="spellStart"/>
      <w:r>
        <w:rPr>
          <w:rFonts w:eastAsia="Times New Roman" w:cs="Arial"/>
          <w:color w:val="000000"/>
          <w:lang w:eastAsia="ru-RU"/>
        </w:rPr>
        <w:t>стеклообоев</w:t>
      </w:r>
      <w:proofErr w:type="spellEnd"/>
    </w:p>
    <w:p w:rsidR="00697A2F" w:rsidRPr="00B76DC7" w:rsidRDefault="00697A2F" w:rsidP="00B76DC7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Может применяться как пластификатор строительных растворов</w:t>
      </w:r>
    </w:p>
    <w:p w:rsidR="00AB11C2" w:rsidRDefault="00AB11C2" w:rsidP="00836358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697A2F" w:rsidRPr="00697A2F" w:rsidRDefault="00697A2F" w:rsidP="00A5695C">
      <w:pPr>
        <w:jc w:val="both"/>
        <w:rPr>
          <w:rFonts w:cs="Arial"/>
          <w:color w:val="000000"/>
          <w:shd w:val="clear" w:color="auto" w:fill="FCFCFC"/>
        </w:rPr>
      </w:pPr>
      <w:r w:rsidRPr="00697A2F">
        <w:rPr>
          <w:rFonts w:cs="Arial"/>
          <w:color w:val="000000"/>
          <w:shd w:val="clear" w:color="auto" w:fill="FCFCFC"/>
        </w:rPr>
        <w:t xml:space="preserve">Клей БОЛАРС ПВА «Универсальный» предназначен для приклеивания на впитывающие основания гетерогенного линолеума, </w:t>
      </w:r>
      <w:proofErr w:type="spellStart"/>
      <w:r w:rsidRPr="00697A2F">
        <w:rPr>
          <w:rFonts w:cs="Arial"/>
          <w:color w:val="000000"/>
          <w:shd w:val="clear" w:color="auto" w:fill="FCFCFC"/>
        </w:rPr>
        <w:t>ковролина</w:t>
      </w:r>
      <w:proofErr w:type="spellEnd"/>
      <w:r w:rsidRPr="00697A2F">
        <w:rPr>
          <w:rFonts w:cs="Arial"/>
          <w:color w:val="000000"/>
          <w:shd w:val="clear" w:color="auto" w:fill="FCFCFC"/>
        </w:rPr>
        <w:t>, паркета, обоев, бумаги, картона. Может применяться в качестве пластифицирующей добавки для строительных растворов. </w:t>
      </w:r>
    </w:p>
    <w:p w:rsidR="00A5695C" w:rsidRPr="00930F2A" w:rsidRDefault="00A5695C" w:rsidP="00A5695C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  <w:r w:rsidRPr="00930F2A">
        <w:rPr>
          <w:rFonts w:cs="Arial"/>
          <w:b/>
          <w:color w:val="000000"/>
          <w:sz w:val="20"/>
          <w:szCs w:val="20"/>
          <w:shd w:val="clear" w:color="auto" w:fill="FCFCFC"/>
        </w:rPr>
        <w:t>Технические характеристики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A5695C" w:rsidRPr="00930F2A" w:rsidTr="00DC5F66">
        <w:tc>
          <w:tcPr>
            <w:tcW w:w="4785" w:type="dxa"/>
          </w:tcPr>
          <w:p w:rsidR="00A5695C" w:rsidRPr="00930F2A" w:rsidRDefault="00A5695C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4786" w:type="dxa"/>
          </w:tcPr>
          <w:p w:rsidR="00A5695C" w:rsidRPr="00930F2A" w:rsidRDefault="00AB11C2" w:rsidP="00AB11C2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белый</w:t>
            </w:r>
          </w:p>
        </w:tc>
      </w:tr>
      <w:tr w:rsidR="00B51E22" w:rsidRPr="00930F2A" w:rsidTr="00DC5F66">
        <w:tc>
          <w:tcPr>
            <w:tcW w:w="4785" w:type="dxa"/>
          </w:tcPr>
          <w:p w:rsidR="00B51E22" w:rsidRPr="00930F2A" w:rsidRDefault="00B51E22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рН</w:t>
            </w:r>
            <w:proofErr w:type="spellEnd"/>
          </w:p>
        </w:tc>
        <w:tc>
          <w:tcPr>
            <w:tcW w:w="4786" w:type="dxa"/>
          </w:tcPr>
          <w:p w:rsidR="00B51E22" w:rsidRPr="00930F2A" w:rsidRDefault="00C554B2" w:rsidP="00434228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5,5 – 7,0</w:t>
            </w:r>
          </w:p>
        </w:tc>
      </w:tr>
      <w:tr w:rsidR="00A5695C" w:rsidRPr="00930F2A" w:rsidTr="00DC5F66">
        <w:tc>
          <w:tcPr>
            <w:tcW w:w="4785" w:type="dxa"/>
          </w:tcPr>
          <w:p w:rsidR="00A5695C" w:rsidRPr="00930F2A" w:rsidRDefault="00B51E22" w:rsidP="00697A2F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Расход</w:t>
            </w:r>
            <w:r w:rsidR="00C554B2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86" w:type="dxa"/>
          </w:tcPr>
          <w:p w:rsidR="00A5695C" w:rsidRPr="00930F2A" w:rsidRDefault="00697A2F" w:rsidP="00434228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200 г/м</w:t>
            </w:r>
            <w:proofErr w:type="gramStart"/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</w:tr>
      <w:tr w:rsidR="00697A2F" w:rsidRPr="00930F2A" w:rsidTr="00DC5F66">
        <w:tc>
          <w:tcPr>
            <w:tcW w:w="4785" w:type="dxa"/>
          </w:tcPr>
          <w:p w:rsidR="00697A2F" w:rsidRDefault="00697A2F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Время высыхания</w:t>
            </w:r>
          </w:p>
        </w:tc>
        <w:tc>
          <w:tcPr>
            <w:tcW w:w="4786" w:type="dxa"/>
          </w:tcPr>
          <w:p w:rsidR="00697A2F" w:rsidRDefault="00697A2F" w:rsidP="00A0333E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24 часа</w:t>
            </w:r>
          </w:p>
        </w:tc>
      </w:tr>
      <w:tr w:rsidR="00697A2F" w:rsidRPr="00930F2A" w:rsidTr="00DC5F66">
        <w:tc>
          <w:tcPr>
            <w:tcW w:w="4785" w:type="dxa"/>
          </w:tcPr>
          <w:p w:rsidR="00697A2F" w:rsidRPr="00930F2A" w:rsidRDefault="00697A2F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Адгезия</w:t>
            </w:r>
          </w:p>
        </w:tc>
        <w:tc>
          <w:tcPr>
            <w:tcW w:w="4786" w:type="dxa"/>
          </w:tcPr>
          <w:p w:rsidR="00697A2F" w:rsidRPr="00930F2A" w:rsidRDefault="00697A2F" w:rsidP="00A0333E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менее 0,4 МПа</w:t>
            </w:r>
          </w:p>
        </w:tc>
      </w:tr>
      <w:tr w:rsidR="00A5695C" w:rsidRPr="00930F2A" w:rsidTr="00DC5F66">
        <w:tc>
          <w:tcPr>
            <w:tcW w:w="4785" w:type="dxa"/>
          </w:tcPr>
          <w:p w:rsidR="00A5695C" w:rsidRPr="00930F2A" w:rsidRDefault="00A5695C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Температура проведения работ</w:t>
            </w:r>
          </w:p>
        </w:tc>
        <w:tc>
          <w:tcPr>
            <w:tcW w:w="4786" w:type="dxa"/>
          </w:tcPr>
          <w:p w:rsidR="00A5695C" w:rsidRPr="00930F2A" w:rsidRDefault="00A5695C" w:rsidP="00A0333E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+5°С...+3</w:t>
            </w:r>
            <w:r w:rsidR="00A0333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</w:t>
            </w: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°С</w:t>
            </w:r>
          </w:p>
        </w:tc>
      </w:tr>
      <w:tr w:rsidR="00A5695C" w:rsidRPr="00930F2A" w:rsidTr="00DC5F66">
        <w:tc>
          <w:tcPr>
            <w:tcW w:w="4785" w:type="dxa"/>
          </w:tcPr>
          <w:p w:rsidR="00A5695C" w:rsidRPr="00930F2A" w:rsidRDefault="00A5695C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Температура эксплуатации плиточного покрытия</w:t>
            </w:r>
          </w:p>
        </w:tc>
        <w:tc>
          <w:tcPr>
            <w:tcW w:w="4786" w:type="dxa"/>
          </w:tcPr>
          <w:p w:rsidR="00A5695C" w:rsidRPr="00930F2A" w:rsidRDefault="00697A2F" w:rsidP="00B76DC7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+5</w:t>
            </w:r>
            <w:r w:rsidR="00A5695C"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°С...+</w:t>
            </w:r>
            <w:r w:rsidR="00DA217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</w:t>
            </w:r>
            <w:r w:rsidR="00B76DC7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</w:t>
            </w:r>
            <w:r w:rsidR="00A5695C"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°С</w:t>
            </w:r>
          </w:p>
        </w:tc>
      </w:tr>
      <w:tr w:rsidR="00D36D89" w:rsidRPr="00930F2A" w:rsidTr="00DC5F66">
        <w:tc>
          <w:tcPr>
            <w:tcW w:w="4785" w:type="dxa"/>
          </w:tcPr>
          <w:p w:rsidR="00D36D89" w:rsidRPr="00930F2A" w:rsidRDefault="00D36D89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Морозостойкость </w:t>
            </w:r>
          </w:p>
        </w:tc>
        <w:tc>
          <w:tcPr>
            <w:tcW w:w="4786" w:type="dxa"/>
          </w:tcPr>
          <w:p w:rsidR="00D36D89" w:rsidRPr="00930F2A" w:rsidRDefault="00C554B2" w:rsidP="00A0333E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 циклов</w:t>
            </w:r>
          </w:p>
        </w:tc>
      </w:tr>
    </w:tbl>
    <w:p w:rsidR="00A5695C" w:rsidRPr="00930F2A" w:rsidRDefault="00A5695C" w:rsidP="00A5695C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</w:p>
    <w:p w:rsidR="00A5695C" w:rsidRPr="00930F2A" w:rsidRDefault="00A5695C" w:rsidP="00A5695C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  <w:r w:rsidRPr="00930F2A">
        <w:rPr>
          <w:rFonts w:cs="Arial"/>
          <w:b/>
          <w:color w:val="000000"/>
          <w:sz w:val="20"/>
          <w:szCs w:val="20"/>
          <w:shd w:val="clear" w:color="auto" w:fill="FCFCFC"/>
        </w:rPr>
        <w:t>Фасовка и хранение</w:t>
      </w:r>
    </w:p>
    <w:p w:rsidR="00836358" w:rsidRPr="002E522B" w:rsidRDefault="00A5695C" w:rsidP="00A5695C">
      <w:pPr>
        <w:jc w:val="both"/>
        <w:rPr>
          <w:sz w:val="20"/>
          <w:szCs w:val="20"/>
        </w:rPr>
      </w:pPr>
      <w:r w:rsidRPr="00930F2A">
        <w:rPr>
          <w:rFonts w:cs="Arial"/>
          <w:color w:val="000000"/>
          <w:sz w:val="20"/>
          <w:szCs w:val="20"/>
          <w:shd w:val="clear" w:color="auto" w:fill="FCFCFC"/>
        </w:rPr>
        <w:t xml:space="preserve">Поставляется в </w:t>
      </w:r>
      <w:r w:rsidR="00A0333E">
        <w:rPr>
          <w:rFonts w:cs="Arial"/>
          <w:color w:val="000000"/>
          <w:sz w:val="20"/>
          <w:szCs w:val="20"/>
          <w:shd w:val="clear" w:color="auto" w:fill="FCFCFC"/>
        </w:rPr>
        <w:t xml:space="preserve">пластиковых банках по 1; 2,5 кг; в ведрах 5 и 10 кг; в </w:t>
      </w:r>
      <w:proofErr w:type="spellStart"/>
      <w:r w:rsidR="00A0333E">
        <w:rPr>
          <w:rFonts w:cs="Arial"/>
          <w:color w:val="000000"/>
          <w:sz w:val="20"/>
          <w:szCs w:val="20"/>
          <w:shd w:val="clear" w:color="auto" w:fill="FCFCFC"/>
        </w:rPr>
        <w:t>евробаках</w:t>
      </w:r>
      <w:proofErr w:type="spellEnd"/>
      <w:r w:rsidR="00A0333E">
        <w:rPr>
          <w:rFonts w:cs="Arial"/>
          <w:color w:val="000000"/>
          <w:sz w:val="20"/>
          <w:szCs w:val="20"/>
          <w:shd w:val="clear" w:color="auto" w:fill="FCFCFC"/>
        </w:rPr>
        <w:t xml:space="preserve"> по 30 кг</w:t>
      </w:r>
      <w:r w:rsidRPr="00930F2A">
        <w:rPr>
          <w:rFonts w:cs="Arial"/>
          <w:color w:val="000000"/>
          <w:sz w:val="20"/>
          <w:szCs w:val="20"/>
          <w:shd w:val="clear" w:color="auto" w:fill="FCFCFC"/>
        </w:rPr>
        <w:t xml:space="preserve">. Срок </w:t>
      </w:r>
      <w:r w:rsidR="00B51E22">
        <w:rPr>
          <w:rFonts w:cs="Arial"/>
          <w:color w:val="000000"/>
          <w:sz w:val="20"/>
          <w:szCs w:val="20"/>
          <w:shd w:val="clear" w:color="auto" w:fill="FCFCFC"/>
        </w:rPr>
        <w:t xml:space="preserve">годности </w:t>
      </w:r>
      <w:r w:rsidR="00434228">
        <w:rPr>
          <w:rFonts w:cs="Arial"/>
          <w:color w:val="000000"/>
          <w:sz w:val="20"/>
          <w:szCs w:val="20"/>
          <w:shd w:val="clear" w:color="auto" w:fill="FCFCFC"/>
        </w:rPr>
        <w:t>12</w:t>
      </w:r>
      <w:r w:rsidR="00B51E22">
        <w:rPr>
          <w:rFonts w:cs="Arial"/>
          <w:color w:val="000000"/>
          <w:sz w:val="20"/>
          <w:szCs w:val="20"/>
          <w:shd w:val="clear" w:color="auto" w:fill="FCFCFC"/>
        </w:rPr>
        <w:t xml:space="preserve"> месяцев со дня изготовления, в оригинальной невскрытой упаковке изготовителя.</w:t>
      </w:r>
    </w:p>
    <w:sectPr w:rsidR="00836358" w:rsidRPr="002E522B" w:rsidSect="00836358">
      <w:headerReference w:type="default" r:id="rId8"/>
      <w:pgSz w:w="11906" w:h="16838"/>
      <w:pgMar w:top="1134" w:right="850" w:bottom="1134" w:left="1701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56C" w:rsidRDefault="008E156C" w:rsidP="00836358">
      <w:pPr>
        <w:spacing w:after="0" w:line="240" w:lineRule="auto"/>
      </w:pPr>
      <w:r>
        <w:separator/>
      </w:r>
    </w:p>
  </w:endnote>
  <w:endnote w:type="continuationSeparator" w:id="0">
    <w:p w:rsidR="008E156C" w:rsidRDefault="008E156C" w:rsidP="00836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56C" w:rsidRDefault="008E156C" w:rsidP="00836358">
      <w:pPr>
        <w:spacing w:after="0" w:line="240" w:lineRule="auto"/>
      </w:pPr>
      <w:r>
        <w:separator/>
      </w:r>
    </w:p>
  </w:footnote>
  <w:footnote w:type="continuationSeparator" w:id="0">
    <w:p w:rsidR="008E156C" w:rsidRDefault="008E156C" w:rsidP="00836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358" w:rsidRDefault="00836358">
    <w:pPr>
      <w:pStyle w:val="a3"/>
    </w:pPr>
    <w:r w:rsidRPr="00836358">
      <w:rPr>
        <w:noProof/>
        <w:lang w:eastAsia="ru-RU"/>
      </w:rPr>
      <w:drawing>
        <wp:inline distT="0" distB="0" distL="0" distR="0">
          <wp:extent cx="5974080" cy="970088"/>
          <wp:effectExtent l="19050" t="0" r="7620" b="0"/>
          <wp:docPr id="1" name="Рисунок 0" descr="bolars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lars_to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7741" cy="969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25D5B"/>
    <w:multiLevelType w:val="hybridMultilevel"/>
    <w:tmpl w:val="56C2A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358"/>
    <w:rsid w:val="0002303A"/>
    <w:rsid w:val="00063725"/>
    <w:rsid w:val="001A3DEA"/>
    <w:rsid w:val="00243371"/>
    <w:rsid w:val="0025066C"/>
    <w:rsid w:val="0025362D"/>
    <w:rsid w:val="002E4B99"/>
    <w:rsid w:val="002E522B"/>
    <w:rsid w:val="00305C1E"/>
    <w:rsid w:val="00307721"/>
    <w:rsid w:val="003B3EB7"/>
    <w:rsid w:val="003E7FF6"/>
    <w:rsid w:val="0041005B"/>
    <w:rsid w:val="004148FB"/>
    <w:rsid w:val="004248D9"/>
    <w:rsid w:val="00434228"/>
    <w:rsid w:val="0048227B"/>
    <w:rsid w:val="00487BC8"/>
    <w:rsid w:val="004C736D"/>
    <w:rsid w:val="004F06F1"/>
    <w:rsid w:val="004F3F49"/>
    <w:rsid w:val="00557AB6"/>
    <w:rsid w:val="00590ED1"/>
    <w:rsid w:val="005D4518"/>
    <w:rsid w:val="005E6BC9"/>
    <w:rsid w:val="00686A64"/>
    <w:rsid w:val="00697A2F"/>
    <w:rsid w:val="006A08A1"/>
    <w:rsid w:val="006B35DA"/>
    <w:rsid w:val="007229EF"/>
    <w:rsid w:val="007320DE"/>
    <w:rsid w:val="007342A0"/>
    <w:rsid w:val="00755465"/>
    <w:rsid w:val="00762059"/>
    <w:rsid w:val="007B5C23"/>
    <w:rsid w:val="007C04FE"/>
    <w:rsid w:val="00836358"/>
    <w:rsid w:val="008E156C"/>
    <w:rsid w:val="00930F2A"/>
    <w:rsid w:val="00933C95"/>
    <w:rsid w:val="009A1E67"/>
    <w:rsid w:val="009B2A9A"/>
    <w:rsid w:val="009C5D1D"/>
    <w:rsid w:val="00A0333E"/>
    <w:rsid w:val="00A22650"/>
    <w:rsid w:val="00A5695C"/>
    <w:rsid w:val="00A66F7B"/>
    <w:rsid w:val="00AB11C2"/>
    <w:rsid w:val="00AE607C"/>
    <w:rsid w:val="00B1339A"/>
    <w:rsid w:val="00B51E22"/>
    <w:rsid w:val="00B55647"/>
    <w:rsid w:val="00B76DC7"/>
    <w:rsid w:val="00C00FCE"/>
    <w:rsid w:val="00C554B2"/>
    <w:rsid w:val="00CB684A"/>
    <w:rsid w:val="00CB7256"/>
    <w:rsid w:val="00CC3F30"/>
    <w:rsid w:val="00D228D8"/>
    <w:rsid w:val="00D24F40"/>
    <w:rsid w:val="00D36D89"/>
    <w:rsid w:val="00D45265"/>
    <w:rsid w:val="00DA217B"/>
    <w:rsid w:val="00E6623A"/>
    <w:rsid w:val="00F71F29"/>
    <w:rsid w:val="00FA4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6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6358"/>
  </w:style>
  <w:style w:type="paragraph" w:styleId="a5">
    <w:name w:val="footer"/>
    <w:basedOn w:val="a"/>
    <w:link w:val="a6"/>
    <w:uiPriority w:val="99"/>
    <w:semiHidden/>
    <w:unhideWhenUsed/>
    <w:rsid w:val="00836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6358"/>
  </w:style>
  <w:style w:type="paragraph" w:styleId="a7">
    <w:name w:val="Balloon Text"/>
    <w:basedOn w:val="a"/>
    <w:link w:val="a8"/>
    <w:uiPriority w:val="99"/>
    <w:semiHidden/>
    <w:unhideWhenUsed/>
    <w:rsid w:val="00836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635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36358"/>
    <w:pPr>
      <w:ind w:left="720"/>
      <w:contextualSpacing/>
    </w:pPr>
  </w:style>
  <w:style w:type="character" w:customStyle="1" w:styleId="catalog-item-property-name">
    <w:name w:val="catalog-item-property-name"/>
    <w:basedOn w:val="a0"/>
    <w:rsid w:val="00836358"/>
  </w:style>
  <w:style w:type="character" w:customStyle="1" w:styleId="catalog-item-property-value">
    <w:name w:val="catalog-item-property-value"/>
    <w:basedOn w:val="a0"/>
    <w:rsid w:val="00836358"/>
  </w:style>
  <w:style w:type="table" w:styleId="aa">
    <w:name w:val="Table Grid"/>
    <w:basedOn w:val="a1"/>
    <w:uiPriority w:val="59"/>
    <w:rsid w:val="008363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AB1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724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268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5184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610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697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812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1567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2517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807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884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5232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3324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1940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884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705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27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5500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73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7837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9921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961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102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741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14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286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554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214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yartseva</dc:creator>
  <cp:lastModifiedBy>yartseva</cp:lastModifiedBy>
  <cp:revision>6</cp:revision>
  <dcterms:created xsi:type="dcterms:W3CDTF">2020-06-30T13:09:00Z</dcterms:created>
  <dcterms:modified xsi:type="dcterms:W3CDTF">2021-02-01T06:34:00Z</dcterms:modified>
</cp:coreProperties>
</file>