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C9" w:rsidRPr="00836358" w:rsidRDefault="005E6BC9"/>
    <w:p w:rsidR="00B1027C" w:rsidRDefault="00836358">
      <w:pPr>
        <w:rPr>
          <w:b/>
          <w:sz w:val="28"/>
          <w:szCs w:val="28"/>
        </w:rPr>
      </w:pPr>
      <w:r w:rsidRPr="00836358">
        <w:rPr>
          <w:b/>
          <w:sz w:val="28"/>
          <w:szCs w:val="28"/>
        </w:rPr>
        <w:t xml:space="preserve">Клей для </w:t>
      </w:r>
      <w:r w:rsidR="00B1027C">
        <w:rPr>
          <w:b/>
          <w:sz w:val="28"/>
          <w:szCs w:val="28"/>
        </w:rPr>
        <w:t>блоков</w:t>
      </w:r>
      <w:r w:rsidRPr="00836358">
        <w:rPr>
          <w:b/>
          <w:sz w:val="28"/>
          <w:szCs w:val="28"/>
        </w:rPr>
        <w:t xml:space="preserve"> </w:t>
      </w:r>
      <w:r w:rsidR="00B1027C">
        <w:rPr>
          <w:b/>
          <w:sz w:val="28"/>
          <w:szCs w:val="28"/>
        </w:rPr>
        <w:t>МОНТАЖНЫЙ</w:t>
      </w:r>
      <w:r w:rsidR="00935F13">
        <w:rPr>
          <w:b/>
          <w:sz w:val="28"/>
          <w:szCs w:val="28"/>
        </w:rPr>
        <w:t xml:space="preserve"> морозостойкий</w:t>
      </w:r>
    </w:p>
    <w:p w:rsidR="00836358" w:rsidRPr="00836358" w:rsidRDefault="00AE054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1447800" cy="2162175"/>
            <wp:effectExtent l="19050" t="0" r="0" b="0"/>
            <wp:wrapSquare wrapText="bothSides"/>
            <wp:docPr id="2" name="Рисунок 1" descr="Клей для блоков Монтажный морозостой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й для блоков Монтажный морозостойки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CA0" w:rsidRDefault="009F4CA0" w:rsidP="00935F13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Морозостойкий для работы при -10</w:t>
      </w:r>
      <w:proofErr w:type="gramStart"/>
      <w:r>
        <w:rPr>
          <w:rFonts w:eastAsia="Times New Roman" w:cs="Arial"/>
          <w:color w:val="000000"/>
          <w:lang w:eastAsia="ru-RU"/>
        </w:rPr>
        <w:t>⁰С</w:t>
      </w:r>
      <w:proofErr w:type="gramEnd"/>
    </w:p>
    <w:p w:rsidR="00935F13" w:rsidRPr="00935F13" w:rsidRDefault="00B1027C" w:rsidP="00935F13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Для укладки блоков из ячеистого бетона, </w:t>
      </w:r>
      <w:proofErr w:type="spellStart"/>
      <w:r>
        <w:rPr>
          <w:rFonts w:eastAsia="Times New Roman" w:cs="Arial"/>
          <w:color w:val="000000"/>
          <w:lang w:eastAsia="ru-RU"/>
        </w:rPr>
        <w:t>газосиликата</w:t>
      </w:r>
      <w:proofErr w:type="spellEnd"/>
      <w:r>
        <w:rPr>
          <w:rFonts w:eastAsia="Times New Roman" w:cs="Arial"/>
          <w:color w:val="000000"/>
          <w:lang w:eastAsia="ru-RU"/>
        </w:rPr>
        <w:t xml:space="preserve">, </w:t>
      </w:r>
      <w:proofErr w:type="spellStart"/>
      <w:r>
        <w:rPr>
          <w:rFonts w:eastAsia="Times New Roman" w:cs="Arial"/>
          <w:color w:val="000000"/>
          <w:lang w:eastAsia="ru-RU"/>
        </w:rPr>
        <w:t>пено</w:t>
      </w:r>
      <w:proofErr w:type="spellEnd"/>
      <w:r>
        <w:rPr>
          <w:rFonts w:eastAsia="Times New Roman" w:cs="Arial"/>
          <w:color w:val="000000"/>
          <w:lang w:eastAsia="ru-RU"/>
        </w:rPr>
        <w:t>- и газобетона</w:t>
      </w:r>
    </w:p>
    <w:p w:rsidR="00B1027C" w:rsidRDefault="00B1027C" w:rsidP="00B1027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Препятствует образованию «мостиков холода» в швах</w:t>
      </w:r>
    </w:p>
    <w:p w:rsidR="00B1027C" w:rsidRDefault="00B1027C" w:rsidP="00B1027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Сокращает </w:t>
      </w:r>
      <w:proofErr w:type="spellStart"/>
      <w:r>
        <w:rPr>
          <w:rFonts w:eastAsia="Times New Roman" w:cs="Arial"/>
          <w:color w:val="000000"/>
          <w:lang w:eastAsia="ru-RU"/>
        </w:rPr>
        <w:t>теплопотери</w:t>
      </w:r>
      <w:proofErr w:type="spellEnd"/>
    </w:p>
    <w:p w:rsidR="00B1027C" w:rsidRDefault="00B1027C" w:rsidP="00B1027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Толщина слоя: 2-10 мм</w:t>
      </w: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AE0544" w:rsidRDefault="00AE0544" w:rsidP="00836358">
      <w:pPr>
        <w:jc w:val="both"/>
        <w:rPr>
          <w:rFonts w:cs="Arial"/>
          <w:color w:val="000000"/>
          <w:shd w:val="clear" w:color="auto" w:fill="FCFCFC"/>
        </w:rPr>
      </w:pPr>
    </w:p>
    <w:p w:rsidR="009F4CA0" w:rsidRDefault="009F4CA0" w:rsidP="00A1013E">
      <w:pPr>
        <w:jc w:val="both"/>
        <w:rPr>
          <w:rFonts w:cs="Arial"/>
          <w:color w:val="000000"/>
          <w:shd w:val="clear" w:color="auto" w:fill="FCFCFC"/>
        </w:rPr>
      </w:pPr>
      <w:r w:rsidRPr="009F4CA0">
        <w:rPr>
          <w:rFonts w:cs="Arial"/>
          <w:color w:val="000000"/>
          <w:shd w:val="clear" w:color="auto" w:fill="FCFCFC"/>
        </w:rPr>
        <w:t>Применяется для укладки блоков и плит из ячеистых бетонов (</w:t>
      </w:r>
      <w:proofErr w:type="spellStart"/>
      <w:r w:rsidRPr="009F4CA0">
        <w:rPr>
          <w:rFonts w:cs="Arial"/>
          <w:color w:val="000000"/>
          <w:shd w:val="clear" w:color="auto" w:fill="FCFCFC"/>
        </w:rPr>
        <w:t>пено</w:t>
      </w:r>
      <w:proofErr w:type="spellEnd"/>
      <w:r w:rsidRPr="009F4CA0">
        <w:rPr>
          <w:rFonts w:cs="Arial"/>
          <w:color w:val="000000"/>
          <w:shd w:val="clear" w:color="auto" w:fill="FCFCFC"/>
        </w:rPr>
        <w:t xml:space="preserve">- и газобетона), </w:t>
      </w:r>
      <w:proofErr w:type="spellStart"/>
      <w:r w:rsidRPr="009F4CA0">
        <w:rPr>
          <w:rFonts w:cs="Arial"/>
          <w:color w:val="000000"/>
          <w:shd w:val="clear" w:color="auto" w:fill="FCFCFC"/>
        </w:rPr>
        <w:t>газосиликата</w:t>
      </w:r>
      <w:proofErr w:type="spellEnd"/>
      <w:r w:rsidRPr="009F4CA0">
        <w:rPr>
          <w:rFonts w:cs="Arial"/>
          <w:color w:val="000000"/>
          <w:shd w:val="clear" w:color="auto" w:fill="FCFCFC"/>
        </w:rPr>
        <w:t xml:space="preserve">, </w:t>
      </w:r>
      <w:proofErr w:type="spellStart"/>
      <w:r w:rsidRPr="009F4CA0">
        <w:rPr>
          <w:rFonts w:cs="Arial"/>
          <w:color w:val="000000"/>
          <w:shd w:val="clear" w:color="auto" w:fill="FCFCFC"/>
        </w:rPr>
        <w:t>полистиролбетона</w:t>
      </w:r>
      <w:proofErr w:type="spellEnd"/>
      <w:r w:rsidRPr="009F4CA0">
        <w:rPr>
          <w:rFonts w:cs="Arial"/>
          <w:color w:val="000000"/>
          <w:shd w:val="clear" w:color="auto" w:fill="FCFCFC"/>
        </w:rPr>
        <w:t xml:space="preserve"> и силикатного кирпича при отрицательных температурах (до -10°С). Благодаря тонкослойному нанесению, от 2 мм, препятствует образованию «мостиков холода» в кладочных швах, что позволяет значительно сократить </w:t>
      </w:r>
      <w:proofErr w:type="spellStart"/>
      <w:r w:rsidRPr="009F4CA0">
        <w:rPr>
          <w:rFonts w:cs="Arial"/>
          <w:color w:val="000000"/>
          <w:shd w:val="clear" w:color="auto" w:fill="FCFCFC"/>
        </w:rPr>
        <w:t>теплопотери</w:t>
      </w:r>
      <w:proofErr w:type="spellEnd"/>
      <w:r w:rsidRPr="009F4CA0">
        <w:rPr>
          <w:rFonts w:cs="Arial"/>
          <w:color w:val="000000"/>
          <w:shd w:val="clear" w:color="auto" w:fill="FCFCFC"/>
        </w:rPr>
        <w:t xml:space="preserve">. Может использоваться для базового выравнивания поверхностей слоем до 10 мм. </w:t>
      </w:r>
    </w:p>
    <w:p w:rsidR="009F4CA0" w:rsidRPr="009F4CA0" w:rsidRDefault="009F4CA0" w:rsidP="00836358">
      <w:pPr>
        <w:jc w:val="both"/>
        <w:rPr>
          <w:rFonts w:cs="Arial"/>
          <w:color w:val="000000"/>
          <w:shd w:val="clear" w:color="auto" w:fill="FCFCFC"/>
        </w:rPr>
      </w:pPr>
      <w:proofErr w:type="gramStart"/>
      <w:r w:rsidRPr="009F4CA0">
        <w:rPr>
          <w:rFonts w:cs="Arial"/>
          <w:color w:val="000000"/>
          <w:shd w:val="clear" w:color="auto" w:fill="FCFCFC"/>
        </w:rPr>
        <w:t>Предназначен</w:t>
      </w:r>
      <w:proofErr w:type="gramEnd"/>
      <w:r w:rsidRPr="009F4CA0">
        <w:rPr>
          <w:rFonts w:cs="Arial"/>
          <w:color w:val="000000"/>
          <w:shd w:val="clear" w:color="auto" w:fill="FCFCFC"/>
        </w:rPr>
        <w:t xml:space="preserve"> для нанесения ручным способом при наружных и внутренних работах. </w:t>
      </w:r>
      <w:proofErr w:type="gramStart"/>
      <w:r w:rsidRPr="009F4CA0">
        <w:rPr>
          <w:rFonts w:cs="Arial"/>
          <w:color w:val="000000"/>
          <w:shd w:val="clear" w:color="auto" w:fill="FCFCFC"/>
        </w:rPr>
        <w:t>Изготовлен на цементной основе с использованием высокоэффективных полимерных модифицирующих добавок.</w:t>
      </w:r>
      <w:proofErr w:type="gramEnd"/>
    </w:p>
    <w:p w:rsidR="00836358" w:rsidRPr="004765F9" w:rsidRDefault="00836358" w:rsidP="00836358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серый</w:t>
            </w:r>
          </w:p>
        </w:tc>
      </w:tr>
      <w:tr w:rsidR="005E542B" w:rsidRPr="004765F9" w:rsidTr="00742EDA"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Количество воды на 1 кг сухой смеси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0,16-0,20 л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B1027C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2-1</w:t>
            </w:r>
            <w:r w:rsidR="00B1027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Расход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при </w:t>
            </w:r>
            <w:r w:rsidR="00B1027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толщине слоя 2 мм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3,0 кг/м</w:t>
            </w:r>
            <w:proofErr w:type="gramStart"/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9F4CA0" w:rsidRPr="004765F9" w:rsidTr="00742EDA">
        <w:tc>
          <w:tcPr>
            <w:tcW w:w="4785" w:type="dxa"/>
            <w:shd w:val="clear" w:color="auto" w:fill="auto"/>
          </w:tcPr>
          <w:p w:rsidR="009F4CA0" w:rsidRPr="009F4CA0" w:rsidRDefault="009F4CA0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Время пригодности раствора к работе при 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t</w:t>
            </w:r>
            <w:r w:rsidRPr="009F4CA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-10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⁰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4786" w:type="dxa"/>
            <w:shd w:val="clear" w:color="auto" w:fill="auto"/>
          </w:tcPr>
          <w:p w:rsidR="009F4CA0" w:rsidRPr="009F4CA0" w:rsidRDefault="009F4CA0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30 минут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корректировки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9F4CA0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минут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B1027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  <w:r w:rsidR="009F4CA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(при </w:t>
            </w:r>
            <w:proofErr w:type="gramStart"/>
            <w:r w:rsidR="009F4CA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нормальный</w:t>
            </w:r>
            <w:proofErr w:type="gramEnd"/>
            <w:r w:rsidR="009F4CA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условиях)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 часа</w:t>
            </w:r>
          </w:p>
        </w:tc>
      </w:tr>
      <w:tr w:rsidR="009F4CA0" w:rsidRPr="004765F9" w:rsidTr="00742EDA">
        <w:tc>
          <w:tcPr>
            <w:tcW w:w="4785" w:type="dxa"/>
            <w:shd w:val="clear" w:color="auto" w:fill="auto"/>
          </w:tcPr>
          <w:p w:rsidR="009F4CA0" w:rsidRPr="004765F9" w:rsidRDefault="009F4CA0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Время высыхания при 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t</w:t>
            </w:r>
            <w:r w:rsidRPr="009F4CA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-10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⁰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4786" w:type="dxa"/>
            <w:shd w:val="clear" w:color="auto" w:fill="auto"/>
          </w:tcPr>
          <w:p w:rsidR="009F4CA0" w:rsidRPr="004765F9" w:rsidRDefault="009F4CA0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48 часов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Адгезия 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0,</w:t>
            </w:r>
            <w:r w:rsidR="00B1027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Прочность на сжатие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7,5 МПа</w:t>
            </w:r>
          </w:p>
        </w:tc>
      </w:tr>
      <w:tr w:rsidR="00B1027C" w:rsidRPr="004765F9" w:rsidTr="00742EDA">
        <w:tc>
          <w:tcPr>
            <w:tcW w:w="4785" w:type="dxa"/>
            <w:shd w:val="clear" w:color="auto" w:fill="auto"/>
          </w:tcPr>
          <w:p w:rsidR="00B1027C" w:rsidRPr="004765F9" w:rsidRDefault="00B1027C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Теплопроводность</w:t>
            </w:r>
          </w:p>
        </w:tc>
        <w:tc>
          <w:tcPr>
            <w:tcW w:w="4786" w:type="dxa"/>
            <w:shd w:val="clear" w:color="auto" w:fill="auto"/>
          </w:tcPr>
          <w:p w:rsidR="00B1027C" w:rsidRPr="004765F9" w:rsidRDefault="00B1027C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0,32 Вт/</w:t>
            </w:r>
            <w:proofErr w:type="spellStart"/>
            <w:proofErr w:type="gramStart"/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м-К</w:t>
            </w:r>
            <w:proofErr w:type="spellEnd"/>
            <w:proofErr w:type="gramEnd"/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9F4CA0" w:rsidP="009F4CA0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-10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°С...+30°С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9F4CA0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-40°С...+60°С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50 циклов</w:t>
            </w:r>
          </w:p>
        </w:tc>
      </w:tr>
    </w:tbl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5E542B" w:rsidRPr="004765F9" w:rsidRDefault="005E542B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>Поставляется в многослойных бумажных мешках по 25 кг. Срок хранения в сухом помещении в ненарушенной заводской упаковке - 12 месяцев.</w:t>
      </w:r>
      <w:r w:rsidR="004765F9">
        <w:rPr>
          <w:rFonts w:cs="Arial"/>
          <w:color w:val="000000"/>
          <w:sz w:val="20"/>
          <w:szCs w:val="20"/>
          <w:shd w:val="clear" w:color="auto" w:fill="FCFCFC"/>
        </w:rPr>
        <w:t xml:space="preserve"> Допускается хранить при отрицательных температурах.</w:t>
      </w:r>
    </w:p>
    <w:p w:rsidR="00836358" w:rsidRPr="00836358" w:rsidRDefault="00836358" w:rsidP="00836358">
      <w:pPr>
        <w:jc w:val="both"/>
      </w:pPr>
    </w:p>
    <w:sectPr w:rsidR="00836358" w:rsidRPr="00836358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51" w:rsidRDefault="00155251" w:rsidP="00836358">
      <w:pPr>
        <w:spacing w:after="0" w:line="240" w:lineRule="auto"/>
      </w:pPr>
      <w:r>
        <w:separator/>
      </w:r>
    </w:p>
  </w:endnote>
  <w:endnote w:type="continuationSeparator" w:id="0">
    <w:p w:rsidR="00155251" w:rsidRDefault="00155251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51" w:rsidRDefault="00155251" w:rsidP="00836358">
      <w:pPr>
        <w:spacing w:after="0" w:line="240" w:lineRule="auto"/>
      </w:pPr>
      <w:r>
        <w:separator/>
      </w:r>
    </w:p>
  </w:footnote>
  <w:footnote w:type="continuationSeparator" w:id="0">
    <w:p w:rsidR="00155251" w:rsidRDefault="00155251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47308"/>
    <w:rsid w:val="000B52BB"/>
    <w:rsid w:val="00155251"/>
    <w:rsid w:val="00435703"/>
    <w:rsid w:val="00451038"/>
    <w:rsid w:val="004765F9"/>
    <w:rsid w:val="00562D25"/>
    <w:rsid w:val="00581528"/>
    <w:rsid w:val="005E542B"/>
    <w:rsid w:val="005E6BC9"/>
    <w:rsid w:val="00742EDA"/>
    <w:rsid w:val="00836358"/>
    <w:rsid w:val="00935F13"/>
    <w:rsid w:val="009F4CA0"/>
    <w:rsid w:val="00A1013E"/>
    <w:rsid w:val="00AE0544"/>
    <w:rsid w:val="00B07D11"/>
    <w:rsid w:val="00B1027C"/>
    <w:rsid w:val="00B24B43"/>
    <w:rsid w:val="00B85FCB"/>
    <w:rsid w:val="00BC24F4"/>
    <w:rsid w:val="00E6623A"/>
    <w:rsid w:val="00EC35B2"/>
    <w:rsid w:val="00F6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5</cp:revision>
  <dcterms:created xsi:type="dcterms:W3CDTF">2020-06-25T09:13:00Z</dcterms:created>
  <dcterms:modified xsi:type="dcterms:W3CDTF">2022-04-01T08:51:00Z</dcterms:modified>
</cp:coreProperties>
</file>