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1B51" w14:textId="77777777" w:rsidR="00FF34CB" w:rsidRDefault="00FF34CB">
      <w:pPr>
        <w:rPr>
          <w:b/>
          <w:sz w:val="28"/>
          <w:szCs w:val="28"/>
        </w:rPr>
      </w:pPr>
    </w:p>
    <w:p w14:paraId="5F91BE67" w14:textId="77777777"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B55647">
        <w:rPr>
          <w:b/>
          <w:sz w:val="28"/>
          <w:szCs w:val="28"/>
        </w:rPr>
        <w:t>СТАНДАРТ</w:t>
      </w:r>
    </w:p>
    <w:p w14:paraId="7542564C" w14:textId="40985493" w:rsidR="00897D5A" w:rsidRDefault="00897D5A">
      <w:pPr>
        <w:rPr>
          <w:b/>
          <w:sz w:val="28"/>
          <w:szCs w:val="28"/>
        </w:rPr>
      </w:pPr>
    </w:p>
    <w:p w14:paraId="0CF59C7F" w14:textId="77777777" w:rsidR="00836358" w:rsidRPr="00836358" w:rsidRDefault="00836358">
      <w:pPr>
        <w:rPr>
          <w:b/>
          <w:sz w:val="28"/>
          <w:szCs w:val="28"/>
        </w:rPr>
      </w:pPr>
    </w:p>
    <w:p w14:paraId="4581636B" w14:textId="77777777" w:rsidR="00836358" w:rsidRP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</w:t>
      </w:r>
      <w:r w:rsidR="00B55647">
        <w:rPr>
          <w:rFonts w:eastAsia="Times New Roman" w:cs="Arial"/>
          <w:color w:val="000000"/>
          <w:lang w:eastAsia="ru-RU"/>
        </w:rPr>
        <w:t>1</w:t>
      </w:r>
      <w:r w:rsidRPr="00836358">
        <w:rPr>
          <w:rFonts w:eastAsia="Times New Roman" w:cs="Arial"/>
          <w:color w:val="000000"/>
          <w:lang w:eastAsia="ru-RU"/>
        </w:rPr>
        <w:t xml:space="preserve"> по ГОСТ 56387</w:t>
      </w:r>
      <w:r w:rsidR="00C716A6">
        <w:rPr>
          <w:rFonts w:eastAsia="Times New Roman" w:cs="Arial"/>
          <w:color w:val="000000"/>
          <w:lang w:eastAsia="ru-RU"/>
        </w:rPr>
        <w:t>;</w:t>
      </w:r>
    </w:p>
    <w:p w14:paraId="0FCFCAF4" w14:textId="77777777" w:rsidR="00836358" w:rsidRPr="00B55647" w:rsidRDefault="00897D5A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Высокий стандарт прочности</w:t>
      </w:r>
      <w:r w:rsidR="00C716A6">
        <w:rPr>
          <w:rFonts w:eastAsia="Times New Roman" w:cs="Arial"/>
          <w:color w:val="000000"/>
          <w:lang w:eastAsia="ru-RU"/>
        </w:rPr>
        <w:t>;</w:t>
      </w:r>
    </w:p>
    <w:p w14:paraId="31A9A644" w14:textId="77777777" w:rsidR="00B55647" w:rsidRPr="00C716A6" w:rsidRDefault="00836358" w:rsidP="00C716A6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Для</w:t>
      </w:r>
      <w:r w:rsidR="00B55647">
        <w:rPr>
          <w:rFonts w:eastAsia="Times New Roman" w:cs="Arial"/>
          <w:color w:val="000000"/>
          <w:lang w:eastAsia="ru-RU"/>
        </w:rPr>
        <w:t xml:space="preserve"> всех видов</w:t>
      </w:r>
      <w:r w:rsidRPr="00836358">
        <w:rPr>
          <w:rFonts w:eastAsia="Times New Roman" w:cs="Arial"/>
          <w:color w:val="000000"/>
          <w:lang w:eastAsia="ru-RU"/>
        </w:rPr>
        <w:t xml:space="preserve"> керамической плитки</w:t>
      </w:r>
      <w:r w:rsidR="00C716A6">
        <w:rPr>
          <w:rFonts w:eastAsia="Times New Roman" w:cs="Arial"/>
          <w:color w:val="000000"/>
          <w:lang w:eastAsia="ru-RU"/>
        </w:rPr>
        <w:t>, клинкера, керамогранита, природного и искусственного камня;</w:t>
      </w:r>
    </w:p>
    <w:p w14:paraId="545C5E50" w14:textId="77777777" w:rsidR="00B55647" w:rsidRDefault="00E6623A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выравнивания</w:t>
      </w:r>
      <w:r w:rsidR="00836358" w:rsidRPr="00836358">
        <w:rPr>
          <w:rFonts w:eastAsia="Times New Roman" w:cs="Arial"/>
          <w:color w:val="000000"/>
          <w:lang w:eastAsia="ru-RU"/>
        </w:rPr>
        <w:t xml:space="preserve"> оснований</w:t>
      </w:r>
      <w:r>
        <w:rPr>
          <w:rFonts w:eastAsia="Times New Roman" w:cs="Arial"/>
          <w:color w:val="000000"/>
          <w:lang w:eastAsia="ru-RU"/>
        </w:rPr>
        <w:t xml:space="preserve"> до 1</w:t>
      </w:r>
      <w:r w:rsidR="00C716A6">
        <w:rPr>
          <w:rFonts w:eastAsia="Times New Roman" w:cs="Arial"/>
          <w:color w:val="000000"/>
          <w:lang w:eastAsia="ru-RU"/>
        </w:rPr>
        <w:t>5</w:t>
      </w:r>
      <w:r>
        <w:rPr>
          <w:rFonts w:eastAsia="Times New Roman" w:cs="Arial"/>
          <w:color w:val="000000"/>
          <w:lang w:eastAsia="ru-RU"/>
        </w:rPr>
        <w:t xml:space="preserve"> мм</w:t>
      </w:r>
      <w:r w:rsidR="00C716A6">
        <w:rPr>
          <w:rFonts w:eastAsia="Times New Roman" w:cs="Arial"/>
          <w:color w:val="000000"/>
          <w:lang w:eastAsia="ru-RU"/>
        </w:rPr>
        <w:t>;</w:t>
      </w:r>
    </w:p>
    <w:p w14:paraId="769AF435" w14:textId="77777777" w:rsidR="00C716A6" w:rsidRPr="00B55647" w:rsidRDefault="00C716A6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системы «теплый пол»</w:t>
      </w:r>
    </w:p>
    <w:p w14:paraId="31978A98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1DACAE15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049F0C56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4A8F543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40D60A1E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E4F079F" w14:textId="77777777" w:rsidR="00B55647" w:rsidRDefault="00836358" w:rsidP="00897D5A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У</w:t>
      </w:r>
      <w:r w:rsidR="00B55647">
        <w:rPr>
          <w:rFonts w:eastAsia="Times New Roman" w:cs="Arial"/>
          <w:color w:val="000000"/>
          <w:lang w:eastAsia="ru-RU"/>
        </w:rPr>
        <w:t xml:space="preserve">силенный клей класса С1 для </w:t>
      </w:r>
      <w:r w:rsidR="00C716A6" w:rsidRPr="00C716A6">
        <w:rPr>
          <w:rFonts w:eastAsia="Times New Roman" w:cs="Arial"/>
          <w:color w:val="000000"/>
          <w:lang w:eastAsia="ru-RU"/>
        </w:rPr>
        <w:t>укладки любых видов керамических, клинкерных, плит из природного и искусственного камня и керамогранита малого и среднего формата на вертикальные поверхности до 450х450мм, на горизонтальные поверхности  до 600х600мм. Применяется по минеральным недеформирующимся основаниям: бетонным, газобетонным, кирпичным, по цементным стяжкам, штукатуркам.  Предназначен для эксплу</w:t>
      </w:r>
      <w:r w:rsidR="00C716A6">
        <w:rPr>
          <w:rFonts w:eastAsia="Times New Roman" w:cs="Arial"/>
          <w:color w:val="000000"/>
          <w:lang w:eastAsia="ru-RU"/>
        </w:rPr>
        <w:t xml:space="preserve">атации внутри и снаружи зданий (включая цоколь), а также </w:t>
      </w:r>
      <w:r w:rsidR="00C716A6" w:rsidRPr="00C716A6">
        <w:rPr>
          <w:rFonts w:eastAsia="Times New Roman" w:cs="Arial"/>
          <w:color w:val="000000"/>
          <w:lang w:eastAsia="ru-RU"/>
        </w:rPr>
        <w:t>в помещениях с нормальной и повышенной  влажностью,  промерзающих и отапливаемых. Клей подходит для системы «Тёплый пол»</w:t>
      </w:r>
      <w:r w:rsidR="00897D5A" w:rsidRPr="00897D5A">
        <w:rPr>
          <w:rFonts w:eastAsia="Times New Roman" w:cs="Arial"/>
          <w:color w:val="000000"/>
          <w:lang w:eastAsia="ru-RU"/>
        </w:rPr>
        <w:t>.</w:t>
      </w:r>
    </w:p>
    <w:p w14:paraId="68E46016" w14:textId="77777777" w:rsidR="00897D5A" w:rsidRPr="00897D5A" w:rsidRDefault="00897D5A" w:rsidP="00897D5A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14:paraId="1C47199D" w14:textId="77777777"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95C" w:rsidRPr="00930F2A" w14:paraId="1160765E" w14:textId="77777777" w:rsidTr="00D45B66">
        <w:tc>
          <w:tcPr>
            <w:tcW w:w="4785" w:type="dxa"/>
          </w:tcPr>
          <w:p w14:paraId="6EAE6BE8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346E9540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A5695C" w:rsidRPr="00930F2A" w14:paraId="57DB2306" w14:textId="77777777" w:rsidTr="00D45B66">
        <w:tc>
          <w:tcPr>
            <w:tcW w:w="4785" w:type="dxa"/>
          </w:tcPr>
          <w:p w14:paraId="3CA9BDE1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14:paraId="56E63063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0,16-0,20 л</w:t>
            </w:r>
          </w:p>
        </w:tc>
      </w:tr>
      <w:tr w:rsidR="00A5695C" w:rsidRPr="00930F2A" w14:paraId="2AE94358" w14:textId="77777777" w:rsidTr="00D45B66">
        <w:tc>
          <w:tcPr>
            <w:tcW w:w="4785" w:type="dxa"/>
          </w:tcPr>
          <w:p w14:paraId="0CDB8DF3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14:paraId="5DE164EA" w14:textId="77777777" w:rsidR="00A5695C" w:rsidRPr="00930F2A" w:rsidRDefault="00A5695C" w:rsidP="00C716A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C716A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5695C" w:rsidRPr="00930F2A" w14:paraId="2492CA02" w14:textId="77777777" w:rsidTr="00D45B66">
        <w:tc>
          <w:tcPr>
            <w:tcW w:w="4785" w:type="dxa"/>
          </w:tcPr>
          <w:p w14:paraId="51C954BE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4786" w:type="dxa"/>
          </w:tcPr>
          <w:p w14:paraId="33C4EBB2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3,0-3,5 кг/м2</w:t>
            </w:r>
          </w:p>
        </w:tc>
      </w:tr>
      <w:tr w:rsidR="00A5695C" w:rsidRPr="00930F2A" w14:paraId="4B4484B4" w14:textId="77777777" w:rsidTr="00D45B66">
        <w:tc>
          <w:tcPr>
            <w:tcW w:w="4785" w:type="dxa"/>
          </w:tcPr>
          <w:p w14:paraId="2E5C6700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14:paraId="29E82E4A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A5695C" w:rsidRPr="00930F2A" w14:paraId="2DE9C929" w14:textId="77777777" w:rsidTr="00D45B66">
        <w:tc>
          <w:tcPr>
            <w:tcW w:w="4785" w:type="dxa"/>
          </w:tcPr>
          <w:p w14:paraId="1EA3D398" w14:textId="77777777" w:rsidR="00A5695C" w:rsidRPr="00930F2A" w:rsidRDefault="00C716A6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Способность к смачиванию</w:t>
            </w:r>
          </w:p>
        </w:tc>
        <w:tc>
          <w:tcPr>
            <w:tcW w:w="4786" w:type="dxa"/>
          </w:tcPr>
          <w:p w14:paraId="0DF93EC5" w14:textId="77777777" w:rsidR="00A5695C" w:rsidRPr="00930F2A" w:rsidRDefault="00C716A6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A5695C" w:rsidRPr="00930F2A" w14:paraId="104DDA31" w14:textId="77777777" w:rsidTr="00D45B66">
        <w:tc>
          <w:tcPr>
            <w:tcW w:w="4785" w:type="dxa"/>
          </w:tcPr>
          <w:p w14:paraId="7CD6E935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</w:tcPr>
          <w:p w14:paraId="5BBD82C0" w14:textId="77777777" w:rsidR="00A5695C" w:rsidRPr="00930F2A" w:rsidRDefault="00C716A6" w:rsidP="00A5695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A5695C" w:rsidRPr="00930F2A" w14:paraId="7F87F52B" w14:textId="77777777" w:rsidTr="00D45B66">
        <w:tc>
          <w:tcPr>
            <w:tcW w:w="4785" w:type="dxa"/>
          </w:tcPr>
          <w:p w14:paraId="15B8467F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</w:tcPr>
          <w:p w14:paraId="59752E8E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A5695C" w:rsidRPr="00930F2A" w14:paraId="3C53D919" w14:textId="77777777" w:rsidTr="00D45B66">
        <w:tc>
          <w:tcPr>
            <w:tcW w:w="4785" w:type="dxa"/>
          </w:tcPr>
          <w:p w14:paraId="1DD56EEE" w14:textId="77777777" w:rsidR="00A5695C" w:rsidRPr="00930F2A" w:rsidRDefault="00C716A6" w:rsidP="00732E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Прочность клеевого </w:t>
            </w:r>
            <w:r w:rsidRPr="00C716A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соединения после выдерживания в воздушно-сухой среде в течение 28 сут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4786" w:type="dxa"/>
          </w:tcPr>
          <w:p w14:paraId="200D6120" w14:textId="77777777" w:rsidR="00A5695C" w:rsidRPr="00930F2A" w:rsidRDefault="00A5695C" w:rsidP="00C716A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732EC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C716A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14:paraId="2C8F7694" w14:textId="77777777" w:rsidTr="00D45B66">
        <w:tc>
          <w:tcPr>
            <w:tcW w:w="4785" w:type="dxa"/>
          </w:tcPr>
          <w:p w14:paraId="77BC7111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</w:tcPr>
          <w:p w14:paraId="134A82FA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A5695C" w:rsidRPr="00930F2A" w14:paraId="1AB60290" w14:textId="77777777" w:rsidTr="00D45B66">
        <w:tc>
          <w:tcPr>
            <w:tcW w:w="4785" w:type="dxa"/>
          </w:tcPr>
          <w:p w14:paraId="16C4E9BB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14:paraId="1B4755DF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14:paraId="0294B95C" w14:textId="77777777" w:rsidTr="00D45B66">
        <w:tc>
          <w:tcPr>
            <w:tcW w:w="4785" w:type="dxa"/>
          </w:tcPr>
          <w:p w14:paraId="538D0AC7" w14:textId="77777777" w:rsidR="00A5695C" w:rsidRPr="00930F2A" w:rsidRDefault="00A5695C" w:rsidP="00D45B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14:paraId="64E36489" w14:textId="77777777" w:rsidR="00A5695C" w:rsidRPr="00930F2A" w:rsidRDefault="00A5695C" w:rsidP="00930F2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930F2A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14:paraId="357268CA" w14:textId="77777777" w:rsidTr="00D45B66">
        <w:tc>
          <w:tcPr>
            <w:tcW w:w="4785" w:type="dxa"/>
          </w:tcPr>
          <w:p w14:paraId="1E97ACE1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14:paraId="3BCFFEE5" w14:textId="77777777" w:rsidR="00A5695C" w:rsidRPr="00930F2A" w:rsidRDefault="00A5695C" w:rsidP="00C716A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C716A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75 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  <w:tr w:rsidR="00A5695C" w:rsidRPr="00930F2A" w14:paraId="68853A73" w14:textId="77777777" w:rsidTr="00D45B66">
        <w:tc>
          <w:tcPr>
            <w:tcW w:w="4785" w:type="dxa"/>
          </w:tcPr>
          <w:p w14:paraId="012ADFCF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</w:tcPr>
          <w:p w14:paraId="64D8B42E" w14:textId="77777777" w:rsidR="00A5695C" w:rsidRPr="00930F2A" w:rsidRDefault="00A5695C" w:rsidP="00D45B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14:paraId="5A204F1A" w14:textId="77777777" w:rsidR="00FF34CB" w:rsidRDefault="00FF34CB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248785EB" w14:textId="77777777"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7E294A4E" w14:textId="77777777" w:rsidR="00836358" w:rsidRPr="00FF34CB" w:rsidRDefault="00A5695C" w:rsidP="00A5695C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sectPr w:rsidR="00836358" w:rsidRPr="00FF34CB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3019" w14:textId="77777777" w:rsidR="00C445A2" w:rsidRDefault="00C445A2" w:rsidP="00836358">
      <w:pPr>
        <w:spacing w:after="0" w:line="240" w:lineRule="auto"/>
      </w:pPr>
      <w:r>
        <w:separator/>
      </w:r>
    </w:p>
  </w:endnote>
  <w:endnote w:type="continuationSeparator" w:id="0">
    <w:p w14:paraId="16A4AFC7" w14:textId="77777777" w:rsidR="00C445A2" w:rsidRDefault="00C445A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FF38" w14:textId="77777777" w:rsidR="00C445A2" w:rsidRDefault="00C445A2" w:rsidP="00836358">
      <w:pPr>
        <w:spacing w:after="0" w:line="240" w:lineRule="auto"/>
      </w:pPr>
      <w:r>
        <w:separator/>
      </w:r>
    </w:p>
  </w:footnote>
  <w:footnote w:type="continuationSeparator" w:id="0">
    <w:p w14:paraId="5658F2C7" w14:textId="77777777" w:rsidR="00C445A2" w:rsidRDefault="00C445A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F75A" w14:textId="77777777" w:rsidR="00D45B66" w:rsidRDefault="00D45B66">
    <w:pPr>
      <w:pStyle w:val="a3"/>
    </w:pPr>
    <w:r w:rsidRPr="00836358">
      <w:rPr>
        <w:noProof/>
        <w:lang w:eastAsia="ru-RU"/>
      </w:rPr>
      <w:drawing>
        <wp:inline distT="0" distB="0" distL="0" distR="0" wp14:anchorId="4BDCE2BA" wp14:editId="73F2D31B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76CA8"/>
    <w:rsid w:val="000F5D5F"/>
    <w:rsid w:val="0026001B"/>
    <w:rsid w:val="003B3EB7"/>
    <w:rsid w:val="005E6BC9"/>
    <w:rsid w:val="006A08A1"/>
    <w:rsid w:val="00732EC5"/>
    <w:rsid w:val="00836358"/>
    <w:rsid w:val="00852BB2"/>
    <w:rsid w:val="00897D5A"/>
    <w:rsid w:val="00930F2A"/>
    <w:rsid w:val="009B2A9A"/>
    <w:rsid w:val="00A5695C"/>
    <w:rsid w:val="00B55647"/>
    <w:rsid w:val="00C445A2"/>
    <w:rsid w:val="00C716A6"/>
    <w:rsid w:val="00D45B66"/>
    <w:rsid w:val="00E6623A"/>
    <w:rsid w:val="00FA477D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67E7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7</cp:revision>
  <dcterms:created xsi:type="dcterms:W3CDTF">2020-06-25T07:38:00Z</dcterms:created>
  <dcterms:modified xsi:type="dcterms:W3CDTF">2022-05-18T12:49:00Z</dcterms:modified>
</cp:coreProperties>
</file>