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9E578" w14:textId="77777777" w:rsidR="00836358" w:rsidRDefault="00836358">
      <w:pPr>
        <w:rPr>
          <w:b/>
          <w:sz w:val="28"/>
          <w:szCs w:val="28"/>
        </w:rPr>
      </w:pPr>
      <w:r w:rsidRPr="00836358">
        <w:rPr>
          <w:b/>
          <w:sz w:val="28"/>
          <w:szCs w:val="28"/>
        </w:rPr>
        <w:t xml:space="preserve">Клей для плитки </w:t>
      </w:r>
      <w:r w:rsidR="006C5A7F">
        <w:rPr>
          <w:b/>
          <w:sz w:val="28"/>
          <w:szCs w:val="28"/>
        </w:rPr>
        <w:t>ГРАНИТ</w:t>
      </w:r>
    </w:p>
    <w:p w14:paraId="12C4DDAD" w14:textId="5D539004" w:rsidR="006C5A7F" w:rsidRDefault="006C5A7F">
      <w:pPr>
        <w:rPr>
          <w:b/>
          <w:sz w:val="28"/>
          <w:szCs w:val="28"/>
        </w:rPr>
      </w:pPr>
    </w:p>
    <w:p w14:paraId="2578E85A" w14:textId="77777777" w:rsidR="00836358" w:rsidRPr="00836358" w:rsidRDefault="00836358">
      <w:pPr>
        <w:rPr>
          <w:b/>
          <w:sz w:val="28"/>
          <w:szCs w:val="28"/>
        </w:rPr>
      </w:pPr>
    </w:p>
    <w:p w14:paraId="2A768882" w14:textId="77777777" w:rsidR="00836358" w:rsidRPr="009D5471" w:rsidRDefault="00836358" w:rsidP="009D5471">
      <w:pPr>
        <w:pStyle w:val="a9"/>
        <w:numPr>
          <w:ilvl w:val="0"/>
          <w:numId w:val="2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9D5471">
        <w:rPr>
          <w:rFonts w:eastAsia="Times New Roman" w:cs="Arial"/>
          <w:color w:val="000000"/>
          <w:lang w:eastAsia="ru-RU"/>
        </w:rPr>
        <w:t>Класс С</w:t>
      </w:r>
      <w:r w:rsidR="00B55647" w:rsidRPr="009D5471">
        <w:rPr>
          <w:rFonts w:eastAsia="Times New Roman" w:cs="Arial"/>
          <w:color w:val="000000"/>
          <w:lang w:eastAsia="ru-RU"/>
        </w:rPr>
        <w:t>1</w:t>
      </w:r>
      <w:r w:rsidR="004F06F1" w:rsidRPr="009D5471">
        <w:rPr>
          <w:rFonts w:eastAsia="Times New Roman" w:cs="Arial"/>
          <w:color w:val="000000"/>
          <w:lang w:eastAsia="ru-RU"/>
        </w:rPr>
        <w:t>Т</w:t>
      </w:r>
      <w:r w:rsidR="006C5A7F" w:rsidRPr="009D5471">
        <w:rPr>
          <w:rFonts w:eastAsia="Times New Roman" w:cs="Arial"/>
          <w:color w:val="000000"/>
          <w:lang w:eastAsia="ru-RU"/>
        </w:rPr>
        <w:t>Е</w:t>
      </w:r>
      <w:r w:rsidRPr="009D5471">
        <w:rPr>
          <w:rFonts w:eastAsia="Times New Roman" w:cs="Arial"/>
          <w:color w:val="000000"/>
          <w:lang w:eastAsia="ru-RU"/>
        </w:rPr>
        <w:t xml:space="preserve"> по ГОСТ </w:t>
      </w:r>
      <w:r w:rsidR="009D5471" w:rsidRPr="009D5471">
        <w:rPr>
          <w:rFonts w:eastAsia="Times New Roman" w:cs="Arial"/>
          <w:color w:val="000000"/>
          <w:lang w:eastAsia="ru-RU"/>
        </w:rPr>
        <w:t xml:space="preserve">Р </w:t>
      </w:r>
      <w:r w:rsidRPr="009D5471">
        <w:rPr>
          <w:rFonts w:eastAsia="Times New Roman" w:cs="Arial"/>
          <w:color w:val="000000"/>
          <w:lang w:eastAsia="ru-RU"/>
        </w:rPr>
        <w:t>56387</w:t>
      </w:r>
    </w:p>
    <w:p w14:paraId="205FA577" w14:textId="77777777" w:rsidR="009D5471" w:rsidRPr="009D5471" w:rsidRDefault="006C5A7F" w:rsidP="009D5471">
      <w:pPr>
        <w:pStyle w:val="a9"/>
        <w:numPr>
          <w:ilvl w:val="0"/>
          <w:numId w:val="2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9D5471">
        <w:rPr>
          <w:rFonts w:eastAsia="Times New Roman" w:cs="Arial"/>
          <w:color w:val="000000"/>
          <w:lang w:eastAsia="ru-RU"/>
        </w:rPr>
        <w:t>Особо</w:t>
      </w:r>
      <w:r w:rsidR="005A26CD" w:rsidRPr="009D5471">
        <w:rPr>
          <w:rFonts w:eastAsia="Times New Roman" w:cs="Arial"/>
          <w:color w:val="000000"/>
          <w:lang w:eastAsia="ru-RU"/>
        </w:rPr>
        <w:t xml:space="preserve"> </w:t>
      </w:r>
      <w:r w:rsidRPr="009D5471">
        <w:rPr>
          <w:rFonts w:eastAsia="Times New Roman" w:cs="Arial"/>
          <w:color w:val="000000"/>
          <w:lang w:eastAsia="ru-RU"/>
        </w:rPr>
        <w:t xml:space="preserve">прочный </w:t>
      </w:r>
      <w:r w:rsidR="009D5471" w:rsidRPr="009D5471">
        <w:rPr>
          <w:rFonts w:eastAsia="Times New Roman" w:cs="Arial"/>
          <w:color w:val="000000"/>
          <w:lang w:eastAsia="ru-RU"/>
        </w:rPr>
        <w:t>для тяжеловесных плит, керамогранита и натурального камня</w:t>
      </w:r>
    </w:p>
    <w:p w14:paraId="105B8F97" w14:textId="77777777" w:rsidR="00E6623A" w:rsidRPr="009D5471" w:rsidRDefault="00836358" w:rsidP="009D5471">
      <w:pPr>
        <w:pStyle w:val="a9"/>
        <w:numPr>
          <w:ilvl w:val="0"/>
          <w:numId w:val="2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9D5471">
        <w:rPr>
          <w:rFonts w:eastAsia="Times New Roman" w:cs="Arial"/>
          <w:color w:val="000000"/>
          <w:lang w:eastAsia="ru-RU"/>
        </w:rPr>
        <w:t>Для</w:t>
      </w:r>
      <w:r w:rsidR="00B55647" w:rsidRPr="009D5471">
        <w:rPr>
          <w:rFonts w:eastAsia="Times New Roman" w:cs="Arial"/>
          <w:color w:val="000000"/>
          <w:lang w:eastAsia="ru-RU"/>
        </w:rPr>
        <w:t xml:space="preserve"> </w:t>
      </w:r>
      <w:r w:rsidR="009D5471">
        <w:rPr>
          <w:rFonts w:eastAsia="Times New Roman" w:cs="Arial"/>
          <w:color w:val="000000"/>
          <w:lang w:eastAsia="ru-RU"/>
        </w:rPr>
        <w:t>любых помещений, фасада и цоколя</w:t>
      </w:r>
      <w:r w:rsidRPr="009D5471">
        <w:rPr>
          <w:rFonts w:eastAsia="Times New Roman" w:cs="Arial"/>
          <w:color w:val="000000"/>
          <w:lang w:eastAsia="ru-RU"/>
        </w:rPr>
        <w:t xml:space="preserve"> </w:t>
      </w:r>
    </w:p>
    <w:p w14:paraId="23A040AA" w14:textId="77777777" w:rsidR="00B55647" w:rsidRPr="009D5471" w:rsidRDefault="006C5A7F" w:rsidP="009D5471">
      <w:pPr>
        <w:pStyle w:val="a9"/>
        <w:numPr>
          <w:ilvl w:val="0"/>
          <w:numId w:val="2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9D5471">
        <w:rPr>
          <w:rFonts w:eastAsia="Times New Roman" w:cs="Arial"/>
          <w:color w:val="000000"/>
          <w:lang w:eastAsia="ru-RU"/>
        </w:rPr>
        <w:t>Надежный и атмосферостойкий</w:t>
      </w:r>
    </w:p>
    <w:p w14:paraId="55DD850F" w14:textId="77777777" w:rsidR="00B55647" w:rsidRPr="009D5471" w:rsidRDefault="004F06F1" w:rsidP="009D5471">
      <w:pPr>
        <w:pStyle w:val="a9"/>
        <w:numPr>
          <w:ilvl w:val="0"/>
          <w:numId w:val="2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9D5471">
        <w:rPr>
          <w:rFonts w:eastAsia="Times New Roman" w:cs="Arial"/>
          <w:color w:val="000000"/>
          <w:lang w:eastAsia="ru-RU"/>
        </w:rPr>
        <w:t>Устойчив к сползанию, подходит для укладки «сверху-вниз»</w:t>
      </w:r>
    </w:p>
    <w:p w14:paraId="2E467F58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61902636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7216DE40" w14:textId="77777777" w:rsidR="009D5471" w:rsidRDefault="009D5471" w:rsidP="00B55647">
      <w:pPr>
        <w:shd w:val="clear" w:color="auto" w:fill="FCFCFC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14:paraId="72592805" w14:textId="77777777" w:rsidR="00836358" w:rsidRDefault="009D5471" w:rsidP="009D5471">
      <w:pPr>
        <w:shd w:val="clear" w:color="auto" w:fill="FCFCFC"/>
        <w:spacing w:after="0" w:line="240" w:lineRule="auto"/>
        <w:jc w:val="both"/>
        <w:rPr>
          <w:rFonts w:cs="Arial"/>
          <w:color w:val="000000"/>
          <w:shd w:val="clear" w:color="auto" w:fill="FCFCFC"/>
        </w:rPr>
      </w:pPr>
      <w:r w:rsidRPr="009D5471">
        <w:rPr>
          <w:rFonts w:eastAsia="Times New Roman" w:cs="Arial"/>
          <w:color w:val="000000"/>
          <w:lang w:eastAsia="ru-RU"/>
        </w:rPr>
        <w:t>Специальный сверхпрочный клей для облицовки оснований крупноформатными плитами керамогранита, искусственного и природного (кроме мрамора) камня размером до 60х60 см. Удерживает вес до 40 кг/м2. Устойчив к сползанию плитки. Предназначен также для крепления всех видов керамической, мозаичной, клинкерной плитки. Применяется на стенах и на полах, в помещениях любой влажности, а также снаружи зданий, включая цоколь. Рекомендован для поверхностей, подверженных температурным колебаниям (полы с подогревом, террасы, балконы и т.п.). Наносится ручным способом. Применяется по основаниям: цементные, бетонные, оштукатуренные поверхности, ГКЛ, ГВЛ, ПГП. Изготовлен на цементно-песчаной основе с применением высокоэффективных модифицирующих и полимерных добавок</w:t>
      </w:r>
      <w:r w:rsidR="00836358" w:rsidRPr="00836358">
        <w:rPr>
          <w:rFonts w:cs="Arial"/>
          <w:color w:val="000000"/>
          <w:shd w:val="clear" w:color="auto" w:fill="FCFCFC"/>
        </w:rPr>
        <w:t>.</w:t>
      </w:r>
    </w:p>
    <w:p w14:paraId="616141DF" w14:textId="77777777" w:rsidR="00B55647" w:rsidRPr="00836358" w:rsidRDefault="00B55647" w:rsidP="00B55647">
      <w:pPr>
        <w:shd w:val="clear" w:color="auto" w:fill="FCFCFC"/>
        <w:spacing w:after="0" w:line="240" w:lineRule="auto"/>
        <w:jc w:val="both"/>
        <w:rPr>
          <w:rFonts w:cs="Arial"/>
          <w:color w:val="000000"/>
          <w:shd w:val="clear" w:color="auto" w:fill="FCFCFC"/>
        </w:rPr>
      </w:pPr>
    </w:p>
    <w:p w14:paraId="6B29042A" w14:textId="77777777"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930F2A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A5695C" w:rsidRPr="00930F2A" w14:paraId="23A171BA" w14:textId="77777777" w:rsidTr="00485D12">
        <w:tc>
          <w:tcPr>
            <w:tcW w:w="6912" w:type="dxa"/>
          </w:tcPr>
          <w:p w14:paraId="1F91BEA3" w14:textId="77777777" w:rsidR="00A5695C" w:rsidRPr="00930F2A" w:rsidRDefault="00A5695C" w:rsidP="009D5471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2659" w:type="dxa"/>
          </w:tcPr>
          <w:p w14:paraId="354B44F6" w14:textId="77777777" w:rsidR="00A5695C" w:rsidRPr="00930F2A" w:rsidRDefault="00A5695C" w:rsidP="009D5471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9D5471" w:rsidRPr="00930F2A" w14:paraId="1BB3FD47" w14:textId="77777777" w:rsidTr="00485D12">
        <w:tc>
          <w:tcPr>
            <w:tcW w:w="6912" w:type="dxa"/>
          </w:tcPr>
          <w:p w14:paraId="0394B6AE" w14:textId="77777777" w:rsidR="009D5471" w:rsidRPr="00930F2A" w:rsidRDefault="009D5471" w:rsidP="009D5471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Влажность сухой смеси</w:t>
            </w:r>
          </w:p>
        </w:tc>
        <w:tc>
          <w:tcPr>
            <w:tcW w:w="2659" w:type="dxa"/>
          </w:tcPr>
          <w:p w14:paraId="7B30D6F9" w14:textId="77777777" w:rsidR="009D5471" w:rsidRPr="00930F2A" w:rsidRDefault="009D5471" w:rsidP="00867019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более 0,5%</w:t>
            </w:r>
          </w:p>
        </w:tc>
      </w:tr>
      <w:tr w:rsidR="009D5471" w:rsidRPr="00930F2A" w14:paraId="7E8E47BF" w14:textId="77777777" w:rsidTr="00485D12">
        <w:tc>
          <w:tcPr>
            <w:tcW w:w="6912" w:type="dxa"/>
          </w:tcPr>
          <w:p w14:paraId="63085925" w14:textId="77777777" w:rsidR="009D5471" w:rsidRPr="00930F2A" w:rsidRDefault="009D5471" w:rsidP="009D5471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Наибольшая крупность зерен заполнителя</w:t>
            </w:r>
          </w:p>
        </w:tc>
        <w:tc>
          <w:tcPr>
            <w:tcW w:w="2659" w:type="dxa"/>
          </w:tcPr>
          <w:p w14:paraId="5250BDCD" w14:textId="77777777" w:rsidR="009D5471" w:rsidRPr="00930F2A" w:rsidRDefault="009D5471" w:rsidP="00867019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более 0,8 мм</w:t>
            </w:r>
          </w:p>
        </w:tc>
      </w:tr>
      <w:tr w:rsidR="00A5695C" w:rsidRPr="00930F2A" w14:paraId="33B6E5D3" w14:textId="77777777" w:rsidTr="00485D12">
        <w:tc>
          <w:tcPr>
            <w:tcW w:w="6912" w:type="dxa"/>
          </w:tcPr>
          <w:p w14:paraId="33636844" w14:textId="77777777" w:rsidR="00A5695C" w:rsidRPr="00930F2A" w:rsidRDefault="00A5695C" w:rsidP="009D5471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2659" w:type="dxa"/>
          </w:tcPr>
          <w:p w14:paraId="07A3D88A" w14:textId="77777777" w:rsidR="00A5695C" w:rsidRPr="00930F2A" w:rsidRDefault="00A5695C" w:rsidP="00867019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86701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-0,2</w:t>
            </w:r>
            <w:r w:rsidR="0086701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A5695C" w:rsidRPr="00930F2A" w14:paraId="77EC6CB2" w14:textId="77777777" w:rsidTr="00485D12">
        <w:tc>
          <w:tcPr>
            <w:tcW w:w="6912" w:type="dxa"/>
          </w:tcPr>
          <w:p w14:paraId="0A9B9244" w14:textId="77777777" w:rsidR="00A5695C" w:rsidRPr="00930F2A" w:rsidRDefault="00A5695C" w:rsidP="009D5471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Толщина </w:t>
            </w:r>
            <w:r w:rsidR="009D547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наносимого 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слоя</w:t>
            </w:r>
          </w:p>
        </w:tc>
        <w:tc>
          <w:tcPr>
            <w:tcW w:w="2659" w:type="dxa"/>
          </w:tcPr>
          <w:p w14:paraId="0D47008A" w14:textId="77777777" w:rsidR="00A5695C" w:rsidRPr="00930F2A" w:rsidRDefault="00A5695C" w:rsidP="006C34C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2-</w:t>
            </w:r>
            <w:r w:rsidR="006C34C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D5471" w:rsidRPr="00930F2A" w14:paraId="05C52167" w14:textId="77777777" w:rsidTr="00485D12">
        <w:tc>
          <w:tcPr>
            <w:tcW w:w="6912" w:type="dxa"/>
          </w:tcPr>
          <w:p w14:paraId="4412DC34" w14:textId="77777777" w:rsidR="009D5471" w:rsidRPr="00930F2A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2659" w:type="dxa"/>
          </w:tcPr>
          <w:p w14:paraId="22969454" w14:textId="77777777"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2 часов</w:t>
            </w:r>
          </w:p>
        </w:tc>
      </w:tr>
      <w:tr w:rsidR="009D5471" w:rsidRPr="00930F2A" w14:paraId="2C841614" w14:textId="77777777" w:rsidTr="00485D12">
        <w:tc>
          <w:tcPr>
            <w:tcW w:w="6912" w:type="dxa"/>
          </w:tcPr>
          <w:p w14:paraId="769F1972" w14:textId="77777777" w:rsidR="009D5471" w:rsidRPr="00930F2A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Способность к смачиванию</w:t>
            </w:r>
          </w:p>
        </w:tc>
        <w:tc>
          <w:tcPr>
            <w:tcW w:w="2659" w:type="dxa"/>
          </w:tcPr>
          <w:p w14:paraId="50A030FC" w14:textId="77777777"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30 минут</w:t>
            </w:r>
          </w:p>
        </w:tc>
      </w:tr>
      <w:tr w:rsidR="009D5471" w:rsidRPr="00930F2A" w14:paraId="0A642E0F" w14:textId="77777777" w:rsidTr="00485D12">
        <w:tc>
          <w:tcPr>
            <w:tcW w:w="6912" w:type="dxa"/>
          </w:tcPr>
          <w:p w14:paraId="624FD1A2" w14:textId="77777777" w:rsidR="009D5471" w:rsidRPr="00930F2A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Стойкость к сползанию</w:t>
            </w:r>
          </w:p>
        </w:tc>
        <w:tc>
          <w:tcPr>
            <w:tcW w:w="2659" w:type="dxa"/>
          </w:tcPr>
          <w:p w14:paraId="2B2A21EC" w14:textId="77777777"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более 0,5 мм</w:t>
            </w:r>
          </w:p>
        </w:tc>
      </w:tr>
      <w:tr w:rsidR="009D5471" w:rsidRPr="00930F2A" w14:paraId="6D6ED8D4" w14:textId="77777777" w:rsidTr="00485D12">
        <w:tc>
          <w:tcPr>
            <w:tcW w:w="6912" w:type="dxa"/>
          </w:tcPr>
          <w:p w14:paraId="4047A853" w14:textId="77777777" w:rsidR="009D5471" w:rsidRPr="00930F2A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Водоудерживающая способность</w:t>
            </w:r>
          </w:p>
        </w:tc>
        <w:tc>
          <w:tcPr>
            <w:tcW w:w="2659" w:type="dxa"/>
          </w:tcPr>
          <w:p w14:paraId="18115ECF" w14:textId="77777777"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99%</w:t>
            </w:r>
          </w:p>
        </w:tc>
      </w:tr>
      <w:tr w:rsidR="009D5471" w:rsidRPr="00930F2A" w14:paraId="1A7D6304" w14:textId="77777777" w:rsidTr="00485D12">
        <w:tc>
          <w:tcPr>
            <w:tcW w:w="6912" w:type="dxa"/>
          </w:tcPr>
          <w:p w14:paraId="50812E9B" w14:textId="77777777" w:rsidR="009D5471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Прочность клеевого соединения </w:t>
            </w:r>
          </w:p>
          <w:p w14:paraId="06E5D83D" w14:textId="77777777" w:rsidR="009D5471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 после выдерживания в воздушно-сухой среде</w:t>
            </w:r>
          </w:p>
          <w:p w14:paraId="3AA54D2A" w14:textId="77777777" w:rsidR="009D5471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 после выдерживания в водной среде</w:t>
            </w:r>
          </w:p>
          <w:p w14:paraId="728E1627" w14:textId="77777777" w:rsidR="009D5471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 после выдерживания при высоких температурах</w:t>
            </w:r>
          </w:p>
          <w:p w14:paraId="4FF4C476" w14:textId="77777777" w:rsidR="009D5471" w:rsidRPr="00930F2A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 после циклического замораживания и оттаивания</w:t>
            </w:r>
          </w:p>
        </w:tc>
        <w:tc>
          <w:tcPr>
            <w:tcW w:w="2659" w:type="dxa"/>
          </w:tcPr>
          <w:p w14:paraId="7C21CB17" w14:textId="77777777"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  <w:p w14:paraId="37792499" w14:textId="77777777"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1 МПа</w:t>
            </w:r>
          </w:p>
          <w:p w14:paraId="3D7DC325" w14:textId="77777777"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0,5 МПа</w:t>
            </w:r>
          </w:p>
          <w:p w14:paraId="1CB439CF" w14:textId="77777777"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0,5 МПа</w:t>
            </w:r>
          </w:p>
          <w:p w14:paraId="491A8C18" w14:textId="77777777"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0,5 МПа</w:t>
            </w:r>
          </w:p>
        </w:tc>
      </w:tr>
      <w:tr w:rsidR="009D5471" w:rsidRPr="00930F2A" w14:paraId="383E03C0" w14:textId="77777777" w:rsidTr="00485D12">
        <w:tc>
          <w:tcPr>
            <w:tcW w:w="6912" w:type="dxa"/>
          </w:tcPr>
          <w:p w14:paraId="574C5250" w14:textId="77777777" w:rsidR="009D5471" w:rsidRPr="00930F2A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Открытое время для достижения прочности соединения не менее 0,5 МПа</w:t>
            </w:r>
          </w:p>
        </w:tc>
        <w:tc>
          <w:tcPr>
            <w:tcW w:w="2659" w:type="dxa"/>
          </w:tcPr>
          <w:p w14:paraId="25FEBA4E" w14:textId="77777777"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 минут</w:t>
            </w:r>
          </w:p>
        </w:tc>
      </w:tr>
      <w:tr w:rsidR="009D5471" w:rsidRPr="00930F2A" w14:paraId="174FCE61" w14:textId="77777777" w:rsidTr="00485D12">
        <w:tc>
          <w:tcPr>
            <w:tcW w:w="6912" w:type="dxa"/>
          </w:tcPr>
          <w:p w14:paraId="3E22A62E" w14:textId="77777777" w:rsidR="009D5471" w:rsidRPr="00930F2A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Затирание швов</w:t>
            </w:r>
          </w:p>
        </w:tc>
        <w:tc>
          <w:tcPr>
            <w:tcW w:w="2659" w:type="dxa"/>
          </w:tcPr>
          <w:p w14:paraId="524E0CD9" w14:textId="77777777"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24 часа</w:t>
            </w:r>
          </w:p>
        </w:tc>
      </w:tr>
      <w:tr w:rsidR="009D5471" w:rsidRPr="00930F2A" w14:paraId="63BCA649" w14:textId="77777777" w:rsidTr="00485D12">
        <w:tc>
          <w:tcPr>
            <w:tcW w:w="6912" w:type="dxa"/>
          </w:tcPr>
          <w:p w14:paraId="6BAD2824" w14:textId="77777777" w:rsidR="009D5471" w:rsidRPr="00930F2A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Предел прочности при сжатии</w:t>
            </w:r>
          </w:p>
        </w:tc>
        <w:tc>
          <w:tcPr>
            <w:tcW w:w="2659" w:type="dxa"/>
          </w:tcPr>
          <w:p w14:paraId="6CE9E32A" w14:textId="77777777" w:rsidR="009D5471" w:rsidRDefault="009D5471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7,5 МПа</w:t>
            </w:r>
          </w:p>
        </w:tc>
      </w:tr>
      <w:tr w:rsidR="009D5471" w:rsidRPr="00930F2A" w14:paraId="263BD58F" w14:textId="77777777" w:rsidTr="00485D12">
        <w:tc>
          <w:tcPr>
            <w:tcW w:w="6912" w:type="dxa"/>
          </w:tcPr>
          <w:p w14:paraId="57442B3D" w14:textId="77777777" w:rsidR="009D5471" w:rsidRPr="00930F2A" w:rsidRDefault="009D5471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Средняя плотность затвердевшего раствора</w:t>
            </w:r>
          </w:p>
        </w:tc>
        <w:tc>
          <w:tcPr>
            <w:tcW w:w="2659" w:type="dxa"/>
          </w:tcPr>
          <w:p w14:paraId="6D3BB280" w14:textId="77777777" w:rsidR="009D5471" w:rsidRDefault="001A24EB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1600 кг/м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³</w:t>
            </w:r>
            <w:r w:rsidR="009D547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A24EB" w:rsidRPr="00930F2A" w14:paraId="46C2587D" w14:textId="77777777" w:rsidTr="00485D12">
        <w:tc>
          <w:tcPr>
            <w:tcW w:w="6912" w:type="dxa"/>
          </w:tcPr>
          <w:p w14:paraId="607C8891" w14:textId="77777777" w:rsidR="001A24EB" w:rsidRPr="00930F2A" w:rsidRDefault="001A24EB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Марка по морозостойкости</w:t>
            </w:r>
          </w:p>
        </w:tc>
        <w:tc>
          <w:tcPr>
            <w:tcW w:w="2659" w:type="dxa"/>
          </w:tcPr>
          <w:p w14:paraId="249016AB" w14:textId="77777777" w:rsidR="001A24EB" w:rsidRPr="001A24EB" w:rsidRDefault="001A24EB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F75 (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75 циклов)</w:t>
            </w:r>
          </w:p>
        </w:tc>
      </w:tr>
      <w:tr w:rsidR="001A24EB" w:rsidRPr="00930F2A" w14:paraId="24402E3F" w14:textId="77777777" w:rsidTr="00485D12">
        <w:tc>
          <w:tcPr>
            <w:tcW w:w="6912" w:type="dxa"/>
          </w:tcPr>
          <w:p w14:paraId="28C9A05C" w14:textId="77777777" w:rsidR="001A24EB" w:rsidRPr="001A24EB" w:rsidRDefault="001A24EB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2659" w:type="dxa"/>
          </w:tcPr>
          <w:p w14:paraId="5A19A0F1" w14:textId="77777777" w:rsidR="001A24EB" w:rsidRDefault="001A24EB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</w:t>
            </w:r>
          </w:p>
        </w:tc>
      </w:tr>
      <w:tr w:rsidR="001A24EB" w:rsidRPr="00930F2A" w14:paraId="030B5E67" w14:textId="77777777" w:rsidTr="00485D12">
        <w:tc>
          <w:tcPr>
            <w:tcW w:w="6912" w:type="dxa"/>
          </w:tcPr>
          <w:p w14:paraId="4D3AE18E" w14:textId="77777777" w:rsidR="001A24EB" w:rsidRPr="00930F2A" w:rsidRDefault="001A24EB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Удельная эффективная активность ЕРН, не менее</w:t>
            </w:r>
          </w:p>
        </w:tc>
        <w:tc>
          <w:tcPr>
            <w:tcW w:w="2659" w:type="dxa"/>
          </w:tcPr>
          <w:p w14:paraId="66EBE70A" w14:textId="77777777" w:rsidR="001A24EB" w:rsidRDefault="001A24EB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370 Бк/кг, класс 1</w:t>
            </w:r>
          </w:p>
        </w:tc>
      </w:tr>
      <w:tr w:rsidR="00A5695C" w:rsidRPr="00930F2A" w14:paraId="43C39720" w14:textId="77777777" w:rsidTr="00485D12">
        <w:tc>
          <w:tcPr>
            <w:tcW w:w="6912" w:type="dxa"/>
          </w:tcPr>
          <w:p w14:paraId="66313AE1" w14:textId="77777777" w:rsidR="00A5695C" w:rsidRPr="00930F2A" w:rsidRDefault="00A5695C" w:rsidP="009D547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 при использовании шпателя с размером зуба 6х6 мм</w:t>
            </w:r>
          </w:p>
        </w:tc>
        <w:tc>
          <w:tcPr>
            <w:tcW w:w="2659" w:type="dxa"/>
          </w:tcPr>
          <w:p w14:paraId="09ACC30E" w14:textId="77777777" w:rsidR="00A5695C" w:rsidRPr="00930F2A" w:rsidRDefault="001A24EB" w:rsidP="001A24E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3,0-3,5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кг/м2</w:t>
            </w:r>
          </w:p>
        </w:tc>
      </w:tr>
      <w:tr w:rsidR="00A5695C" w:rsidRPr="00930F2A" w14:paraId="6CFBEBC0" w14:textId="77777777" w:rsidTr="00485D12">
        <w:tc>
          <w:tcPr>
            <w:tcW w:w="6912" w:type="dxa"/>
          </w:tcPr>
          <w:p w14:paraId="41897274" w14:textId="77777777" w:rsidR="00A5695C" w:rsidRPr="00930F2A" w:rsidRDefault="00A5695C" w:rsidP="009D5471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2659" w:type="dxa"/>
          </w:tcPr>
          <w:p w14:paraId="50F89F16" w14:textId="77777777" w:rsidR="00A5695C" w:rsidRPr="00930F2A" w:rsidRDefault="00A5695C" w:rsidP="009D5471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A5695C" w:rsidRPr="00930F2A" w14:paraId="2931478A" w14:textId="77777777" w:rsidTr="00485D12">
        <w:tc>
          <w:tcPr>
            <w:tcW w:w="6912" w:type="dxa"/>
          </w:tcPr>
          <w:p w14:paraId="17902003" w14:textId="77777777" w:rsidR="00A5695C" w:rsidRPr="00930F2A" w:rsidRDefault="00A5695C" w:rsidP="001A24E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2659" w:type="dxa"/>
          </w:tcPr>
          <w:p w14:paraId="0F28BEED" w14:textId="77777777" w:rsidR="00A5695C" w:rsidRPr="00930F2A" w:rsidRDefault="001A24EB" w:rsidP="001A24E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 w:rsidR="002E522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</w:tbl>
    <w:p w14:paraId="629250DF" w14:textId="77777777" w:rsidR="00485D12" w:rsidRDefault="00485D12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14:paraId="22356FC1" w14:textId="77777777" w:rsidR="00836358" w:rsidRPr="002E522B" w:rsidRDefault="00A5695C" w:rsidP="00A5695C">
      <w:pPr>
        <w:jc w:val="both"/>
        <w:rPr>
          <w:sz w:val="20"/>
          <w:szCs w:val="20"/>
        </w:rPr>
      </w:pPr>
      <w:r w:rsidRPr="00930F2A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  <w:r w:rsidR="00485D12">
        <w:rPr>
          <w:rFonts w:cs="Arial"/>
          <w:b/>
          <w:color w:val="000000"/>
          <w:sz w:val="20"/>
          <w:szCs w:val="20"/>
          <w:shd w:val="clear" w:color="auto" w:fill="FCFCFC"/>
        </w:rPr>
        <w:t xml:space="preserve">: </w:t>
      </w:r>
      <w:r w:rsidRPr="00930F2A">
        <w:rPr>
          <w:rFonts w:cs="Arial"/>
          <w:color w:val="000000"/>
          <w:sz w:val="20"/>
          <w:szCs w:val="20"/>
          <w:shd w:val="clear" w:color="auto" w:fill="FCFCFC"/>
        </w:rPr>
        <w:t>Поставляется в многослойных бумажных мешках по 25 кг. Срок хранения в сухом помещении в ненарушенной заводской упаковке - 12 месяцев.</w:t>
      </w:r>
      <w:r w:rsidR="00930F2A" w:rsidRPr="00930F2A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sectPr w:rsidR="00836358" w:rsidRPr="002E522B" w:rsidSect="00485D12">
      <w:headerReference w:type="default" r:id="rId7"/>
      <w:pgSz w:w="11906" w:h="16838"/>
      <w:pgMar w:top="1134" w:right="850" w:bottom="426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309E3" w14:textId="77777777" w:rsidR="00FD1443" w:rsidRDefault="00FD1443" w:rsidP="00836358">
      <w:pPr>
        <w:spacing w:after="0" w:line="240" w:lineRule="auto"/>
      </w:pPr>
      <w:r>
        <w:separator/>
      </w:r>
    </w:p>
  </w:endnote>
  <w:endnote w:type="continuationSeparator" w:id="0">
    <w:p w14:paraId="20DD39FD" w14:textId="77777777" w:rsidR="00FD1443" w:rsidRDefault="00FD1443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89017" w14:textId="77777777" w:rsidR="00FD1443" w:rsidRDefault="00FD1443" w:rsidP="00836358">
      <w:pPr>
        <w:spacing w:after="0" w:line="240" w:lineRule="auto"/>
      </w:pPr>
      <w:r>
        <w:separator/>
      </w:r>
    </w:p>
  </w:footnote>
  <w:footnote w:type="continuationSeparator" w:id="0">
    <w:p w14:paraId="0642983C" w14:textId="77777777" w:rsidR="00FD1443" w:rsidRDefault="00FD1443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2EE12" w14:textId="77777777" w:rsidR="009D5471" w:rsidRDefault="009D5471">
    <w:pPr>
      <w:pStyle w:val="a3"/>
    </w:pPr>
    <w:r w:rsidRPr="00836358">
      <w:rPr>
        <w:noProof/>
        <w:lang w:eastAsia="ru-RU"/>
      </w:rPr>
      <w:drawing>
        <wp:inline distT="0" distB="0" distL="0" distR="0" wp14:anchorId="0EB7DD19" wp14:editId="3EA9C0CE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2D12AF"/>
    <w:multiLevelType w:val="hybridMultilevel"/>
    <w:tmpl w:val="F324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358"/>
    <w:rsid w:val="000E1047"/>
    <w:rsid w:val="001A24EB"/>
    <w:rsid w:val="002E522B"/>
    <w:rsid w:val="00307721"/>
    <w:rsid w:val="003B3EB7"/>
    <w:rsid w:val="003E7FF6"/>
    <w:rsid w:val="003F3929"/>
    <w:rsid w:val="00485D12"/>
    <w:rsid w:val="004922C0"/>
    <w:rsid w:val="004F06F1"/>
    <w:rsid w:val="00565B33"/>
    <w:rsid w:val="005A26CD"/>
    <w:rsid w:val="005E47C1"/>
    <w:rsid w:val="005E6BC9"/>
    <w:rsid w:val="006A08A1"/>
    <w:rsid w:val="006C34CB"/>
    <w:rsid w:val="006C5A7F"/>
    <w:rsid w:val="00755465"/>
    <w:rsid w:val="00836358"/>
    <w:rsid w:val="00867019"/>
    <w:rsid w:val="00930F2A"/>
    <w:rsid w:val="009A1E67"/>
    <w:rsid w:val="009B2A9A"/>
    <w:rsid w:val="009D5471"/>
    <w:rsid w:val="00A5695C"/>
    <w:rsid w:val="00AD5CC0"/>
    <w:rsid w:val="00AE1D3A"/>
    <w:rsid w:val="00B55647"/>
    <w:rsid w:val="00CF5DD7"/>
    <w:rsid w:val="00D45665"/>
    <w:rsid w:val="00E6623A"/>
    <w:rsid w:val="00F328A8"/>
    <w:rsid w:val="00F833A3"/>
    <w:rsid w:val="00FA477D"/>
    <w:rsid w:val="00F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5780"/>
  <w15:docId w15:val="{063E21D4-5EAA-487E-AF53-65515645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68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18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10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9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12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56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51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80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88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232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32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94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Евгения</cp:lastModifiedBy>
  <cp:revision>9</cp:revision>
  <dcterms:created xsi:type="dcterms:W3CDTF">2020-06-25T07:58:00Z</dcterms:created>
  <dcterms:modified xsi:type="dcterms:W3CDTF">2022-05-18T12:24:00Z</dcterms:modified>
</cp:coreProperties>
</file>