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29ED" w14:textId="77777777" w:rsidR="005E6BC9" w:rsidRPr="00836358" w:rsidRDefault="005E6BC9"/>
    <w:p w14:paraId="2D321FDF" w14:textId="3E93DD1D" w:rsidR="00836358" w:rsidRDefault="00836358" w:rsidP="00740CBF">
      <w:pPr>
        <w:jc w:val="center"/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>Клей для плитки БАЗОВЫЙ</w:t>
      </w:r>
    </w:p>
    <w:p w14:paraId="76FD7F61" w14:textId="77777777" w:rsidR="00836358" w:rsidRDefault="00836358">
      <w:pPr>
        <w:rPr>
          <w:b/>
          <w:sz w:val="28"/>
          <w:szCs w:val="28"/>
        </w:rPr>
      </w:pPr>
    </w:p>
    <w:p w14:paraId="760CB67A" w14:textId="77777777" w:rsidR="001E46F2" w:rsidRPr="00836358" w:rsidRDefault="001E46F2">
      <w:pPr>
        <w:rPr>
          <w:b/>
          <w:sz w:val="28"/>
          <w:szCs w:val="28"/>
        </w:rPr>
      </w:pPr>
    </w:p>
    <w:p w14:paraId="60C16B77" w14:textId="77777777" w:rsidR="00836358" w:rsidRPr="00836358" w:rsidRDefault="0083635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>Класс С0 по ГОСТ 56387</w:t>
      </w:r>
    </w:p>
    <w:p w14:paraId="7744ABE3" w14:textId="77777777" w:rsidR="00836358" w:rsidRPr="001E46F2" w:rsidRDefault="0083635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1E46F2">
        <w:rPr>
          <w:rFonts w:eastAsia="Times New Roman" w:cs="Arial"/>
          <w:color w:val="000000"/>
          <w:lang w:eastAsia="ru-RU"/>
        </w:rPr>
        <w:t>Универсальный</w:t>
      </w:r>
      <w:r w:rsidR="001E46F2" w:rsidRPr="001E46F2">
        <w:rPr>
          <w:rFonts w:eastAsia="Times New Roman" w:cs="Arial"/>
          <w:color w:val="000000"/>
          <w:lang w:eastAsia="ru-RU"/>
        </w:rPr>
        <w:t xml:space="preserve">, </w:t>
      </w:r>
      <w:r w:rsidR="001E46F2">
        <w:rPr>
          <w:rFonts w:eastAsia="Times New Roman" w:cs="Arial"/>
          <w:color w:val="000000"/>
          <w:lang w:eastAsia="ru-RU"/>
        </w:rPr>
        <w:t>э</w:t>
      </w:r>
      <w:r w:rsidRPr="001E46F2">
        <w:rPr>
          <w:rFonts w:eastAsia="Times New Roman" w:cs="Arial"/>
          <w:color w:val="000000"/>
          <w:lang w:eastAsia="ru-RU"/>
        </w:rPr>
        <w:t>кономичный</w:t>
      </w:r>
    </w:p>
    <w:p w14:paraId="208326BE" w14:textId="77777777" w:rsidR="00E6623A" w:rsidRDefault="0083635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 xml:space="preserve">Для керамической плитки </w:t>
      </w:r>
    </w:p>
    <w:p w14:paraId="6272037D" w14:textId="77777777" w:rsidR="001E46F2" w:rsidRDefault="001E46F2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ванных, санузлов и кухонь</w:t>
      </w:r>
    </w:p>
    <w:p w14:paraId="4AFCC2A7" w14:textId="77777777" w:rsidR="001E46F2" w:rsidRDefault="001E46F2" w:rsidP="001E46F2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5DC45E40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5160B86E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0690457B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67C63A47" w14:textId="77777777" w:rsidR="00740CBF" w:rsidRDefault="00740CBF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3AB69148" w14:textId="77777777" w:rsidR="001E46F2" w:rsidRDefault="001E46F2" w:rsidP="00836358">
      <w:pPr>
        <w:jc w:val="both"/>
        <w:rPr>
          <w:rFonts w:eastAsia="Times New Roman" w:cs="Arial"/>
          <w:color w:val="000000"/>
          <w:lang w:eastAsia="ru-RU"/>
        </w:rPr>
      </w:pPr>
      <w:r w:rsidRPr="001E46F2">
        <w:rPr>
          <w:rFonts w:eastAsia="Times New Roman" w:cs="Arial"/>
          <w:color w:val="000000"/>
          <w:lang w:eastAsia="ru-RU"/>
        </w:rPr>
        <w:t>Универсальный экономичный клей для крепления всех видов керамической плитки размером до 300х300 мм на горизонтальные и вертикальные основания в помещениях с нормальной и повышенной влажностью. Может быть использован в качестве кладочного раствора (класса по ГОСТ Р 58272) для возведения кладок из кирпича и цементно-песчаных блоков, а также для локального выравнивания базовых поверхностей слоем до 15 мм. Наносится ручны</w:t>
      </w:r>
      <w:r>
        <w:rPr>
          <w:rFonts w:eastAsia="Times New Roman" w:cs="Arial"/>
          <w:color w:val="000000"/>
          <w:lang w:eastAsia="ru-RU"/>
        </w:rPr>
        <w:t>м</w:t>
      </w:r>
      <w:r w:rsidRPr="001E46F2">
        <w:rPr>
          <w:rFonts w:eastAsia="Times New Roman" w:cs="Arial"/>
          <w:color w:val="000000"/>
          <w:lang w:eastAsia="ru-RU"/>
        </w:rPr>
        <w:t xml:space="preserve"> способом. Применяется по минеральным недеформирующимся основаниям: бетонным, газобетонным, кирпичным, цементным стяжкам, штукатуркам.</w:t>
      </w:r>
    </w:p>
    <w:p w14:paraId="08F048AF" w14:textId="77777777"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358" w:rsidRPr="004765F9" w14:paraId="0A3C4214" w14:textId="77777777" w:rsidTr="00836358">
        <w:tc>
          <w:tcPr>
            <w:tcW w:w="4785" w:type="dxa"/>
          </w:tcPr>
          <w:p w14:paraId="052106AB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14:paraId="5F097E39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14:paraId="3795D001" w14:textId="77777777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14:paraId="44BFA5EC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14:paraId="074D3278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0,16-0,20 л</w:t>
            </w:r>
          </w:p>
        </w:tc>
      </w:tr>
      <w:tr w:rsidR="005E542B" w:rsidRPr="004765F9" w14:paraId="3074A06B" w14:textId="77777777" w:rsidTr="00742EDA">
        <w:tc>
          <w:tcPr>
            <w:tcW w:w="4785" w:type="dxa"/>
            <w:shd w:val="clear" w:color="auto" w:fill="auto"/>
          </w:tcPr>
          <w:p w14:paraId="095988DD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14:paraId="4AE4393C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2-15 мм</w:t>
            </w:r>
          </w:p>
        </w:tc>
      </w:tr>
      <w:tr w:rsidR="00836358" w:rsidRPr="004765F9" w14:paraId="4B5F0850" w14:textId="77777777" w:rsidTr="00742EDA">
        <w:tc>
          <w:tcPr>
            <w:tcW w:w="4785" w:type="dxa"/>
            <w:shd w:val="clear" w:color="auto" w:fill="auto"/>
          </w:tcPr>
          <w:p w14:paraId="053AF8C0" w14:textId="77777777"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при использовании шпателя с размером зуба 6х6 мм</w:t>
            </w:r>
          </w:p>
        </w:tc>
        <w:tc>
          <w:tcPr>
            <w:tcW w:w="4786" w:type="dxa"/>
            <w:shd w:val="clear" w:color="auto" w:fill="auto"/>
          </w:tcPr>
          <w:p w14:paraId="426582FD" w14:textId="77777777"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3,0-3,5 кг/м2</w:t>
            </w:r>
          </w:p>
        </w:tc>
      </w:tr>
      <w:tr w:rsidR="005E542B" w:rsidRPr="004765F9" w14:paraId="7B8E5CF0" w14:textId="77777777" w:rsidTr="00742EDA">
        <w:tc>
          <w:tcPr>
            <w:tcW w:w="4785" w:type="dxa"/>
            <w:shd w:val="clear" w:color="auto" w:fill="auto"/>
          </w:tcPr>
          <w:p w14:paraId="17CECE31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14:paraId="73C8DB34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5E542B" w:rsidRPr="004765F9" w14:paraId="43BCEF89" w14:textId="77777777" w:rsidTr="00742EDA">
        <w:tc>
          <w:tcPr>
            <w:tcW w:w="4785" w:type="dxa"/>
            <w:shd w:val="clear" w:color="auto" w:fill="auto"/>
          </w:tcPr>
          <w:p w14:paraId="1F90578E" w14:textId="77777777"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Открытое время</w:t>
            </w:r>
          </w:p>
        </w:tc>
        <w:tc>
          <w:tcPr>
            <w:tcW w:w="4786" w:type="dxa"/>
            <w:shd w:val="clear" w:color="auto" w:fill="auto"/>
          </w:tcPr>
          <w:p w14:paraId="7F7B9981" w14:textId="77777777" w:rsidR="005E542B" w:rsidRPr="004765F9" w:rsidRDefault="005E542B" w:rsidP="001E46F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1E46F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  <w:tr w:rsidR="005E542B" w:rsidRPr="004765F9" w14:paraId="6880F4BB" w14:textId="77777777" w:rsidTr="00742EDA">
        <w:tc>
          <w:tcPr>
            <w:tcW w:w="4785" w:type="dxa"/>
            <w:shd w:val="clear" w:color="auto" w:fill="auto"/>
          </w:tcPr>
          <w:p w14:paraId="423E3668" w14:textId="77777777"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корректировки плитки</w:t>
            </w:r>
          </w:p>
        </w:tc>
        <w:tc>
          <w:tcPr>
            <w:tcW w:w="4786" w:type="dxa"/>
            <w:shd w:val="clear" w:color="auto" w:fill="auto"/>
          </w:tcPr>
          <w:p w14:paraId="67BA133D" w14:textId="77777777" w:rsidR="005E542B" w:rsidRPr="004765F9" w:rsidRDefault="005E542B" w:rsidP="001E46F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1E46F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  <w:tr w:rsidR="005E542B" w:rsidRPr="004765F9" w14:paraId="07337F2F" w14:textId="77777777" w:rsidTr="00742EDA">
        <w:tc>
          <w:tcPr>
            <w:tcW w:w="4785" w:type="dxa"/>
            <w:shd w:val="clear" w:color="auto" w:fill="auto"/>
          </w:tcPr>
          <w:p w14:paraId="3639A784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Затирание швов</w:t>
            </w:r>
          </w:p>
        </w:tc>
        <w:tc>
          <w:tcPr>
            <w:tcW w:w="4786" w:type="dxa"/>
            <w:shd w:val="clear" w:color="auto" w:fill="auto"/>
          </w:tcPr>
          <w:p w14:paraId="5CDC36E9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5E542B" w:rsidRPr="004765F9" w14:paraId="0A7F05AF" w14:textId="77777777" w:rsidTr="00742EDA">
        <w:tc>
          <w:tcPr>
            <w:tcW w:w="4785" w:type="dxa"/>
            <w:shd w:val="clear" w:color="auto" w:fill="auto"/>
          </w:tcPr>
          <w:p w14:paraId="5DA2EF2F" w14:textId="77777777"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 (плитка с в/</w:t>
            </w:r>
            <w:proofErr w:type="gramStart"/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 &gt;</w:t>
            </w:r>
            <w:proofErr w:type="gramEnd"/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3% при нормальных условиях твердения)</w:t>
            </w:r>
          </w:p>
        </w:tc>
        <w:tc>
          <w:tcPr>
            <w:tcW w:w="4786" w:type="dxa"/>
            <w:shd w:val="clear" w:color="auto" w:fill="auto"/>
          </w:tcPr>
          <w:p w14:paraId="4EBED85B" w14:textId="77777777" w:rsidR="005E542B" w:rsidRPr="004765F9" w:rsidRDefault="005E542B" w:rsidP="001E46F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1E46F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14:paraId="3E53E183" w14:textId="77777777" w:rsidTr="00742EDA">
        <w:tc>
          <w:tcPr>
            <w:tcW w:w="4785" w:type="dxa"/>
            <w:shd w:val="clear" w:color="auto" w:fill="auto"/>
          </w:tcPr>
          <w:p w14:paraId="4609D042" w14:textId="77777777"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14:paraId="01874AF9" w14:textId="77777777" w:rsidR="005E542B" w:rsidRPr="004765F9" w:rsidRDefault="005E542B" w:rsidP="001E46F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 МПа</w:t>
            </w:r>
          </w:p>
        </w:tc>
      </w:tr>
      <w:tr w:rsidR="00836358" w:rsidRPr="004765F9" w14:paraId="1091C185" w14:textId="77777777" w:rsidTr="00742EDA">
        <w:tc>
          <w:tcPr>
            <w:tcW w:w="4785" w:type="dxa"/>
            <w:shd w:val="clear" w:color="auto" w:fill="auto"/>
          </w:tcPr>
          <w:p w14:paraId="32FF3B21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14:paraId="048C2C72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14:paraId="6E5A1AED" w14:textId="77777777" w:rsidTr="00742EDA">
        <w:tc>
          <w:tcPr>
            <w:tcW w:w="4785" w:type="dxa"/>
            <w:shd w:val="clear" w:color="auto" w:fill="auto"/>
          </w:tcPr>
          <w:p w14:paraId="42B9D652" w14:textId="77777777" w:rsidR="00836358" w:rsidRPr="004765F9" w:rsidRDefault="00836358" w:rsidP="001E46F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Температура эксплуатации </w:t>
            </w:r>
          </w:p>
        </w:tc>
        <w:tc>
          <w:tcPr>
            <w:tcW w:w="4786" w:type="dxa"/>
            <w:shd w:val="clear" w:color="auto" w:fill="auto"/>
          </w:tcPr>
          <w:p w14:paraId="6E5FDACF" w14:textId="77777777" w:rsidR="00836358" w:rsidRPr="004765F9" w:rsidRDefault="00836358" w:rsidP="001E46F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-40°С...+</w:t>
            </w:r>
            <w:r w:rsidR="001E46F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14:paraId="00200554" w14:textId="77777777" w:rsidTr="00742EDA">
        <w:tc>
          <w:tcPr>
            <w:tcW w:w="4785" w:type="dxa"/>
            <w:shd w:val="clear" w:color="auto" w:fill="auto"/>
          </w:tcPr>
          <w:p w14:paraId="11C7ED50" w14:textId="77777777"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14:paraId="3DE7C93D" w14:textId="77777777"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50 циклов</w:t>
            </w:r>
          </w:p>
        </w:tc>
      </w:tr>
      <w:tr w:rsidR="005E542B" w:rsidRPr="004765F9" w14:paraId="38630F46" w14:textId="77777777" w:rsidTr="00742EDA">
        <w:tc>
          <w:tcPr>
            <w:tcW w:w="4785" w:type="dxa"/>
            <w:shd w:val="clear" w:color="auto" w:fill="auto"/>
          </w:tcPr>
          <w:p w14:paraId="677904A9" w14:textId="77777777"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14:paraId="28B4BA7D" w14:textId="77777777"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14:paraId="4B4DBD4E" w14:textId="77777777"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14:paraId="0064411E" w14:textId="77777777"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14:paraId="2122BEF8" w14:textId="77777777"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Допускается хран</w:t>
      </w:r>
      <w:r w:rsidR="001E46F2">
        <w:rPr>
          <w:rFonts w:cs="Arial"/>
          <w:color w:val="000000"/>
          <w:sz w:val="20"/>
          <w:szCs w:val="20"/>
          <w:shd w:val="clear" w:color="auto" w:fill="FCFCFC"/>
        </w:rPr>
        <w:t>ение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при отрицательных температурах.</w:t>
      </w:r>
    </w:p>
    <w:p w14:paraId="4D04E3DF" w14:textId="77777777"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7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75EC4" w14:textId="77777777" w:rsidR="001D7EE9" w:rsidRDefault="001D7EE9" w:rsidP="00836358">
      <w:pPr>
        <w:spacing w:after="0" w:line="240" w:lineRule="auto"/>
      </w:pPr>
      <w:r>
        <w:separator/>
      </w:r>
    </w:p>
  </w:endnote>
  <w:endnote w:type="continuationSeparator" w:id="0">
    <w:p w14:paraId="2E929A48" w14:textId="77777777" w:rsidR="001D7EE9" w:rsidRDefault="001D7EE9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3BB21" w14:textId="77777777" w:rsidR="001D7EE9" w:rsidRDefault="001D7EE9" w:rsidP="00836358">
      <w:pPr>
        <w:spacing w:after="0" w:line="240" w:lineRule="auto"/>
      </w:pPr>
      <w:r>
        <w:separator/>
      </w:r>
    </w:p>
  </w:footnote>
  <w:footnote w:type="continuationSeparator" w:id="0">
    <w:p w14:paraId="569CB3BD" w14:textId="77777777" w:rsidR="001D7EE9" w:rsidRDefault="001D7EE9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C9A20" w14:textId="77777777"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 wp14:anchorId="206679AB" wp14:editId="165645FA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358"/>
    <w:rsid w:val="000B52BB"/>
    <w:rsid w:val="001D7EE9"/>
    <w:rsid w:val="001E46F2"/>
    <w:rsid w:val="004765F9"/>
    <w:rsid w:val="00562D25"/>
    <w:rsid w:val="00581528"/>
    <w:rsid w:val="005E542B"/>
    <w:rsid w:val="005E6BC9"/>
    <w:rsid w:val="00740CBF"/>
    <w:rsid w:val="00742EDA"/>
    <w:rsid w:val="00776689"/>
    <w:rsid w:val="00836358"/>
    <w:rsid w:val="00AC1DE1"/>
    <w:rsid w:val="00B24B43"/>
    <w:rsid w:val="00E029B9"/>
    <w:rsid w:val="00E6623A"/>
    <w:rsid w:val="00E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07D5"/>
  <w15:docId w15:val="{063E21D4-5EAA-487E-AF53-65515645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Евгения</cp:lastModifiedBy>
  <cp:revision>8</cp:revision>
  <dcterms:created xsi:type="dcterms:W3CDTF">2020-06-25T06:58:00Z</dcterms:created>
  <dcterms:modified xsi:type="dcterms:W3CDTF">2022-05-18T10:11:00Z</dcterms:modified>
</cp:coreProperties>
</file>