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E39858" w14:textId="12858DEE" w:rsidR="00696E76" w:rsidRPr="00F4310C" w:rsidRDefault="00696E76" w:rsidP="000C35F1">
      <w:pPr>
        <w:rPr>
          <w:lang w:val="en-US"/>
        </w:rPr>
      </w:pPr>
    </w:p>
    <w:p w14:paraId="6F5830B9" w14:textId="7CEBCA33" w:rsidR="000C35F1" w:rsidRDefault="009D14C3" w:rsidP="009D14C3">
      <w:pPr>
        <w:jc w:val="center"/>
      </w:pPr>
      <w:r>
        <w:rPr>
          <w:noProof/>
          <w:lang w:eastAsia="ru-RU"/>
        </w:rPr>
        <w:drawing>
          <wp:inline distT="0" distB="0" distL="0" distR="0" wp14:anchorId="04BB2089" wp14:editId="1E3089B8">
            <wp:extent cx="5134389" cy="144399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5156327" cy="1450165"/>
                    </a:xfrm>
                    <a:prstGeom prst="rect">
                      <a:avLst/>
                    </a:prstGeom>
                  </pic:spPr>
                </pic:pic>
              </a:graphicData>
            </a:graphic>
          </wp:inline>
        </w:drawing>
      </w:r>
    </w:p>
    <w:p w14:paraId="582FB972" w14:textId="2C573CAE" w:rsidR="009D14C3" w:rsidRPr="00015D6D" w:rsidRDefault="009D14C3" w:rsidP="009D14C3">
      <w:pPr>
        <w:jc w:val="center"/>
      </w:pPr>
    </w:p>
    <w:tbl>
      <w:tblPr>
        <w:tblStyle w:val="a3"/>
        <w:tblW w:w="11424" w:type="dxa"/>
        <w:tblInd w:w="-1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1188"/>
      </w:tblGrid>
      <w:tr w:rsidR="00334FAB" w:rsidRPr="00FB2684" w14:paraId="179BEF75" w14:textId="77777777" w:rsidTr="00334FAB">
        <w:trPr>
          <w:trHeight w:val="613"/>
        </w:trPr>
        <w:tc>
          <w:tcPr>
            <w:tcW w:w="236" w:type="dxa"/>
          </w:tcPr>
          <w:p w14:paraId="2552115C" w14:textId="77777777" w:rsidR="000C35F1" w:rsidRPr="00015D6D" w:rsidRDefault="000C35F1" w:rsidP="00696E76">
            <w:pPr>
              <w:spacing w:before="172"/>
              <w:jc w:val="center"/>
              <w:rPr>
                <w:b/>
                <w:szCs w:val="28"/>
              </w:rPr>
            </w:pPr>
          </w:p>
        </w:tc>
        <w:tc>
          <w:tcPr>
            <w:tcW w:w="11188" w:type="dxa"/>
            <w:shd w:val="clear" w:color="auto" w:fill="17365D" w:themeFill="text2" w:themeFillShade="BF"/>
            <w:vAlign w:val="center"/>
          </w:tcPr>
          <w:p w14:paraId="08895559" w14:textId="2B1178FC" w:rsidR="000C35F1" w:rsidRPr="00553CB2" w:rsidRDefault="00CC0916" w:rsidP="00553CB2">
            <w:pPr>
              <w:spacing w:before="172"/>
              <w:jc w:val="center"/>
              <w:rPr>
                <w:rFonts w:ascii="Bookman Old Style" w:eastAsiaTheme="minorEastAsia" w:hAnsi="Bookman Old Style" w:cs="Arial,Bold"/>
                <w:b/>
                <w:bCs/>
                <w:sz w:val="36"/>
                <w:szCs w:val="36"/>
                <w:lang w:val="ru-RU"/>
              </w:rPr>
            </w:pPr>
            <w:proofErr w:type="spellStart"/>
            <w:r w:rsidRPr="00CC0916">
              <w:rPr>
                <w:rFonts w:ascii="Bookman Old Style" w:eastAsiaTheme="minorEastAsia" w:hAnsi="Bookman Old Style" w:cs="Arial,Bold"/>
                <w:b/>
                <w:bCs/>
                <w:sz w:val="36"/>
                <w:szCs w:val="36"/>
                <w:lang w:val="ru-RU"/>
              </w:rPr>
              <w:t>Электролобзик</w:t>
            </w:r>
            <w:proofErr w:type="spellEnd"/>
            <w:r w:rsidRPr="00CC0916">
              <w:rPr>
                <w:rFonts w:ascii="Bookman Old Style" w:eastAsiaTheme="minorEastAsia" w:hAnsi="Bookman Old Style" w:cs="Arial,Bold"/>
                <w:b/>
                <w:bCs/>
                <w:sz w:val="36"/>
                <w:szCs w:val="36"/>
                <w:lang w:val="ru-RU"/>
              </w:rPr>
              <w:t xml:space="preserve"> DEKO DKJS800 PRO</w:t>
            </w:r>
          </w:p>
        </w:tc>
      </w:tr>
    </w:tbl>
    <w:p w14:paraId="5B131AC9" w14:textId="26633799" w:rsidR="00FB2684" w:rsidRDefault="00FB2684" w:rsidP="009D14C3">
      <w:pPr>
        <w:jc w:val="center"/>
        <w:rPr>
          <w:b/>
          <w:sz w:val="40"/>
          <w:szCs w:val="40"/>
        </w:rPr>
      </w:pPr>
    </w:p>
    <w:p w14:paraId="2F5097FD" w14:textId="1A22047D" w:rsidR="00E05972" w:rsidRDefault="00CC55CE" w:rsidP="009D14C3">
      <w:pPr>
        <w:jc w:val="center"/>
        <w:rPr>
          <w:b/>
          <w:sz w:val="40"/>
          <w:szCs w:val="40"/>
        </w:rPr>
      </w:pPr>
      <w:r w:rsidRPr="00CC55CE">
        <w:rPr>
          <w:b/>
          <w:noProof/>
          <w:sz w:val="40"/>
          <w:szCs w:val="40"/>
          <w:lang w:eastAsia="ru-RU"/>
        </w:rPr>
        <w:drawing>
          <wp:anchor distT="0" distB="0" distL="114300" distR="114300" simplePos="0" relativeHeight="251663360" behindDoc="0" locked="0" layoutInCell="1" allowOverlap="1" wp14:anchorId="4359D750" wp14:editId="2A293494">
            <wp:simplePos x="0" y="0"/>
            <wp:positionH relativeFrom="margin">
              <wp:posOffset>432978</wp:posOffset>
            </wp:positionH>
            <wp:positionV relativeFrom="paragraph">
              <wp:posOffset>269149</wp:posOffset>
            </wp:positionV>
            <wp:extent cx="5110613" cy="5671457"/>
            <wp:effectExtent l="0" t="0" r="0" b="5715"/>
            <wp:wrapNone/>
            <wp:docPr id="4" name="Рисунок 4" descr="Z:\ВЭД\Контент\DEKO\инструкции\!! DKJS800 PRO\WeChat Image_2021072815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ВЭД\Контент\DEKO\инструкции\!! DKJS800 PRO\WeChat Image_2021072815525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5211" t="12094" r="16421" b="12035"/>
                    <a:stretch/>
                  </pic:blipFill>
                  <pic:spPr bwMode="auto">
                    <a:xfrm>
                      <a:off x="0" y="0"/>
                      <a:ext cx="5114178" cy="56754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1B4A23" w14:textId="3FCF98B4" w:rsidR="00E05972" w:rsidRDefault="00E05972" w:rsidP="00CC0916">
      <w:pPr>
        <w:jc w:val="center"/>
        <w:rPr>
          <w:b/>
          <w:sz w:val="40"/>
          <w:szCs w:val="40"/>
        </w:rPr>
      </w:pPr>
    </w:p>
    <w:p w14:paraId="27EC18F8" w14:textId="2786B8B6" w:rsidR="00E05972" w:rsidRDefault="00E05972" w:rsidP="009D14C3">
      <w:pPr>
        <w:jc w:val="center"/>
        <w:rPr>
          <w:b/>
          <w:sz w:val="40"/>
          <w:szCs w:val="40"/>
        </w:rPr>
      </w:pPr>
    </w:p>
    <w:p w14:paraId="7668F70E" w14:textId="33DAC53B" w:rsidR="00E05972" w:rsidRDefault="00E05972" w:rsidP="009D14C3">
      <w:pPr>
        <w:jc w:val="center"/>
        <w:rPr>
          <w:b/>
          <w:sz w:val="40"/>
          <w:szCs w:val="40"/>
        </w:rPr>
      </w:pPr>
    </w:p>
    <w:p w14:paraId="039C07CB" w14:textId="13E3ADD2" w:rsidR="00E05972" w:rsidRDefault="00E05972" w:rsidP="00CC0916">
      <w:pPr>
        <w:rPr>
          <w:b/>
          <w:sz w:val="40"/>
          <w:szCs w:val="40"/>
        </w:rPr>
      </w:pPr>
    </w:p>
    <w:p w14:paraId="2090182C" w14:textId="77777777" w:rsidR="00E05972" w:rsidRDefault="00E05972" w:rsidP="009D14C3">
      <w:pPr>
        <w:jc w:val="center"/>
        <w:rPr>
          <w:b/>
          <w:sz w:val="40"/>
          <w:szCs w:val="40"/>
        </w:rPr>
      </w:pPr>
    </w:p>
    <w:p w14:paraId="618E14C2" w14:textId="77777777" w:rsidR="00FB2684" w:rsidRDefault="00FB2684" w:rsidP="009D14C3">
      <w:pPr>
        <w:jc w:val="center"/>
        <w:rPr>
          <w:b/>
          <w:sz w:val="40"/>
          <w:szCs w:val="40"/>
        </w:rPr>
      </w:pPr>
    </w:p>
    <w:p w14:paraId="7CC2621A" w14:textId="77777777" w:rsidR="00CC0916" w:rsidRDefault="00CC0916" w:rsidP="00FB2684">
      <w:pPr>
        <w:jc w:val="center"/>
        <w:rPr>
          <w:b/>
          <w:sz w:val="40"/>
          <w:szCs w:val="40"/>
        </w:rPr>
      </w:pPr>
    </w:p>
    <w:p w14:paraId="483A85A4" w14:textId="77777777" w:rsidR="00CC0916" w:rsidRDefault="00CC0916" w:rsidP="00FB2684">
      <w:pPr>
        <w:jc w:val="center"/>
        <w:rPr>
          <w:b/>
          <w:sz w:val="40"/>
          <w:szCs w:val="40"/>
        </w:rPr>
      </w:pPr>
    </w:p>
    <w:p w14:paraId="0825CAB6" w14:textId="77777777" w:rsidR="00CC0916" w:rsidRDefault="00CC0916" w:rsidP="00FB2684">
      <w:pPr>
        <w:jc w:val="center"/>
        <w:rPr>
          <w:b/>
          <w:sz w:val="40"/>
          <w:szCs w:val="40"/>
        </w:rPr>
      </w:pPr>
    </w:p>
    <w:p w14:paraId="2CDE4B56" w14:textId="77777777" w:rsidR="00CC0916" w:rsidRDefault="00CC0916" w:rsidP="00FB2684">
      <w:pPr>
        <w:jc w:val="center"/>
        <w:rPr>
          <w:b/>
          <w:sz w:val="40"/>
          <w:szCs w:val="40"/>
        </w:rPr>
      </w:pPr>
    </w:p>
    <w:p w14:paraId="66FCE3F4" w14:textId="77777777" w:rsidR="00CC0916" w:rsidRDefault="00CC0916" w:rsidP="00FB2684">
      <w:pPr>
        <w:jc w:val="center"/>
        <w:rPr>
          <w:b/>
          <w:sz w:val="40"/>
          <w:szCs w:val="40"/>
        </w:rPr>
      </w:pPr>
    </w:p>
    <w:p w14:paraId="0EC1ECF2" w14:textId="77777777" w:rsidR="00CC0916" w:rsidRDefault="00CC0916" w:rsidP="00FB2684">
      <w:pPr>
        <w:jc w:val="center"/>
        <w:rPr>
          <w:b/>
          <w:sz w:val="40"/>
          <w:szCs w:val="40"/>
        </w:rPr>
      </w:pPr>
    </w:p>
    <w:p w14:paraId="40ABC992" w14:textId="77777777" w:rsidR="00CC0916" w:rsidRDefault="00CC0916" w:rsidP="00FB2684">
      <w:pPr>
        <w:jc w:val="center"/>
        <w:rPr>
          <w:b/>
          <w:sz w:val="40"/>
          <w:szCs w:val="40"/>
        </w:rPr>
      </w:pPr>
    </w:p>
    <w:p w14:paraId="1960AEB9" w14:textId="77777777" w:rsidR="00CC0916" w:rsidRDefault="00CC0916" w:rsidP="00FB2684">
      <w:pPr>
        <w:jc w:val="center"/>
        <w:rPr>
          <w:b/>
          <w:sz w:val="40"/>
          <w:szCs w:val="40"/>
        </w:rPr>
      </w:pPr>
    </w:p>
    <w:p w14:paraId="2D1BAA07" w14:textId="77777777" w:rsidR="00CC0916" w:rsidRDefault="00CC0916" w:rsidP="00FB2684">
      <w:pPr>
        <w:jc w:val="center"/>
        <w:rPr>
          <w:b/>
          <w:sz w:val="40"/>
          <w:szCs w:val="40"/>
        </w:rPr>
      </w:pPr>
    </w:p>
    <w:p w14:paraId="19569893" w14:textId="77777777" w:rsidR="00CC0916" w:rsidRDefault="00CC0916" w:rsidP="00FB2684">
      <w:pPr>
        <w:jc w:val="center"/>
        <w:rPr>
          <w:b/>
          <w:sz w:val="40"/>
          <w:szCs w:val="40"/>
        </w:rPr>
      </w:pPr>
    </w:p>
    <w:p w14:paraId="59E64ACC" w14:textId="77777777" w:rsidR="00CC55CE" w:rsidRDefault="00CC55CE" w:rsidP="00FB2684">
      <w:pPr>
        <w:jc w:val="center"/>
        <w:rPr>
          <w:b/>
          <w:sz w:val="40"/>
          <w:szCs w:val="40"/>
        </w:rPr>
      </w:pPr>
    </w:p>
    <w:p w14:paraId="632497C2" w14:textId="77777777" w:rsidR="00CC55CE" w:rsidRDefault="00CC55CE" w:rsidP="00FB2684">
      <w:pPr>
        <w:jc w:val="center"/>
        <w:rPr>
          <w:b/>
          <w:sz w:val="40"/>
          <w:szCs w:val="40"/>
        </w:rPr>
      </w:pPr>
    </w:p>
    <w:p w14:paraId="0DDEE870" w14:textId="77777777" w:rsidR="00CC55CE" w:rsidRDefault="00CC55CE" w:rsidP="00FB2684">
      <w:pPr>
        <w:jc w:val="center"/>
        <w:rPr>
          <w:b/>
          <w:sz w:val="40"/>
          <w:szCs w:val="40"/>
        </w:rPr>
      </w:pPr>
    </w:p>
    <w:p w14:paraId="2A280490" w14:textId="77777777" w:rsidR="00CC0916" w:rsidRDefault="00CC0916" w:rsidP="00FB2684">
      <w:pPr>
        <w:jc w:val="center"/>
        <w:rPr>
          <w:b/>
          <w:sz w:val="40"/>
          <w:szCs w:val="40"/>
        </w:rPr>
      </w:pPr>
    </w:p>
    <w:p w14:paraId="7BF06ECF" w14:textId="2C1C86BF" w:rsidR="00334FAB" w:rsidRDefault="00BD6F28" w:rsidP="00FB2684">
      <w:pPr>
        <w:jc w:val="center"/>
        <w:rPr>
          <w:b/>
          <w:sz w:val="40"/>
          <w:szCs w:val="40"/>
        </w:rPr>
      </w:pPr>
      <w:r w:rsidRPr="00015D6D">
        <w:rPr>
          <w:b/>
          <w:sz w:val="40"/>
          <w:szCs w:val="40"/>
        </w:rPr>
        <w:t>ИНСТРУКЦИЯ</w:t>
      </w:r>
    </w:p>
    <w:p w14:paraId="7391C15E" w14:textId="77777777" w:rsidR="00553CB2" w:rsidRDefault="00553CB2" w:rsidP="00553CB2">
      <w:pPr>
        <w:spacing w:after="200" w:line="276" w:lineRule="auto"/>
        <w:ind w:right="424"/>
        <w:rPr>
          <w:szCs w:val="28"/>
        </w:rPr>
      </w:pPr>
    </w:p>
    <w:p w14:paraId="613B9F00" w14:textId="3B87C6F0" w:rsidR="00DC0569" w:rsidRPr="00CC0916" w:rsidRDefault="00553CB2" w:rsidP="00CC55CE">
      <w:pPr>
        <w:pStyle w:val="21"/>
      </w:pPr>
      <w:r>
        <w:br w:type="page"/>
      </w:r>
      <w:r w:rsidR="00CC0916" w:rsidRPr="00CC0916">
        <w:lastRenderedPageBreak/>
        <w:t>Технические характеристики</w:t>
      </w:r>
    </w:p>
    <w:tbl>
      <w:tblPr>
        <w:tblStyle w:val="a3"/>
        <w:tblW w:w="0" w:type="auto"/>
        <w:tblLook w:val="04A0" w:firstRow="1" w:lastRow="0" w:firstColumn="1" w:lastColumn="0" w:noHBand="0" w:noVBand="1"/>
      </w:tblPr>
      <w:tblGrid>
        <w:gridCol w:w="4672"/>
        <w:gridCol w:w="4673"/>
      </w:tblGrid>
      <w:tr w:rsidR="00CC0916" w14:paraId="6D0000D1" w14:textId="77777777" w:rsidTr="00CC0916">
        <w:tc>
          <w:tcPr>
            <w:tcW w:w="4672" w:type="dxa"/>
          </w:tcPr>
          <w:p w14:paraId="734939C7" w14:textId="2B800BCB" w:rsidR="00CC0916" w:rsidRPr="00CC0916" w:rsidRDefault="00CC0916" w:rsidP="00C90581">
            <w:pPr>
              <w:rPr>
                <w:rFonts w:eastAsiaTheme="minorEastAsia"/>
                <w:lang w:val="ru-RU"/>
              </w:rPr>
            </w:pPr>
            <w:r>
              <w:rPr>
                <w:rFonts w:eastAsiaTheme="minorEastAsia"/>
                <w:lang w:val="ru-RU"/>
              </w:rPr>
              <w:t>Напряжение</w:t>
            </w:r>
          </w:p>
        </w:tc>
        <w:tc>
          <w:tcPr>
            <w:tcW w:w="4673" w:type="dxa"/>
          </w:tcPr>
          <w:p w14:paraId="5B3A774F" w14:textId="0AE6B7AD" w:rsidR="00CC0916" w:rsidRPr="00CC0916" w:rsidRDefault="00EF57A7" w:rsidP="00EF57A7">
            <w:r>
              <w:rPr>
                <w:lang w:val="ru-RU"/>
              </w:rPr>
              <w:t>230 В</w:t>
            </w:r>
          </w:p>
        </w:tc>
      </w:tr>
      <w:tr w:rsidR="00EF57A7" w14:paraId="28683496" w14:textId="77777777" w:rsidTr="00CC0916">
        <w:tc>
          <w:tcPr>
            <w:tcW w:w="4672" w:type="dxa"/>
          </w:tcPr>
          <w:p w14:paraId="76C61C81" w14:textId="25F5B095" w:rsidR="00EF57A7" w:rsidRPr="00EF57A7" w:rsidRDefault="00EF57A7" w:rsidP="00C90581">
            <w:pPr>
              <w:rPr>
                <w:rFonts w:eastAsiaTheme="minorEastAsia"/>
                <w:lang w:val="ru-RU"/>
              </w:rPr>
            </w:pPr>
            <w:r>
              <w:rPr>
                <w:rFonts w:eastAsiaTheme="minorEastAsia"/>
                <w:lang w:val="ru-RU"/>
              </w:rPr>
              <w:t>Частота</w:t>
            </w:r>
          </w:p>
        </w:tc>
        <w:tc>
          <w:tcPr>
            <w:tcW w:w="4673" w:type="dxa"/>
          </w:tcPr>
          <w:p w14:paraId="29407228" w14:textId="502115B4" w:rsidR="00EF57A7" w:rsidRDefault="00EF57A7" w:rsidP="00C90581">
            <w:r>
              <w:rPr>
                <w:lang w:val="ru-RU"/>
              </w:rPr>
              <w:t>50 Гц</w:t>
            </w:r>
          </w:p>
        </w:tc>
      </w:tr>
      <w:tr w:rsidR="00CC0916" w14:paraId="2A9D5EA0" w14:textId="77777777" w:rsidTr="00CC0916">
        <w:tc>
          <w:tcPr>
            <w:tcW w:w="4672" w:type="dxa"/>
          </w:tcPr>
          <w:p w14:paraId="342C3A14" w14:textId="4B481A16" w:rsidR="00CC0916" w:rsidRPr="00CC0916" w:rsidRDefault="00CC0916" w:rsidP="00C90581">
            <w:pPr>
              <w:rPr>
                <w:rFonts w:eastAsiaTheme="minorEastAsia"/>
                <w:lang w:val="ru-RU"/>
              </w:rPr>
            </w:pPr>
            <w:r>
              <w:rPr>
                <w:rFonts w:eastAsiaTheme="minorEastAsia"/>
                <w:lang w:val="ru-RU"/>
              </w:rPr>
              <w:t>Номинальная входная мощность</w:t>
            </w:r>
          </w:p>
        </w:tc>
        <w:tc>
          <w:tcPr>
            <w:tcW w:w="4673" w:type="dxa"/>
          </w:tcPr>
          <w:p w14:paraId="1FBCD753" w14:textId="36391D04" w:rsidR="00CC0916" w:rsidRPr="00CC0916" w:rsidRDefault="00EF57A7" w:rsidP="00C90581">
            <w:r>
              <w:rPr>
                <w:lang w:val="ru-RU"/>
              </w:rPr>
              <w:t>80</w:t>
            </w:r>
            <w:r w:rsidR="00CC0916">
              <w:rPr>
                <w:lang w:val="ru-RU"/>
              </w:rPr>
              <w:t>0</w:t>
            </w:r>
            <w:r>
              <w:rPr>
                <w:lang w:val="ru-RU"/>
              </w:rPr>
              <w:t xml:space="preserve"> </w:t>
            </w:r>
            <w:r w:rsidR="00CC0916">
              <w:rPr>
                <w:lang w:val="ru-RU"/>
              </w:rPr>
              <w:t>Вт</w:t>
            </w:r>
          </w:p>
        </w:tc>
      </w:tr>
      <w:tr w:rsidR="00CC0916" w14:paraId="2F2A0354" w14:textId="77777777" w:rsidTr="00CC0916">
        <w:tc>
          <w:tcPr>
            <w:tcW w:w="4672" w:type="dxa"/>
          </w:tcPr>
          <w:p w14:paraId="7243E0EF" w14:textId="77B0E479" w:rsidR="00CC0916" w:rsidRDefault="00CC0916" w:rsidP="00C90581">
            <w:proofErr w:type="spellStart"/>
            <w:r w:rsidRPr="00CC0916">
              <w:t>Число</w:t>
            </w:r>
            <w:proofErr w:type="spellEnd"/>
            <w:r w:rsidRPr="00CC0916">
              <w:t xml:space="preserve"> </w:t>
            </w:r>
            <w:proofErr w:type="spellStart"/>
            <w:r w:rsidRPr="00CC0916">
              <w:t>оборотов</w:t>
            </w:r>
            <w:proofErr w:type="spellEnd"/>
            <w:r w:rsidRPr="00CC0916">
              <w:t xml:space="preserve"> </w:t>
            </w:r>
            <w:proofErr w:type="spellStart"/>
            <w:r w:rsidRPr="00CC0916">
              <w:t>холостого</w:t>
            </w:r>
            <w:proofErr w:type="spellEnd"/>
            <w:r w:rsidRPr="00CC0916">
              <w:t xml:space="preserve"> </w:t>
            </w:r>
            <w:proofErr w:type="spellStart"/>
            <w:r w:rsidRPr="00CC0916">
              <w:t>хода</w:t>
            </w:r>
            <w:proofErr w:type="spellEnd"/>
          </w:p>
        </w:tc>
        <w:tc>
          <w:tcPr>
            <w:tcW w:w="4673" w:type="dxa"/>
          </w:tcPr>
          <w:p w14:paraId="31193599" w14:textId="25DC5817" w:rsidR="00CC0916" w:rsidRPr="00CC0916" w:rsidRDefault="00CC0916" w:rsidP="00C90581">
            <w:pPr>
              <w:rPr>
                <w:rFonts w:eastAsiaTheme="minorEastAsia"/>
                <w:lang w:val="ru-RU"/>
              </w:rPr>
            </w:pPr>
            <w:r>
              <w:t xml:space="preserve">0-3000 </w:t>
            </w:r>
            <w:r>
              <w:rPr>
                <w:rFonts w:eastAsiaTheme="minorEastAsia"/>
                <w:lang w:val="ru-RU"/>
              </w:rPr>
              <w:t>об/мин</w:t>
            </w:r>
          </w:p>
        </w:tc>
      </w:tr>
      <w:tr w:rsidR="00CB66EB" w14:paraId="395277FF" w14:textId="77777777" w:rsidTr="00CC0916">
        <w:tc>
          <w:tcPr>
            <w:tcW w:w="4672" w:type="dxa"/>
          </w:tcPr>
          <w:p w14:paraId="79CE71B2" w14:textId="38CB69B2" w:rsidR="00CB66EB" w:rsidRPr="00867521" w:rsidRDefault="00CB66EB" w:rsidP="00CB66EB">
            <w:pPr>
              <w:rPr>
                <w:vertAlign w:val="superscript"/>
                <w:lang w:val="ru-RU" w:bidi="he-IL"/>
              </w:rPr>
            </w:pPr>
            <w:proofErr w:type="spellStart"/>
            <w:r w:rsidRPr="00B57FB3">
              <w:t>Режущая</w:t>
            </w:r>
            <w:proofErr w:type="spellEnd"/>
            <w:r w:rsidRPr="00B57FB3">
              <w:t xml:space="preserve"> </w:t>
            </w:r>
            <w:proofErr w:type="spellStart"/>
            <w:r w:rsidRPr="00B57FB3">
              <w:t>способность</w:t>
            </w:r>
            <w:proofErr w:type="spellEnd"/>
            <w:r w:rsidRPr="00B57FB3">
              <w:t xml:space="preserve"> в </w:t>
            </w:r>
            <w:proofErr w:type="spellStart"/>
            <w:r w:rsidRPr="00B57FB3">
              <w:t>дереве</w:t>
            </w:r>
            <w:proofErr w:type="spellEnd"/>
          </w:p>
        </w:tc>
        <w:tc>
          <w:tcPr>
            <w:tcW w:w="4673" w:type="dxa"/>
          </w:tcPr>
          <w:p w14:paraId="7FECC51A" w14:textId="37AF01B2" w:rsidR="00CB66EB" w:rsidRPr="00DB5C76" w:rsidRDefault="00CB66EB" w:rsidP="00CB66EB">
            <w:pPr>
              <w:rPr>
                <w:lang w:val="ru-RU"/>
              </w:rPr>
            </w:pPr>
            <w:r>
              <w:rPr>
                <w:lang w:val="ru-RU"/>
              </w:rPr>
              <w:t>70 мм</w:t>
            </w:r>
          </w:p>
        </w:tc>
      </w:tr>
      <w:tr w:rsidR="00CB66EB" w14:paraId="1DF14A63" w14:textId="77777777" w:rsidTr="00CC0916">
        <w:tc>
          <w:tcPr>
            <w:tcW w:w="4672" w:type="dxa"/>
          </w:tcPr>
          <w:p w14:paraId="2BD24DBA" w14:textId="7213001A" w:rsidR="00CB66EB" w:rsidRPr="00867521" w:rsidRDefault="00CB66EB" w:rsidP="00CB66EB">
            <w:pPr>
              <w:rPr>
                <w:vertAlign w:val="superscript"/>
                <w:lang w:val="ru-RU"/>
              </w:rPr>
            </w:pPr>
            <w:proofErr w:type="spellStart"/>
            <w:r w:rsidRPr="00B57FB3">
              <w:t>Режущая</w:t>
            </w:r>
            <w:proofErr w:type="spellEnd"/>
            <w:r w:rsidRPr="00B57FB3">
              <w:t xml:space="preserve"> </w:t>
            </w:r>
            <w:proofErr w:type="spellStart"/>
            <w:r w:rsidRPr="00B57FB3">
              <w:t>способность</w:t>
            </w:r>
            <w:proofErr w:type="spellEnd"/>
            <w:r w:rsidRPr="00B57FB3">
              <w:t xml:space="preserve"> в </w:t>
            </w:r>
            <w:proofErr w:type="spellStart"/>
            <w:r w:rsidRPr="00B57FB3">
              <w:t>металле</w:t>
            </w:r>
            <w:proofErr w:type="spellEnd"/>
          </w:p>
        </w:tc>
        <w:tc>
          <w:tcPr>
            <w:tcW w:w="4673" w:type="dxa"/>
          </w:tcPr>
          <w:p w14:paraId="3DFC951D" w14:textId="470C9FE5" w:rsidR="00CB66EB" w:rsidRPr="00DB5C76" w:rsidRDefault="00CB66EB" w:rsidP="00CB66EB">
            <w:pPr>
              <w:rPr>
                <w:lang w:val="ru-RU"/>
              </w:rPr>
            </w:pPr>
            <w:r>
              <w:rPr>
                <w:lang w:val="ru-RU"/>
              </w:rPr>
              <w:t>6 мм</w:t>
            </w:r>
          </w:p>
        </w:tc>
      </w:tr>
    </w:tbl>
    <w:p w14:paraId="1250A9BF" w14:textId="77777777" w:rsidR="00C90581" w:rsidRDefault="00C90581" w:rsidP="00553CB2">
      <w:pPr>
        <w:spacing w:after="200" w:line="276" w:lineRule="auto"/>
        <w:ind w:right="424"/>
        <w:rPr>
          <w:rFonts w:cstheme="minorHAnsi"/>
          <w:sz w:val="32"/>
          <w:szCs w:val="28"/>
          <w:lang w:val="en-US"/>
        </w:rPr>
      </w:pPr>
    </w:p>
    <w:p w14:paraId="57F38587" w14:textId="72EE10FE" w:rsidR="00EF57A7" w:rsidRPr="00EF57A7" w:rsidRDefault="00EF57A7" w:rsidP="00EF57A7">
      <w:pPr>
        <w:pStyle w:val="21"/>
      </w:pPr>
      <w:r>
        <w:t>Меры безопасности</w:t>
      </w:r>
    </w:p>
    <w:p w14:paraId="1E445439" w14:textId="77777777" w:rsidR="00EF57A7" w:rsidRPr="00EF57A7" w:rsidRDefault="00EF57A7" w:rsidP="00EF57A7">
      <w:pPr>
        <w:pStyle w:val="21"/>
        <w:ind w:left="0"/>
        <w:jc w:val="left"/>
        <w:rPr>
          <w:i/>
        </w:rPr>
      </w:pPr>
      <w:r w:rsidRPr="00EF57A7">
        <w:rPr>
          <w:i/>
        </w:rPr>
        <w:t>Безопасность рабочей зоны</w:t>
      </w:r>
    </w:p>
    <w:p w14:paraId="3E5FCCAC" w14:textId="77777777" w:rsidR="00EF57A7" w:rsidRDefault="00EF57A7" w:rsidP="00EF57A7">
      <w:pPr>
        <w:pStyle w:val="aa"/>
        <w:numPr>
          <w:ilvl w:val="0"/>
          <w:numId w:val="38"/>
        </w:numPr>
        <w:ind w:left="0"/>
      </w:pPr>
      <w:r>
        <w:t>Содержите рабочее место в чистоте и хорошо освещенным. Беспорядок или неосвещенные участки рабочего места могут привести к несчастным случаям.</w:t>
      </w:r>
    </w:p>
    <w:p w14:paraId="7C3BC4A3" w14:textId="77777777" w:rsidR="00EF57A7" w:rsidRDefault="00EF57A7" w:rsidP="00EF57A7">
      <w:pPr>
        <w:pStyle w:val="aa"/>
        <w:numPr>
          <w:ilvl w:val="0"/>
          <w:numId w:val="38"/>
        </w:numPr>
        <w:ind w:left="0"/>
      </w:pPr>
      <w:r>
        <w:t>Не работайте с этим электроинструментом во взрывоопасном помещении, в котором находятся горючие жидкости, воспламеняющиеся газы или пыль. Электроинструменты искрят, что может привести к воспламенению пыли или паров.</w:t>
      </w:r>
    </w:p>
    <w:p w14:paraId="1BF39F79" w14:textId="77777777" w:rsidR="00EF57A7" w:rsidRDefault="00EF57A7" w:rsidP="00EF57A7">
      <w:pPr>
        <w:pStyle w:val="aa"/>
        <w:numPr>
          <w:ilvl w:val="0"/>
          <w:numId w:val="38"/>
        </w:numPr>
        <w:ind w:left="0"/>
      </w:pPr>
      <w:r>
        <w:t>Во время работы с электроинструментом не допускайте близко к Вашему рабочему месту детей и посторонних лиц. При отвлечении Вы можете потерять контроля над электроинструментом.</w:t>
      </w:r>
    </w:p>
    <w:p w14:paraId="6C399AFA" w14:textId="77777777" w:rsidR="00EF57A7" w:rsidRPr="00EF57A7" w:rsidRDefault="00EF57A7" w:rsidP="00EF57A7">
      <w:pPr>
        <w:pStyle w:val="21"/>
        <w:ind w:left="0"/>
        <w:jc w:val="left"/>
        <w:rPr>
          <w:i/>
        </w:rPr>
      </w:pPr>
      <w:r w:rsidRPr="00EF57A7">
        <w:rPr>
          <w:i/>
        </w:rPr>
        <w:t>Электробезопасность</w:t>
      </w:r>
    </w:p>
    <w:p w14:paraId="78FB6799" w14:textId="77777777" w:rsidR="00EF57A7" w:rsidRDefault="00EF57A7" w:rsidP="00EF57A7">
      <w:pPr>
        <w:pStyle w:val="aa"/>
        <w:numPr>
          <w:ilvl w:val="0"/>
          <w:numId w:val="39"/>
        </w:numPr>
        <w:ind w:left="0"/>
      </w:pPr>
      <w:r>
        <w:t>Штепсельные вилки электроинструмента должны соответствовать розетке. Никогда не модифицируйте</w:t>
      </w:r>
      <w:r>
        <w:rPr>
          <w:rFonts w:hint="eastAsia"/>
        </w:rPr>
        <w:t xml:space="preserve"> </w:t>
      </w:r>
      <w:r>
        <w:t>вилку каким-либо образом. Не применяйте переходных штекеров для электроинструментов с защитным заземлением. Неизмененные штепсельные вилки и подходящие штепсельные розетки снижают риск поражения электротоком.</w:t>
      </w:r>
    </w:p>
    <w:p w14:paraId="5FC23F4F" w14:textId="77777777" w:rsidR="00EF57A7" w:rsidRDefault="00EF57A7" w:rsidP="00EF57A7">
      <w:pPr>
        <w:pStyle w:val="aa"/>
        <w:numPr>
          <w:ilvl w:val="0"/>
          <w:numId w:val="39"/>
        </w:numPr>
        <w:ind w:left="0"/>
      </w:pPr>
      <w:r>
        <w:t>Предотвращайте телесный контакт с заземленными поверхностями, как то, с трубами, элементами отопления, кухонными плитами и холодильниками. При заземлении Вашего тела повышается риск поражения электротоком.</w:t>
      </w:r>
    </w:p>
    <w:p w14:paraId="3A0394BD" w14:textId="77777777" w:rsidR="00EF57A7" w:rsidRDefault="00EF57A7" w:rsidP="00EF57A7">
      <w:pPr>
        <w:pStyle w:val="aa"/>
        <w:numPr>
          <w:ilvl w:val="0"/>
          <w:numId w:val="39"/>
        </w:numPr>
        <w:ind w:left="0"/>
      </w:pPr>
      <w:r>
        <w:t>Не подвергайте электроинструменты воздействию дождя или сырости. Попадание воды в электроинструмент увеличивает риск поражения электрическим током.</w:t>
      </w:r>
    </w:p>
    <w:p w14:paraId="366DE4BD" w14:textId="77777777" w:rsidR="00EF57A7" w:rsidRDefault="00EF57A7" w:rsidP="00EF57A7">
      <w:pPr>
        <w:pStyle w:val="aa"/>
        <w:numPr>
          <w:ilvl w:val="0"/>
          <w:numId w:val="39"/>
        </w:numPr>
        <w:ind w:left="0"/>
      </w:pPr>
      <w:r>
        <w:t xml:space="preserve">Не допускается использовать </w:t>
      </w:r>
      <w:proofErr w:type="spellStart"/>
      <w:r>
        <w:t>электрокабель</w:t>
      </w:r>
      <w:proofErr w:type="spellEnd"/>
      <w:r>
        <w:t xml:space="preserve"> не по назначению, например, для транспортировки или подвески электроинструмента, или для отключения вилки от штепсельной розетки. Защищайте кабель от воздействия высоких температур, масла, острых кромок или подвижных частей электроинструмента. Поврежденный или запутанный кабель повышает риск поражения электротоком.</w:t>
      </w:r>
    </w:p>
    <w:p w14:paraId="30ECE47A" w14:textId="77777777" w:rsidR="00EF57A7" w:rsidRDefault="00EF57A7" w:rsidP="00EF57A7">
      <w:pPr>
        <w:pStyle w:val="aa"/>
        <w:numPr>
          <w:ilvl w:val="0"/>
          <w:numId w:val="39"/>
        </w:numPr>
        <w:ind w:left="0"/>
      </w:pPr>
      <w:r>
        <w:t>При работе с электроинструментом под открытым небом применяйте кабели-удлинители, которые пригодны также и для работы под открытым небом. Применение пригодного для работы под открытым небом кабеля-удлинителя снижает риск поражения электротоком.</w:t>
      </w:r>
    </w:p>
    <w:p w14:paraId="0B05F08B" w14:textId="77777777" w:rsidR="00EF57A7" w:rsidRDefault="00EF57A7" w:rsidP="00EF57A7">
      <w:pPr>
        <w:pStyle w:val="aa"/>
        <w:numPr>
          <w:ilvl w:val="0"/>
          <w:numId w:val="39"/>
        </w:numPr>
        <w:ind w:left="0"/>
      </w:pPr>
      <w:r>
        <w:lastRenderedPageBreak/>
        <w:t>Если невозможно избежать применения электроинструмента в сыром помещении неизбежна, используйте источник питания с защитой от остаточного тока (УДТ). Использование УДТ снижает риск поражения электрическим током.</w:t>
      </w:r>
    </w:p>
    <w:p w14:paraId="7DE9BE43" w14:textId="77777777" w:rsidR="00EF57A7" w:rsidRPr="00EF57A7" w:rsidRDefault="00EF57A7" w:rsidP="00EF57A7">
      <w:pPr>
        <w:pStyle w:val="21"/>
        <w:ind w:left="0"/>
        <w:jc w:val="left"/>
        <w:rPr>
          <w:i/>
        </w:rPr>
      </w:pPr>
      <w:r w:rsidRPr="00EF57A7">
        <w:rPr>
          <w:i/>
        </w:rPr>
        <w:t>Безопасность людей</w:t>
      </w:r>
    </w:p>
    <w:p w14:paraId="0B351245" w14:textId="77777777" w:rsidR="00EF57A7" w:rsidRPr="00EC70E0" w:rsidRDefault="00EF57A7" w:rsidP="00EF57A7">
      <w:pPr>
        <w:pStyle w:val="aa"/>
        <w:numPr>
          <w:ilvl w:val="0"/>
          <w:numId w:val="40"/>
        </w:numPr>
        <w:ind w:left="0"/>
      </w:pPr>
      <w:r w:rsidRPr="00EC70E0">
        <w:t>Будьте внимательными, следите за тем, что Вы делаете, и продуманно начинайте работу с электроинструментом. Не пользуйтесь электроинструментом в усталом состоянии или если Вы находитесь в состоянии наркотического опьянения или под воздействием лекарств. Один момент невнимательности при работе с электроинструментом может привести к серьезным травмам.</w:t>
      </w:r>
    </w:p>
    <w:p w14:paraId="0E0A9359" w14:textId="77777777" w:rsidR="00EF57A7" w:rsidRPr="00EC70E0" w:rsidRDefault="00EF57A7" w:rsidP="00EF57A7">
      <w:pPr>
        <w:pStyle w:val="aa"/>
        <w:numPr>
          <w:ilvl w:val="0"/>
          <w:numId w:val="40"/>
        </w:numPr>
        <w:ind w:left="0"/>
      </w:pPr>
      <w:r w:rsidRPr="00EC70E0">
        <w:t>Применяйте средства индивидуальной защиты и всегда защитные очки. Использование средств индивидуальной защиты: защитной маски, обуви на нескользящей подошве, защитного шлема или средств защиты органов слуха, - в зависимости от вида работы с электроинструментом снижает риск получений травм.</w:t>
      </w:r>
    </w:p>
    <w:p w14:paraId="46C36C3D" w14:textId="77777777" w:rsidR="00EF57A7" w:rsidRDefault="00EF57A7" w:rsidP="00EF57A7">
      <w:pPr>
        <w:pStyle w:val="aa"/>
        <w:numPr>
          <w:ilvl w:val="0"/>
          <w:numId w:val="40"/>
        </w:numPr>
        <w:ind w:left="0"/>
      </w:pPr>
      <w:r w:rsidRPr="00EC70E0">
        <w:t>Предотвращайте непреднамеренное включение электроинструмента. Перед подключением электроинструмента к электропитанию и/или к аккумулятору убедитесь</w:t>
      </w:r>
      <w:r>
        <w:t>, что электроинструмент выключен</w:t>
      </w:r>
      <w:r w:rsidRPr="00EC70E0">
        <w:t xml:space="preserve">. </w:t>
      </w:r>
      <w:r>
        <w:t>Если Вы при транспортировке электроинструмента держите палец на выключателе или включенный электроинструмент подключаете к сети питания, то это может привести к несчастному случаю.</w:t>
      </w:r>
    </w:p>
    <w:p w14:paraId="521C2EC2" w14:textId="77777777" w:rsidR="00EF57A7" w:rsidRPr="00EC70E0" w:rsidRDefault="00EF57A7" w:rsidP="00EF57A7">
      <w:pPr>
        <w:pStyle w:val="aa"/>
        <w:numPr>
          <w:ilvl w:val="0"/>
          <w:numId w:val="40"/>
        </w:numPr>
        <w:ind w:left="0"/>
      </w:pPr>
      <w:r w:rsidRPr="00EC70E0">
        <w:t>Убирайте установочный инструмент или гаечные ключи до включения электроинструмента. Инструмент или ключ, находящийся во вращающейся части электроинструмента, может привести к травмам.</w:t>
      </w:r>
    </w:p>
    <w:p w14:paraId="1E3AB713" w14:textId="77777777" w:rsidR="00EF57A7" w:rsidRPr="00EC70E0" w:rsidRDefault="00EF57A7" w:rsidP="00EF57A7">
      <w:pPr>
        <w:pStyle w:val="aa"/>
        <w:numPr>
          <w:ilvl w:val="0"/>
          <w:numId w:val="40"/>
        </w:numPr>
        <w:ind w:left="0"/>
      </w:pPr>
      <w:r w:rsidRPr="00EC70E0">
        <w:t>Не принимайте неестественное положение корпуса тела. Всегда занимайте устойчивое положение и сохраняйте равновесие. Благодаря этому Вы можете лучше контролировать электроинструмент в неожиданных ситуациях.</w:t>
      </w:r>
    </w:p>
    <w:p w14:paraId="4D8E0B46" w14:textId="77777777" w:rsidR="00EF57A7" w:rsidRPr="00EC70E0" w:rsidRDefault="00EF57A7" w:rsidP="00EF57A7">
      <w:pPr>
        <w:pStyle w:val="aa"/>
        <w:numPr>
          <w:ilvl w:val="0"/>
          <w:numId w:val="40"/>
        </w:numPr>
        <w:ind w:left="0"/>
      </w:pPr>
      <w:r w:rsidRPr="00EC70E0">
        <w:t>Носите походящую рабочую одежду. Не носите широкую одежду и украшения. Держите волосы, одежду и рукавицы вдали от движущихся частей. Широкая одежда, украшения или длинные волосы могут быть затянуты вращающимися частями.</w:t>
      </w:r>
    </w:p>
    <w:p w14:paraId="5D535F2F" w14:textId="77777777" w:rsidR="00EF57A7" w:rsidRDefault="00EF57A7" w:rsidP="00EF57A7">
      <w:pPr>
        <w:pStyle w:val="aa"/>
        <w:numPr>
          <w:ilvl w:val="0"/>
          <w:numId w:val="40"/>
        </w:numPr>
        <w:ind w:left="0"/>
      </w:pPr>
      <w:r>
        <w:t xml:space="preserve">При наличии возможности установки пылеотсасывающих и </w:t>
      </w:r>
      <w:proofErr w:type="spellStart"/>
      <w:r>
        <w:t>пылесборных</w:t>
      </w:r>
      <w:proofErr w:type="spellEnd"/>
      <w:r>
        <w:t xml:space="preserve"> устройств проверяйте их присоединение и правильное использование. Применение пылеотсоса может снизить опасности, создаваемые пылью.</w:t>
      </w:r>
    </w:p>
    <w:p w14:paraId="62777759" w14:textId="77777777" w:rsidR="00EF57A7" w:rsidRPr="00EF57A7" w:rsidRDefault="00EF57A7" w:rsidP="00EF57A7">
      <w:pPr>
        <w:pStyle w:val="21"/>
        <w:ind w:left="0"/>
        <w:jc w:val="left"/>
        <w:rPr>
          <w:i/>
        </w:rPr>
      </w:pPr>
      <w:r w:rsidRPr="00EF57A7">
        <w:rPr>
          <w:i/>
        </w:rPr>
        <w:t>Использование и уход за электроинструментом</w:t>
      </w:r>
    </w:p>
    <w:p w14:paraId="1C2A730B" w14:textId="77777777" w:rsidR="00EF57A7" w:rsidRDefault="00EF57A7" w:rsidP="00EF57A7">
      <w:pPr>
        <w:pStyle w:val="aa"/>
        <w:numPr>
          <w:ilvl w:val="0"/>
          <w:numId w:val="41"/>
        </w:numPr>
        <w:ind w:left="0"/>
      </w:pPr>
      <w:r>
        <w:t>Не перегружайте электроинструмент. Используйте правильный электроинструмент для вашей потребности. т. С подходящим электроинструментом Вы работаете лучше и надежнее в указанном диапазоне мощности.</w:t>
      </w:r>
    </w:p>
    <w:p w14:paraId="238C1B14" w14:textId="77777777" w:rsidR="00EF57A7" w:rsidRDefault="00EF57A7" w:rsidP="00EF57A7">
      <w:pPr>
        <w:pStyle w:val="aa"/>
        <w:numPr>
          <w:ilvl w:val="0"/>
          <w:numId w:val="41"/>
        </w:numPr>
        <w:ind w:left="0"/>
      </w:pPr>
      <w:r>
        <w:t>Не работайте с электроинструментом с неисправным выключателем.  Любой электроинструмент, которым нельзя управлять с помощью выключателя, опасен и должен быть отремонтирован.</w:t>
      </w:r>
    </w:p>
    <w:p w14:paraId="50F79CF1" w14:textId="77777777" w:rsidR="00EF57A7" w:rsidRDefault="00EF57A7" w:rsidP="00EF57A7">
      <w:pPr>
        <w:pStyle w:val="aa"/>
        <w:numPr>
          <w:ilvl w:val="0"/>
          <w:numId w:val="41"/>
        </w:numPr>
        <w:ind w:left="0"/>
      </w:pPr>
      <w:r>
        <w:lastRenderedPageBreak/>
        <w:t>До начала наладки электроинструмента, замены принадлежностей или прекращения работы отключайте штепсельную вилку от розетки сети и/или выньте аккумулятор. Эта мера предосторожности предотвращает непреднамеренное включение электроинструмента</w:t>
      </w:r>
    </w:p>
    <w:p w14:paraId="464C98C0" w14:textId="77777777" w:rsidR="00EF57A7" w:rsidRDefault="00EF57A7" w:rsidP="00EF57A7">
      <w:pPr>
        <w:pStyle w:val="aa"/>
        <w:numPr>
          <w:ilvl w:val="0"/>
          <w:numId w:val="41"/>
        </w:numPr>
        <w:ind w:left="0"/>
      </w:pPr>
      <w:r>
        <w:t>Храните неиспользуемые электроинструменты недоступно для детей. Не разрешайте пользоваться электроинструментом лицам, которые незнакомы с ним или не читали настоящих инструкций. Электроинструменты опасны в руках неопытных лиц.</w:t>
      </w:r>
    </w:p>
    <w:p w14:paraId="038CD75E" w14:textId="77777777" w:rsidR="00EF57A7" w:rsidRDefault="00EF57A7" w:rsidP="00EF57A7">
      <w:pPr>
        <w:pStyle w:val="aa"/>
        <w:numPr>
          <w:ilvl w:val="0"/>
          <w:numId w:val="41"/>
        </w:numPr>
        <w:ind w:left="0"/>
      </w:pPr>
      <w:r>
        <w:t>Тщательно ухаживайте за электроинструментом. Проверяйте безупречную функцию и ход движущихся частей электроинструмента, отсутствие поломок или повреждений, отрицательно влияющих на функцию электроинструмента. Поврежденные части должны быть отремонтированы до использования электроинструмента. Плохое обслуживание электроинструментов является причиной большого числа несчастных случаев.</w:t>
      </w:r>
    </w:p>
    <w:p w14:paraId="4D2EEDEA" w14:textId="77777777" w:rsidR="00EF57A7" w:rsidRDefault="00EF57A7" w:rsidP="00EF57A7">
      <w:pPr>
        <w:pStyle w:val="aa"/>
        <w:numPr>
          <w:ilvl w:val="0"/>
          <w:numId w:val="41"/>
        </w:numPr>
        <w:ind w:left="0"/>
      </w:pPr>
      <w:r>
        <w:t>Держите режущие инструменты острыми и чистыми. Правильно обслуживаемые режущие инструменты с острыми режущими кромками менее подвержены заеданию и легче поддаются контролю.</w:t>
      </w:r>
    </w:p>
    <w:p w14:paraId="1C6A0FC3" w14:textId="77777777" w:rsidR="00EF57A7" w:rsidRDefault="00EF57A7" w:rsidP="00EF57A7">
      <w:pPr>
        <w:pStyle w:val="aa"/>
        <w:numPr>
          <w:ilvl w:val="0"/>
          <w:numId w:val="41"/>
        </w:numPr>
        <w:ind w:left="0"/>
      </w:pPr>
      <w:r>
        <w:t>Используйте электроинструмент, аксессуары и инструментальные биты и т. д. в соответствии с настоящими инструкциями, с учетом условий выполняемых работ. Использование электроинструментов для непредусмотренных работ может привести к опасным ситуациям.</w:t>
      </w:r>
    </w:p>
    <w:p w14:paraId="2BEB78F1" w14:textId="77777777" w:rsidR="00EF57A7" w:rsidRPr="00FA6936" w:rsidRDefault="00EF57A7" w:rsidP="00EF57A7">
      <w:pPr>
        <w:pStyle w:val="aa"/>
        <w:numPr>
          <w:ilvl w:val="0"/>
          <w:numId w:val="41"/>
        </w:numPr>
        <w:ind w:left="0"/>
      </w:pPr>
      <w:r>
        <w:t>Рукоятки должны быть</w:t>
      </w:r>
      <w:r w:rsidRPr="00FA6936">
        <w:t xml:space="preserve"> чистыми и </w:t>
      </w:r>
      <w:r>
        <w:t>не загрязнены маслом и жиром</w:t>
      </w:r>
      <w:r w:rsidRPr="00FA6936">
        <w:t xml:space="preserve">. </w:t>
      </w:r>
      <w:r>
        <w:t>Скользкие рукоятки</w:t>
      </w:r>
      <w:r w:rsidRPr="00FA6936">
        <w:t xml:space="preserve"> не позволяют безопасно обращаться с инструментом и контролировать его в неожиданных ситуациях</w:t>
      </w:r>
      <w:r>
        <w:t>.</w:t>
      </w:r>
    </w:p>
    <w:p w14:paraId="038B8BDF" w14:textId="77777777" w:rsidR="00EF57A7" w:rsidRPr="00EF57A7" w:rsidRDefault="00EF57A7" w:rsidP="00EF57A7">
      <w:pPr>
        <w:pStyle w:val="21"/>
        <w:ind w:left="0"/>
        <w:jc w:val="left"/>
        <w:rPr>
          <w:i/>
        </w:rPr>
      </w:pPr>
      <w:r w:rsidRPr="00EF57A7">
        <w:rPr>
          <w:i/>
        </w:rPr>
        <w:t>Обслуживание</w:t>
      </w:r>
    </w:p>
    <w:p w14:paraId="1B81A715" w14:textId="77777777" w:rsidR="00EF57A7" w:rsidRDefault="00EF57A7" w:rsidP="00EF57A7">
      <w:r>
        <w:t>Ваш электроинструмент должен обслуживаться квалифицированным специалистом по ремонту, использующим только идентичные запасные части. Это обеспечит сохранность электроинструмента.</w:t>
      </w:r>
    </w:p>
    <w:p w14:paraId="5127ABC1" w14:textId="77777777" w:rsidR="00EA39D4" w:rsidRDefault="00EA39D4" w:rsidP="00EF57A7"/>
    <w:p w14:paraId="68D25206" w14:textId="793EC28E" w:rsidR="00EA39D4" w:rsidRPr="00EA39D4" w:rsidRDefault="00EA39D4" w:rsidP="00EA39D4">
      <w:pPr>
        <w:pStyle w:val="21"/>
      </w:pPr>
      <w:r w:rsidRPr="00EA39D4">
        <w:t xml:space="preserve">Правила безопасного использования инструмента </w:t>
      </w:r>
    </w:p>
    <w:p w14:paraId="67A19495" w14:textId="4DEECAC7" w:rsidR="00EA39D4" w:rsidRPr="00EA39D4" w:rsidRDefault="00EA39D4" w:rsidP="00EA39D4">
      <w:pPr>
        <w:pStyle w:val="aa"/>
        <w:numPr>
          <w:ilvl w:val="0"/>
          <w:numId w:val="42"/>
        </w:numPr>
        <w:ind w:left="0"/>
      </w:pPr>
      <w:r w:rsidRPr="00EA39D4">
        <w:rPr>
          <w:rFonts w:eastAsia="DejaVu Sans"/>
        </w:rPr>
        <w:t xml:space="preserve">Применяйте только неповрежденные, острые пильные полотна. Погнутые или затупившиеся пильные полотна могут обломиться и привести к рикошету или заклиниванию. </w:t>
      </w:r>
    </w:p>
    <w:p w14:paraId="3CCE0141" w14:textId="01CCF39D" w:rsidR="00EA39D4" w:rsidRPr="00EA39D4" w:rsidRDefault="00EA39D4" w:rsidP="00EA39D4">
      <w:pPr>
        <w:pStyle w:val="aa"/>
        <w:numPr>
          <w:ilvl w:val="0"/>
          <w:numId w:val="42"/>
        </w:numPr>
        <w:ind w:left="0"/>
      </w:pPr>
      <w:r w:rsidRPr="00EA39D4">
        <w:rPr>
          <w:rFonts w:eastAsia="DejaVu Sans"/>
        </w:rPr>
        <w:t>Будьте крайне осторожны при уста</w:t>
      </w:r>
      <w:r w:rsidRPr="00EA39D4">
        <w:rPr>
          <w:rFonts w:eastAsia="DejaVu Sans"/>
        </w:rPr>
        <w:softHyphen/>
        <w:t xml:space="preserve">новке пильного полотна во избежание порезов и повреждений окружающих предметов и частей тела. </w:t>
      </w:r>
    </w:p>
    <w:p w14:paraId="4612EE62" w14:textId="5C5A25BB" w:rsidR="00EA39D4" w:rsidRPr="00EA39D4" w:rsidRDefault="00EA39D4" w:rsidP="00EA39D4">
      <w:pPr>
        <w:pStyle w:val="aa"/>
        <w:numPr>
          <w:ilvl w:val="0"/>
          <w:numId w:val="42"/>
        </w:numPr>
        <w:ind w:left="0"/>
      </w:pPr>
      <w:r w:rsidRPr="00EA39D4">
        <w:rPr>
          <w:rFonts w:eastAsia="DejaVu Sans"/>
        </w:rPr>
        <w:t xml:space="preserve">Всегда надежно фиксируйте пильное полотно в держателе. </w:t>
      </w:r>
    </w:p>
    <w:p w14:paraId="5F500249" w14:textId="379F91CC" w:rsidR="00EA39D4" w:rsidRPr="00EA39D4" w:rsidRDefault="00EA39D4" w:rsidP="00EA39D4">
      <w:pPr>
        <w:pStyle w:val="aa"/>
        <w:numPr>
          <w:ilvl w:val="0"/>
          <w:numId w:val="42"/>
        </w:numPr>
        <w:ind w:left="0"/>
      </w:pPr>
      <w:r w:rsidRPr="00EA39D4">
        <w:rPr>
          <w:rFonts w:eastAsia="DejaVu Sans"/>
        </w:rPr>
        <w:t>Не используйте инструмент без защит</w:t>
      </w:r>
      <w:r w:rsidRPr="00EA39D4">
        <w:rPr>
          <w:rFonts w:eastAsia="DejaVu Sans"/>
        </w:rPr>
        <w:softHyphen/>
        <w:t xml:space="preserve">ного экрана. </w:t>
      </w:r>
    </w:p>
    <w:p w14:paraId="63FD4171" w14:textId="1490DB11" w:rsidR="00EA39D4" w:rsidRPr="00EA39D4" w:rsidRDefault="00EA39D4" w:rsidP="00EA39D4">
      <w:pPr>
        <w:pStyle w:val="aa"/>
        <w:numPr>
          <w:ilvl w:val="0"/>
          <w:numId w:val="42"/>
        </w:numPr>
        <w:ind w:left="0"/>
      </w:pPr>
      <w:r w:rsidRPr="00EA39D4">
        <w:rPr>
          <w:rFonts w:eastAsia="DejaVu Sans"/>
        </w:rPr>
        <w:t>Убедитесь, что опорная подошва инструмента плотно прилегает к по</w:t>
      </w:r>
      <w:r w:rsidRPr="00EA39D4">
        <w:rPr>
          <w:rFonts w:eastAsia="DejaVu Sans"/>
        </w:rPr>
        <w:softHyphen/>
        <w:t xml:space="preserve">верхности обрабатываемого материала. </w:t>
      </w:r>
    </w:p>
    <w:p w14:paraId="05C46884" w14:textId="2EDF3511" w:rsidR="00EA39D4" w:rsidRPr="00EA39D4" w:rsidRDefault="00EA39D4" w:rsidP="00EA39D4">
      <w:pPr>
        <w:pStyle w:val="aa"/>
        <w:numPr>
          <w:ilvl w:val="0"/>
          <w:numId w:val="42"/>
        </w:numPr>
        <w:ind w:left="0"/>
      </w:pPr>
      <w:r w:rsidRPr="00EA39D4">
        <w:rPr>
          <w:rFonts w:eastAsia="DejaVu Sans"/>
        </w:rPr>
        <w:t xml:space="preserve">Не подставляйте руки в зону пиления и под заготовку во избежание </w:t>
      </w:r>
      <w:proofErr w:type="spellStart"/>
      <w:r w:rsidRPr="00EA39D4">
        <w:rPr>
          <w:rFonts w:eastAsia="DejaVu Sans"/>
        </w:rPr>
        <w:t>травмирования</w:t>
      </w:r>
      <w:proofErr w:type="spellEnd"/>
      <w:r w:rsidRPr="00EA39D4">
        <w:rPr>
          <w:rFonts w:eastAsia="DejaVu Sans"/>
        </w:rPr>
        <w:t xml:space="preserve">. </w:t>
      </w:r>
    </w:p>
    <w:p w14:paraId="3D517385" w14:textId="58B87251" w:rsidR="00EA39D4" w:rsidRPr="00EA39D4" w:rsidRDefault="00EA39D4" w:rsidP="00EA39D4">
      <w:pPr>
        <w:pStyle w:val="aa"/>
        <w:numPr>
          <w:ilvl w:val="0"/>
          <w:numId w:val="42"/>
        </w:numPr>
        <w:ind w:left="0"/>
      </w:pPr>
      <w:r w:rsidRPr="00EA39D4">
        <w:rPr>
          <w:rFonts w:eastAsia="DejaVu Sans"/>
        </w:rPr>
        <w:t>Запрещено оказывать боковое давле</w:t>
      </w:r>
      <w:r w:rsidRPr="00EA39D4">
        <w:rPr>
          <w:rFonts w:eastAsia="DejaVu Sans"/>
        </w:rPr>
        <w:softHyphen/>
        <w:t>ние на пильное полотно. Это может по</w:t>
      </w:r>
      <w:r w:rsidRPr="00EA39D4">
        <w:rPr>
          <w:rFonts w:eastAsia="DejaVu Sans"/>
        </w:rPr>
        <w:softHyphen/>
        <w:t>вредить пильное полотно, привести к его поломке или рикошету.</w:t>
      </w:r>
    </w:p>
    <w:p w14:paraId="2B3656D7" w14:textId="6BB28858" w:rsidR="00290D1B" w:rsidRDefault="005D13D7" w:rsidP="00290D1B">
      <w:pPr>
        <w:spacing w:after="200" w:line="276" w:lineRule="auto"/>
        <w:ind w:right="424"/>
        <w:jc w:val="center"/>
        <w:rPr>
          <w:rFonts w:cstheme="minorHAnsi"/>
          <w:szCs w:val="28"/>
        </w:rPr>
      </w:pPr>
      <w:r w:rsidRPr="005D13D7">
        <w:rPr>
          <w:rFonts w:cstheme="minorHAnsi"/>
          <w:noProof/>
          <w:szCs w:val="28"/>
          <w:lang w:eastAsia="ru-RU"/>
        </w:rPr>
        <w:lastRenderedPageBreak/>
        <w:drawing>
          <wp:inline distT="0" distB="0" distL="0" distR="0" wp14:anchorId="3B259374" wp14:editId="20AB9BA5">
            <wp:extent cx="4658995" cy="5333347"/>
            <wp:effectExtent l="0" t="0" r="825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32" t="3665" r="15330" b="6544"/>
                    <a:stretch/>
                  </pic:blipFill>
                  <pic:spPr bwMode="auto">
                    <a:xfrm>
                      <a:off x="0" y="0"/>
                      <a:ext cx="4659543" cy="533397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3"/>
        <w:tblW w:w="9351" w:type="dxa"/>
        <w:tblLook w:val="04A0" w:firstRow="1" w:lastRow="0" w:firstColumn="1" w:lastColumn="0" w:noHBand="0" w:noVBand="1"/>
      </w:tblPr>
      <w:tblGrid>
        <w:gridCol w:w="562"/>
        <w:gridCol w:w="3544"/>
        <w:gridCol w:w="500"/>
        <w:gridCol w:w="4745"/>
      </w:tblGrid>
      <w:tr w:rsidR="0092742C" w14:paraId="6E77B969" w14:textId="77777777" w:rsidTr="006E38EC">
        <w:tc>
          <w:tcPr>
            <w:tcW w:w="562" w:type="dxa"/>
          </w:tcPr>
          <w:p w14:paraId="3682E260" w14:textId="764B92EB" w:rsidR="0092742C" w:rsidRDefault="0092742C" w:rsidP="0092742C">
            <w:r>
              <w:t>1</w:t>
            </w:r>
          </w:p>
        </w:tc>
        <w:tc>
          <w:tcPr>
            <w:tcW w:w="3544" w:type="dxa"/>
          </w:tcPr>
          <w:p w14:paraId="5633525E" w14:textId="218EEE97" w:rsidR="0092742C" w:rsidRPr="005D13D7" w:rsidRDefault="005D13D7" w:rsidP="005D13D7">
            <w:pPr>
              <w:tabs>
                <w:tab w:val="center" w:pos="1523"/>
              </w:tabs>
              <w:spacing w:line="276" w:lineRule="auto"/>
              <w:ind w:right="424"/>
              <w:rPr>
                <w:lang w:val="ru-RU"/>
              </w:rPr>
            </w:pPr>
            <w:r>
              <w:rPr>
                <w:rFonts w:cstheme="minorHAnsi"/>
                <w:szCs w:val="28"/>
                <w:lang w:val="ru-RU"/>
              </w:rPr>
              <w:t>Опорная подошва</w:t>
            </w:r>
          </w:p>
        </w:tc>
        <w:tc>
          <w:tcPr>
            <w:tcW w:w="500" w:type="dxa"/>
          </w:tcPr>
          <w:p w14:paraId="09EBC3A8" w14:textId="010147AE" w:rsidR="0092742C" w:rsidRPr="005D13D7" w:rsidRDefault="005D13D7" w:rsidP="0092742C">
            <w:pPr>
              <w:rPr>
                <w:lang w:val="ru-RU"/>
              </w:rPr>
            </w:pPr>
            <w:r>
              <w:rPr>
                <w:lang w:val="ru-RU"/>
              </w:rPr>
              <w:t>7</w:t>
            </w:r>
          </w:p>
        </w:tc>
        <w:tc>
          <w:tcPr>
            <w:tcW w:w="4745" w:type="dxa"/>
          </w:tcPr>
          <w:p w14:paraId="34BDBFE6" w14:textId="2730AD4C" w:rsidR="0092742C" w:rsidRPr="002972C6" w:rsidRDefault="002972C6" w:rsidP="0092742C">
            <w:pPr>
              <w:spacing w:line="276" w:lineRule="auto"/>
              <w:ind w:right="424"/>
              <w:rPr>
                <w:lang w:val="ru-RU"/>
              </w:rPr>
            </w:pPr>
            <w:r>
              <w:rPr>
                <w:rFonts w:cstheme="minorHAnsi"/>
                <w:szCs w:val="28"/>
                <w:lang w:val="ru-RU"/>
              </w:rPr>
              <w:t>Фиксатор выключателя</w:t>
            </w:r>
          </w:p>
        </w:tc>
      </w:tr>
      <w:tr w:rsidR="0092742C" w14:paraId="45D06DBD" w14:textId="77777777" w:rsidTr="006E38EC">
        <w:tc>
          <w:tcPr>
            <w:tcW w:w="562" w:type="dxa"/>
          </w:tcPr>
          <w:p w14:paraId="0210EFB4" w14:textId="4C504A6A" w:rsidR="0092742C" w:rsidRDefault="0092742C" w:rsidP="0092742C">
            <w:r>
              <w:t>2</w:t>
            </w:r>
          </w:p>
        </w:tc>
        <w:tc>
          <w:tcPr>
            <w:tcW w:w="3544" w:type="dxa"/>
          </w:tcPr>
          <w:p w14:paraId="5EC877EC" w14:textId="3B3A2FAB" w:rsidR="0092742C" w:rsidRPr="005D13D7" w:rsidRDefault="005D13D7" w:rsidP="005D13D7">
            <w:pPr>
              <w:spacing w:line="276" w:lineRule="auto"/>
              <w:ind w:right="424"/>
              <w:rPr>
                <w:rFonts w:cstheme="minorHAnsi"/>
                <w:szCs w:val="28"/>
                <w:lang w:val="ru-RU"/>
              </w:rPr>
            </w:pPr>
            <w:r>
              <w:rPr>
                <w:rFonts w:cstheme="minorHAnsi"/>
                <w:szCs w:val="28"/>
                <w:lang w:val="ru-RU"/>
              </w:rPr>
              <w:t>Патрон</w:t>
            </w:r>
          </w:p>
        </w:tc>
        <w:tc>
          <w:tcPr>
            <w:tcW w:w="500" w:type="dxa"/>
          </w:tcPr>
          <w:p w14:paraId="4BAD8708" w14:textId="6C9A0F4B" w:rsidR="0092742C" w:rsidRPr="005D13D7" w:rsidRDefault="005D13D7" w:rsidP="0092742C">
            <w:pPr>
              <w:rPr>
                <w:lang w:val="ru-RU"/>
              </w:rPr>
            </w:pPr>
            <w:r>
              <w:rPr>
                <w:lang w:val="ru-RU"/>
              </w:rPr>
              <w:t>8</w:t>
            </w:r>
          </w:p>
        </w:tc>
        <w:tc>
          <w:tcPr>
            <w:tcW w:w="4745" w:type="dxa"/>
          </w:tcPr>
          <w:p w14:paraId="5B2216C5" w14:textId="483A8D39" w:rsidR="0092742C" w:rsidRDefault="002972C6" w:rsidP="0092742C">
            <w:pPr>
              <w:spacing w:line="276" w:lineRule="auto"/>
              <w:ind w:right="424"/>
            </w:pPr>
            <w:r>
              <w:rPr>
                <w:rFonts w:cstheme="minorHAnsi"/>
                <w:szCs w:val="28"/>
                <w:lang w:val="ru-RU"/>
              </w:rPr>
              <w:t>Рукоятка</w:t>
            </w:r>
          </w:p>
        </w:tc>
      </w:tr>
      <w:tr w:rsidR="0092742C" w14:paraId="0F9FC7E5" w14:textId="77777777" w:rsidTr="006E38EC">
        <w:tc>
          <w:tcPr>
            <w:tcW w:w="562" w:type="dxa"/>
          </w:tcPr>
          <w:p w14:paraId="680ED442" w14:textId="3F43A6E4" w:rsidR="0092742C" w:rsidRDefault="0092742C" w:rsidP="0092742C">
            <w:r>
              <w:t>3</w:t>
            </w:r>
          </w:p>
        </w:tc>
        <w:tc>
          <w:tcPr>
            <w:tcW w:w="3544" w:type="dxa"/>
          </w:tcPr>
          <w:p w14:paraId="1BF1D7B2" w14:textId="0900A340" w:rsidR="0092742C" w:rsidRPr="002972C6" w:rsidRDefault="002972C6" w:rsidP="0092742C">
            <w:pPr>
              <w:spacing w:line="276" w:lineRule="auto"/>
              <w:ind w:right="424"/>
              <w:rPr>
                <w:lang w:val="ru-RU"/>
              </w:rPr>
            </w:pPr>
            <w:r>
              <w:rPr>
                <w:lang w:val="ru-RU"/>
              </w:rPr>
              <w:t>Лазерный указатель</w:t>
            </w:r>
          </w:p>
        </w:tc>
        <w:tc>
          <w:tcPr>
            <w:tcW w:w="500" w:type="dxa"/>
          </w:tcPr>
          <w:p w14:paraId="27EC9AD6" w14:textId="3A196611" w:rsidR="0092742C" w:rsidRPr="005D13D7" w:rsidRDefault="005D13D7" w:rsidP="0092742C">
            <w:pPr>
              <w:rPr>
                <w:lang w:val="ru-RU"/>
              </w:rPr>
            </w:pPr>
            <w:r>
              <w:rPr>
                <w:lang w:val="ru-RU"/>
              </w:rPr>
              <w:t>9</w:t>
            </w:r>
          </w:p>
        </w:tc>
        <w:tc>
          <w:tcPr>
            <w:tcW w:w="4745" w:type="dxa"/>
          </w:tcPr>
          <w:p w14:paraId="3AFCCF0C" w14:textId="5A176C10" w:rsidR="0092742C" w:rsidRDefault="002972C6" w:rsidP="0092742C">
            <w:pPr>
              <w:spacing w:line="276" w:lineRule="auto"/>
              <w:ind w:right="424"/>
            </w:pPr>
            <w:r>
              <w:rPr>
                <w:rFonts w:cstheme="minorHAnsi"/>
                <w:szCs w:val="28"/>
                <w:lang w:val="ru-RU"/>
              </w:rPr>
              <w:t>Сетевой кабель</w:t>
            </w:r>
          </w:p>
        </w:tc>
      </w:tr>
      <w:tr w:rsidR="0092742C" w14:paraId="53C9F1C3" w14:textId="77777777" w:rsidTr="006E38EC">
        <w:tc>
          <w:tcPr>
            <w:tcW w:w="562" w:type="dxa"/>
          </w:tcPr>
          <w:p w14:paraId="7FC44912" w14:textId="21663F43" w:rsidR="0092742C" w:rsidRDefault="0092742C" w:rsidP="0092742C">
            <w:r>
              <w:t>4</w:t>
            </w:r>
          </w:p>
        </w:tc>
        <w:tc>
          <w:tcPr>
            <w:tcW w:w="3544" w:type="dxa"/>
          </w:tcPr>
          <w:p w14:paraId="2834302D" w14:textId="08AF3C2A" w:rsidR="0092742C" w:rsidRPr="002972C6" w:rsidRDefault="002972C6" w:rsidP="002972C6">
            <w:pPr>
              <w:spacing w:line="276" w:lineRule="auto"/>
              <w:ind w:right="424"/>
              <w:rPr>
                <w:lang w:val="ru-RU"/>
              </w:rPr>
            </w:pPr>
            <w:r>
              <w:rPr>
                <w:lang w:val="ru-RU"/>
              </w:rPr>
              <w:t>Выключатель лазерного указателя</w:t>
            </w:r>
          </w:p>
        </w:tc>
        <w:tc>
          <w:tcPr>
            <w:tcW w:w="500" w:type="dxa"/>
          </w:tcPr>
          <w:p w14:paraId="7528F2E7" w14:textId="6B6823CA" w:rsidR="0092742C" w:rsidRPr="005D13D7" w:rsidRDefault="005D13D7" w:rsidP="0092742C">
            <w:pPr>
              <w:rPr>
                <w:lang w:val="ru-RU"/>
              </w:rPr>
            </w:pPr>
            <w:r>
              <w:rPr>
                <w:lang w:val="ru-RU"/>
              </w:rPr>
              <w:t>10</w:t>
            </w:r>
          </w:p>
        </w:tc>
        <w:tc>
          <w:tcPr>
            <w:tcW w:w="4745" w:type="dxa"/>
          </w:tcPr>
          <w:p w14:paraId="3EFB8FD7" w14:textId="7B8B40AE" w:rsidR="0092742C" w:rsidRDefault="002972C6" w:rsidP="0092742C">
            <w:pPr>
              <w:spacing w:line="276" w:lineRule="auto"/>
              <w:ind w:right="424"/>
            </w:pPr>
            <w:r>
              <w:rPr>
                <w:rFonts w:cstheme="minorHAnsi"/>
                <w:szCs w:val="28"/>
                <w:lang w:val="ru-RU"/>
              </w:rPr>
              <w:t xml:space="preserve">Отверстие </w:t>
            </w:r>
            <w:r w:rsidRPr="002972C6">
              <w:rPr>
                <w:rFonts w:cstheme="minorHAnsi"/>
                <w:szCs w:val="28"/>
                <w:lang w:val="ru-RU"/>
              </w:rPr>
              <w:t>для подсоединения пылесоса</w:t>
            </w:r>
          </w:p>
        </w:tc>
      </w:tr>
      <w:tr w:rsidR="0092742C" w14:paraId="333D5912" w14:textId="77777777" w:rsidTr="006E38EC">
        <w:tc>
          <w:tcPr>
            <w:tcW w:w="562" w:type="dxa"/>
          </w:tcPr>
          <w:p w14:paraId="054CAAB2" w14:textId="6A95BD49" w:rsidR="0092742C" w:rsidRDefault="0092742C" w:rsidP="0092742C">
            <w:r>
              <w:t>5</w:t>
            </w:r>
          </w:p>
        </w:tc>
        <w:tc>
          <w:tcPr>
            <w:tcW w:w="3544" w:type="dxa"/>
          </w:tcPr>
          <w:p w14:paraId="693D34DF" w14:textId="375CCC5A" w:rsidR="0092742C" w:rsidRPr="002972C6" w:rsidRDefault="002972C6" w:rsidP="0092742C">
            <w:pPr>
              <w:spacing w:line="276" w:lineRule="auto"/>
              <w:ind w:right="424"/>
              <w:rPr>
                <w:lang w:val="ru-RU"/>
              </w:rPr>
            </w:pPr>
            <w:r>
              <w:rPr>
                <w:rFonts w:cstheme="minorHAnsi"/>
                <w:szCs w:val="28"/>
                <w:lang w:val="ru-RU"/>
              </w:rPr>
              <w:t>Регулятор частоты хода</w:t>
            </w:r>
          </w:p>
        </w:tc>
        <w:tc>
          <w:tcPr>
            <w:tcW w:w="500" w:type="dxa"/>
          </w:tcPr>
          <w:p w14:paraId="6C22306B" w14:textId="74512C95" w:rsidR="005D13D7" w:rsidRDefault="005D13D7" w:rsidP="0092742C">
            <w:r>
              <w:t>11</w:t>
            </w:r>
          </w:p>
        </w:tc>
        <w:tc>
          <w:tcPr>
            <w:tcW w:w="4745" w:type="dxa"/>
          </w:tcPr>
          <w:p w14:paraId="76A857CD" w14:textId="54B5E5FA" w:rsidR="0092742C" w:rsidRDefault="002972C6" w:rsidP="0092742C">
            <w:pPr>
              <w:spacing w:line="276" w:lineRule="auto"/>
              <w:ind w:right="424"/>
            </w:pPr>
            <w:r w:rsidRPr="002972C6">
              <w:rPr>
                <w:rFonts w:cstheme="minorHAnsi"/>
                <w:szCs w:val="28"/>
                <w:lang w:val="ru-RU"/>
              </w:rPr>
              <w:t>Регулятор маятникового хода</w:t>
            </w:r>
          </w:p>
        </w:tc>
      </w:tr>
      <w:tr w:rsidR="0092742C" w14:paraId="068F20CD" w14:textId="77777777" w:rsidTr="006E38EC">
        <w:tc>
          <w:tcPr>
            <w:tcW w:w="562" w:type="dxa"/>
          </w:tcPr>
          <w:p w14:paraId="538EDC48" w14:textId="3AE813ED" w:rsidR="0092742C" w:rsidRDefault="0092742C" w:rsidP="0092742C">
            <w:r>
              <w:t>6</w:t>
            </w:r>
          </w:p>
        </w:tc>
        <w:tc>
          <w:tcPr>
            <w:tcW w:w="3544" w:type="dxa"/>
          </w:tcPr>
          <w:p w14:paraId="2AA5A0B5" w14:textId="16C46FD7" w:rsidR="0092742C" w:rsidRPr="002972C6" w:rsidRDefault="002972C6" w:rsidP="0092742C">
            <w:pPr>
              <w:spacing w:line="276" w:lineRule="auto"/>
              <w:ind w:right="424"/>
              <w:rPr>
                <w:lang w:val="ru-RU"/>
              </w:rPr>
            </w:pPr>
            <w:r>
              <w:rPr>
                <w:rFonts w:cstheme="minorHAnsi"/>
                <w:szCs w:val="28"/>
                <w:lang w:val="ru-RU"/>
              </w:rPr>
              <w:t>Выключатель</w:t>
            </w:r>
          </w:p>
        </w:tc>
        <w:tc>
          <w:tcPr>
            <w:tcW w:w="500" w:type="dxa"/>
          </w:tcPr>
          <w:p w14:paraId="2F12FE78" w14:textId="692846E3" w:rsidR="0092742C" w:rsidRDefault="0092742C" w:rsidP="0092742C"/>
        </w:tc>
        <w:tc>
          <w:tcPr>
            <w:tcW w:w="4745" w:type="dxa"/>
          </w:tcPr>
          <w:p w14:paraId="06B91CB6" w14:textId="49346EEC" w:rsidR="0092742C" w:rsidRDefault="0092742C" w:rsidP="0092742C">
            <w:pPr>
              <w:spacing w:line="276" w:lineRule="auto"/>
              <w:ind w:right="424"/>
            </w:pPr>
          </w:p>
        </w:tc>
      </w:tr>
    </w:tbl>
    <w:p w14:paraId="786E592D" w14:textId="77777777" w:rsidR="00290D1B" w:rsidRDefault="00290D1B" w:rsidP="0041574B">
      <w:pPr>
        <w:spacing w:after="200" w:line="276" w:lineRule="auto"/>
        <w:ind w:right="424"/>
        <w:jc w:val="center"/>
        <w:rPr>
          <w:rFonts w:cstheme="minorHAnsi"/>
          <w:szCs w:val="28"/>
        </w:rPr>
      </w:pPr>
    </w:p>
    <w:p w14:paraId="644E2842" w14:textId="16583060" w:rsidR="00EA39D4" w:rsidRPr="003213A5" w:rsidRDefault="003213A5" w:rsidP="003213A5">
      <w:pPr>
        <w:pStyle w:val="21"/>
      </w:pPr>
      <w:r w:rsidRPr="003213A5">
        <w:t xml:space="preserve">Установка пильного полотна </w:t>
      </w:r>
    </w:p>
    <w:p w14:paraId="60919549" w14:textId="07A2EB2C" w:rsidR="00B14A6C" w:rsidRPr="003213A5" w:rsidRDefault="00EA39D4" w:rsidP="003213A5">
      <w:pPr>
        <w:pStyle w:val="aa"/>
        <w:numPr>
          <w:ilvl w:val="0"/>
          <w:numId w:val="43"/>
        </w:numPr>
        <w:ind w:left="0"/>
        <w:rPr>
          <w:rFonts w:eastAsia="DejaVu Sans"/>
        </w:rPr>
      </w:pPr>
      <w:r w:rsidRPr="003213A5">
        <w:rPr>
          <w:rFonts w:eastAsia="DejaVu Sans"/>
        </w:rPr>
        <w:t>Поверните по часовой стрелке рычаг быстрозажимного патрона и вставьте в паз пильное полотно так, чтобы зубцы были направлены вперед.</w:t>
      </w:r>
    </w:p>
    <w:p w14:paraId="0F412FCA" w14:textId="182CBEDD" w:rsidR="00EA39D4" w:rsidRPr="00EA39D4" w:rsidRDefault="00EA39D4" w:rsidP="003213A5">
      <w:pPr>
        <w:pStyle w:val="aa"/>
        <w:numPr>
          <w:ilvl w:val="0"/>
          <w:numId w:val="43"/>
        </w:numPr>
        <w:ind w:left="0"/>
      </w:pPr>
      <w:r w:rsidRPr="00EA39D4">
        <w:t>Уб</w:t>
      </w:r>
      <w:r>
        <w:t>едитесь, что задняя кромка пиль</w:t>
      </w:r>
      <w:r w:rsidRPr="00EA39D4">
        <w:t>ного по</w:t>
      </w:r>
      <w:r>
        <w:t>лотна полностью вставлена в па</w:t>
      </w:r>
      <w:r w:rsidRPr="00EA39D4">
        <w:t>трон, затем отпустите рычаг.</w:t>
      </w:r>
    </w:p>
    <w:p w14:paraId="057B67F4" w14:textId="271340D3" w:rsidR="00EA39D4" w:rsidRPr="00EA39D4" w:rsidRDefault="00EA39D4" w:rsidP="003213A5">
      <w:pPr>
        <w:pStyle w:val="aa"/>
        <w:ind w:left="0"/>
      </w:pPr>
      <w:r w:rsidRPr="00EA39D4">
        <w:t>Для снятия пильного полотна поверните</w:t>
      </w:r>
      <w:r>
        <w:t xml:space="preserve"> </w:t>
      </w:r>
      <w:r w:rsidRPr="00EA39D4">
        <w:t>по ча</w:t>
      </w:r>
      <w:r>
        <w:t>совой стрелке рычаг быстрозажим</w:t>
      </w:r>
      <w:r w:rsidRPr="00EA39D4">
        <w:t>ного патрона, выньте пильное полотно и</w:t>
      </w:r>
      <w:r>
        <w:t xml:space="preserve"> </w:t>
      </w:r>
      <w:r w:rsidRPr="00EA39D4">
        <w:t>отпустите рычаг.</w:t>
      </w:r>
    </w:p>
    <w:p w14:paraId="236A262C" w14:textId="17269757" w:rsidR="00EA39D4" w:rsidRDefault="00EA39D4" w:rsidP="00EA39D4">
      <w:r w:rsidRPr="00EA39D4">
        <w:rPr>
          <w:b/>
          <w:i/>
        </w:rPr>
        <w:lastRenderedPageBreak/>
        <w:t>Внимание!</w:t>
      </w:r>
      <w:r>
        <w:t xml:space="preserve"> Толщина отрезаемой заго</w:t>
      </w:r>
      <w:r w:rsidRPr="00EA39D4">
        <w:t>товк</w:t>
      </w:r>
      <w:r>
        <w:t>и не должна превышать максималь</w:t>
      </w:r>
      <w:r w:rsidRPr="00EA39D4">
        <w:t>ную глубину реза.</w:t>
      </w:r>
    </w:p>
    <w:p w14:paraId="7D0ADCA1" w14:textId="77777777" w:rsidR="00EA39D4" w:rsidRPr="00EA39D4" w:rsidRDefault="00EA39D4" w:rsidP="00EA39D4">
      <w:pPr>
        <w:pStyle w:val="21"/>
      </w:pPr>
      <w:r w:rsidRPr="00EA39D4">
        <w:t xml:space="preserve">Настройка опорной подошвы для наклонного реза </w:t>
      </w:r>
    </w:p>
    <w:p w14:paraId="24BF19A8" w14:textId="77777777" w:rsidR="00EA39D4" w:rsidRPr="00EA39D4" w:rsidRDefault="00EA39D4" w:rsidP="00EA39D4">
      <w:r>
        <w:rPr>
          <w:rFonts w:eastAsia="DejaVu Sans"/>
        </w:rPr>
        <w:t>Опорную подошву</w:t>
      </w:r>
      <w:r w:rsidRPr="00EA39D4">
        <w:rPr>
          <w:rFonts w:eastAsia="DejaVu Sans"/>
        </w:rPr>
        <w:t xml:space="preserve"> можно поворачи</w:t>
      </w:r>
      <w:r w:rsidRPr="00EA39D4">
        <w:rPr>
          <w:rFonts w:eastAsia="DejaVu Sans"/>
        </w:rPr>
        <w:softHyphen/>
        <w:t xml:space="preserve">вать до 45° в левую или правую стороны. </w:t>
      </w:r>
    </w:p>
    <w:p w14:paraId="5247FD99" w14:textId="03825733" w:rsidR="00EA39D4" w:rsidRPr="00EA39D4" w:rsidRDefault="00EA39D4" w:rsidP="003213A5">
      <w:pPr>
        <w:pStyle w:val="aa"/>
        <w:numPr>
          <w:ilvl w:val="0"/>
          <w:numId w:val="44"/>
        </w:numPr>
        <w:ind w:left="0"/>
      </w:pPr>
      <w:r w:rsidRPr="003213A5">
        <w:rPr>
          <w:rFonts w:eastAsia="DejaVu Sans"/>
        </w:rPr>
        <w:t xml:space="preserve">Ослабьте винты крепления опорной подошвы при помощи шестигранного ключа. </w:t>
      </w:r>
    </w:p>
    <w:p w14:paraId="2ED8BFEF" w14:textId="58381FE2" w:rsidR="00EA39D4" w:rsidRPr="00EA39D4" w:rsidRDefault="00EA39D4" w:rsidP="003213A5">
      <w:pPr>
        <w:pStyle w:val="aa"/>
        <w:numPr>
          <w:ilvl w:val="0"/>
          <w:numId w:val="44"/>
        </w:numPr>
        <w:ind w:left="0"/>
      </w:pPr>
      <w:r w:rsidRPr="003213A5">
        <w:rPr>
          <w:rFonts w:eastAsia="DejaVu Sans"/>
        </w:rPr>
        <w:t xml:space="preserve">Поверните подошву до нужного угла наклона. </w:t>
      </w:r>
    </w:p>
    <w:p w14:paraId="4C47F623" w14:textId="3FD92F1E" w:rsidR="00EA39D4" w:rsidRPr="00EA39D4" w:rsidRDefault="00EA39D4" w:rsidP="003213A5">
      <w:pPr>
        <w:pStyle w:val="aa"/>
        <w:numPr>
          <w:ilvl w:val="0"/>
          <w:numId w:val="44"/>
        </w:numPr>
        <w:ind w:left="0"/>
      </w:pPr>
      <w:r w:rsidRPr="003213A5">
        <w:rPr>
          <w:rFonts w:eastAsia="DejaVu Sans"/>
        </w:rPr>
        <w:t xml:space="preserve">Затяните винты крепления подошвы шестигранным ключом. </w:t>
      </w:r>
    </w:p>
    <w:p w14:paraId="77F39E67" w14:textId="77777777" w:rsidR="000051BB" w:rsidRPr="000051BB" w:rsidRDefault="00EA39D4" w:rsidP="000051BB">
      <w:pPr>
        <w:pStyle w:val="aa"/>
        <w:numPr>
          <w:ilvl w:val="0"/>
          <w:numId w:val="44"/>
        </w:numPr>
        <w:spacing w:after="0"/>
        <w:ind w:left="0"/>
      </w:pPr>
      <w:r w:rsidRPr="000051BB">
        <w:rPr>
          <w:rFonts w:eastAsia="DejaVu Sans"/>
        </w:rPr>
        <w:t>Убедитесь, что опорная подошва на</w:t>
      </w:r>
      <w:r w:rsidRPr="000051BB">
        <w:rPr>
          <w:rFonts w:eastAsia="DejaVu Sans"/>
        </w:rPr>
        <w:softHyphen/>
        <w:t>дежно зафиксирована.</w:t>
      </w:r>
    </w:p>
    <w:p w14:paraId="6F7132B9" w14:textId="5810D625" w:rsidR="00EA39D4" w:rsidRPr="00EA39D4" w:rsidRDefault="00EA39D4" w:rsidP="000051BB">
      <w:pPr>
        <w:pStyle w:val="21"/>
      </w:pPr>
      <w:r w:rsidRPr="00EA39D4">
        <w:t xml:space="preserve">Установка опорной подошвы для прямого реза </w:t>
      </w:r>
    </w:p>
    <w:p w14:paraId="64B3E38F" w14:textId="43E7E9ED" w:rsidR="00EA39D4" w:rsidRPr="00EA39D4" w:rsidRDefault="00EA39D4" w:rsidP="003213A5">
      <w:pPr>
        <w:pStyle w:val="aa"/>
        <w:numPr>
          <w:ilvl w:val="0"/>
          <w:numId w:val="45"/>
        </w:numPr>
        <w:ind w:left="0"/>
      </w:pPr>
      <w:r w:rsidRPr="003213A5">
        <w:rPr>
          <w:rFonts w:eastAsia="DejaVu Sans"/>
        </w:rPr>
        <w:t>Ослабьте винты крепления под</w:t>
      </w:r>
      <w:r w:rsidR="003213A5" w:rsidRPr="003213A5">
        <w:rPr>
          <w:rFonts w:eastAsia="DejaVu Sans"/>
        </w:rPr>
        <w:t>о</w:t>
      </w:r>
      <w:r w:rsidRPr="003213A5">
        <w:rPr>
          <w:rFonts w:eastAsia="DejaVu Sans"/>
        </w:rPr>
        <w:t xml:space="preserve">швы. </w:t>
      </w:r>
    </w:p>
    <w:p w14:paraId="4DC5F054" w14:textId="7AA2F594" w:rsidR="00EA39D4" w:rsidRPr="003213A5" w:rsidRDefault="00EA39D4" w:rsidP="003213A5">
      <w:pPr>
        <w:pStyle w:val="aa"/>
        <w:numPr>
          <w:ilvl w:val="0"/>
          <w:numId w:val="45"/>
        </w:numPr>
        <w:ind w:left="0"/>
        <w:rPr>
          <w:rFonts w:eastAsia="DejaVu Sans"/>
        </w:rPr>
      </w:pPr>
      <w:r w:rsidRPr="003213A5">
        <w:rPr>
          <w:rFonts w:eastAsia="DejaVu Sans"/>
        </w:rPr>
        <w:t>Установите подошву перпендикуляр</w:t>
      </w:r>
      <w:r w:rsidRPr="003213A5">
        <w:rPr>
          <w:rFonts w:eastAsia="DejaVu Sans"/>
        </w:rPr>
        <w:softHyphen/>
        <w:t>но пильному полотну.</w:t>
      </w:r>
    </w:p>
    <w:p w14:paraId="3A4650B7" w14:textId="6D1D6A25" w:rsidR="00EA39D4" w:rsidRPr="003213A5" w:rsidRDefault="00EA39D4" w:rsidP="003213A5">
      <w:pPr>
        <w:pStyle w:val="aa"/>
        <w:numPr>
          <w:ilvl w:val="0"/>
          <w:numId w:val="45"/>
        </w:numPr>
        <w:ind w:left="0"/>
      </w:pPr>
      <w:r w:rsidRPr="003213A5">
        <w:t>Затяните винты крепления подошвы шестигранным ключом.</w:t>
      </w:r>
    </w:p>
    <w:p w14:paraId="4ADD52F8" w14:textId="6B1D9CA2" w:rsidR="00EA39D4" w:rsidRDefault="00EA39D4" w:rsidP="003213A5">
      <w:pPr>
        <w:pStyle w:val="aa"/>
        <w:numPr>
          <w:ilvl w:val="0"/>
          <w:numId w:val="45"/>
        </w:numPr>
        <w:ind w:left="0"/>
      </w:pPr>
      <w:r w:rsidRPr="003213A5">
        <w:t>Уб</w:t>
      </w:r>
      <w:r w:rsidR="003213A5" w:rsidRPr="003213A5">
        <w:t>едитесь, что опорная подошва на</w:t>
      </w:r>
      <w:r w:rsidRPr="003213A5">
        <w:t>дежно зафиксирована.</w:t>
      </w:r>
    </w:p>
    <w:p w14:paraId="18DB5167" w14:textId="0A910811" w:rsidR="003213A5" w:rsidRPr="003213A5" w:rsidRDefault="003213A5" w:rsidP="003213A5">
      <w:pPr>
        <w:pStyle w:val="21"/>
      </w:pPr>
      <w:r w:rsidRPr="003213A5">
        <w:t xml:space="preserve">Регулятор частоты хода </w:t>
      </w:r>
    </w:p>
    <w:p w14:paraId="76743391" w14:textId="203757E2" w:rsidR="003213A5" w:rsidRPr="003213A5" w:rsidRDefault="003213A5" w:rsidP="003213A5">
      <w:r>
        <w:t>Вращая регулятор, установите опти</w:t>
      </w:r>
      <w:r w:rsidRPr="003213A5">
        <w:t>мальную частоту хода пильного полотна для работы.</w:t>
      </w:r>
    </w:p>
    <w:p w14:paraId="62EB3849" w14:textId="7A087022" w:rsidR="003213A5" w:rsidRDefault="00824639" w:rsidP="003213A5">
      <w:r w:rsidRPr="00824639">
        <w:rPr>
          <w:b/>
          <w:i/>
        </w:rPr>
        <w:t>Примечание!</w:t>
      </w:r>
      <w:r w:rsidR="003213A5" w:rsidRPr="003213A5">
        <w:t xml:space="preserve"> На высокой ско</w:t>
      </w:r>
      <w:r>
        <w:t xml:space="preserve">рости обрабатывайте древесину, </w:t>
      </w:r>
      <w:r w:rsidR="003213A5" w:rsidRPr="003213A5">
        <w:t>на ср</w:t>
      </w:r>
      <w:r>
        <w:t xml:space="preserve">едней - пластмассу и алюминий, </w:t>
      </w:r>
      <w:r w:rsidR="003213A5">
        <w:t>на малой ско</w:t>
      </w:r>
      <w:r w:rsidR="003213A5" w:rsidRPr="003213A5">
        <w:t>рости обрабатывайте другие металлы.</w:t>
      </w:r>
    </w:p>
    <w:p w14:paraId="4B416F46" w14:textId="6E5C175A" w:rsidR="003213A5" w:rsidRPr="003213A5" w:rsidRDefault="003213A5" w:rsidP="003213A5">
      <w:pPr>
        <w:pStyle w:val="21"/>
      </w:pPr>
      <w:r w:rsidRPr="003213A5">
        <w:t xml:space="preserve">Настройка маятникового хода </w:t>
      </w:r>
    </w:p>
    <w:p w14:paraId="21AC7917" w14:textId="77777777" w:rsidR="00CB66EB" w:rsidRPr="00172667" w:rsidRDefault="00CB66EB" w:rsidP="00CB66EB">
      <w:pPr>
        <w:rPr>
          <w:rFonts w:eastAsia="SimSun"/>
        </w:rPr>
      </w:pPr>
      <w:r>
        <w:t xml:space="preserve">Регулировка маятникового хода позволяет оптимальным образом подобрать чистоту и скорость реза для различных типов обрабатываемого материала. </w:t>
      </w:r>
      <w:r w:rsidRPr="00172667">
        <w:rPr>
          <w:rFonts w:eastAsia="SimSun"/>
        </w:rPr>
        <w:t>При каждом движении вниз пильное полотно отводится от материала; благодаря этому улучшается выброс опилок, уменьшается нагревание и увеличивается срок службы пильного полотна. Одновременно, благодаря уменьшению необходимого усилия подачи, обеспечивается режим работы, не ведущий к утомлению работающего.</w:t>
      </w:r>
    </w:p>
    <w:p w14:paraId="70AE2398" w14:textId="77777777" w:rsidR="00CB66EB" w:rsidRPr="00172667" w:rsidRDefault="00CB66EB" w:rsidP="00CB66EB">
      <w:pPr>
        <w:rPr>
          <w:rFonts w:eastAsia="SimSun"/>
        </w:rPr>
      </w:pPr>
      <w:r w:rsidRPr="00172667">
        <w:rPr>
          <w:rFonts w:eastAsia="SimSun"/>
        </w:rPr>
        <w:t>Рычаг настройки обеспечивает настройку маятникового хода на четырех ступенях. Переключение можно осуществлять во время работы инструмента:</w:t>
      </w:r>
    </w:p>
    <w:tbl>
      <w:tblPr>
        <w:tblStyle w:val="a3"/>
        <w:tblW w:w="0" w:type="auto"/>
        <w:tblLook w:val="04A0" w:firstRow="1" w:lastRow="0" w:firstColumn="1" w:lastColumn="0" w:noHBand="0" w:noVBand="1"/>
      </w:tblPr>
      <w:tblGrid>
        <w:gridCol w:w="562"/>
        <w:gridCol w:w="4111"/>
      </w:tblGrid>
      <w:tr w:rsidR="00CB66EB" w14:paraId="5E2CC1CE" w14:textId="77777777" w:rsidTr="002B4FB1">
        <w:tc>
          <w:tcPr>
            <w:tcW w:w="562" w:type="dxa"/>
          </w:tcPr>
          <w:p w14:paraId="63987FEB" w14:textId="77777777" w:rsidR="00CB66EB" w:rsidRPr="00A24273" w:rsidRDefault="00CB66EB" w:rsidP="00292C12">
            <w:r>
              <w:t>0</w:t>
            </w:r>
          </w:p>
        </w:tc>
        <w:tc>
          <w:tcPr>
            <w:tcW w:w="4111" w:type="dxa"/>
          </w:tcPr>
          <w:p w14:paraId="29FCB15B" w14:textId="77C71F62" w:rsidR="00CB66EB" w:rsidRPr="006407E9" w:rsidRDefault="00CB66EB" w:rsidP="002B4FB1">
            <w:proofErr w:type="spellStart"/>
            <w:r w:rsidRPr="006407E9">
              <w:rPr>
                <w:rFonts w:eastAsia="SimSun"/>
              </w:rPr>
              <w:t>Отсутствие</w:t>
            </w:r>
            <w:proofErr w:type="spellEnd"/>
            <w:r w:rsidRPr="006407E9">
              <w:rPr>
                <w:rFonts w:eastAsia="SimSun"/>
              </w:rPr>
              <w:t xml:space="preserve"> </w:t>
            </w:r>
            <w:proofErr w:type="spellStart"/>
            <w:r w:rsidRPr="006407E9">
              <w:rPr>
                <w:rFonts w:eastAsia="SimSun"/>
              </w:rPr>
              <w:t>маятникового</w:t>
            </w:r>
            <w:proofErr w:type="spellEnd"/>
            <w:r w:rsidR="002B4FB1">
              <w:rPr>
                <w:rFonts w:eastAsia="SimSun"/>
                <w:lang w:val="ru-RU"/>
              </w:rPr>
              <w:t xml:space="preserve"> х</w:t>
            </w:r>
            <w:proofErr w:type="spellStart"/>
            <w:r>
              <w:rPr>
                <w:rFonts w:eastAsia="SimSun"/>
              </w:rPr>
              <w:t>ода</w:t>
            </w:r>
            <w:proofErr w:type="spellEnd"/>
          </w:p>
        </w:tc>
      </w:tr>
      <w:tr w:rsidR="00CB66EB" w14:paraId="77290744" w14:textId="77777777" w:rsidTr="002B4FB1">
        <w:tc>
          <w:tcPr>
            <w:tcW w:w="562" w:type="dxa"/>
          </w:tcPr>
          <w:p w14:paraId="7613DC31" w14:textId="54C5CCA7" w:rsidR="00CB66EB" w:rsidRDefault="00CC55CE" w:rsidP="00292C12">
            <w:r>
              <w:t>1</w:t>
            </w:r>
          </w:p>
        </w:tc>
        <w:tc>
          <w:tcPr>
            <w:tcW w:w="4111" w:type="dxa"/>
          </w:tcPr>
          <w:p w14:paraId="72F33444" w14:textId="77777777" w:rsidR="00CB66EB" w:rsidRPr="006407E9" w:rsidRDefault="00CB66EB" w:rsidP="00292C12">
            <w:proofErr w:type="spellStart"/>
            <w:r>
              <w:rPr>
                <w:rFonts w:eastAsia="SimSun"/>
              </w:rPr>
              <w:t>Малый</w:t>
            </w:r>
            <w:proofErr w:type="spellEnd"/>
            <w:r>
              <w:rPr>
                <w:rFonts w:eastAsia="SimSun"/>
              </w:rPr>
              <w:t xml:space="preserve"> </w:t>
            </w:r>
            <w:proofErr w:type="spellStart"/>
            <w:r>
              <w:rPr>
                <w:rFonts w:eastAsia="SimSun"/>
              </w:rPr>
              <w:t>маятниковый</w:t>
            </w:r>
            <w:proofErr w:type="spellEnd"/>
            <w:r>
              <w:rPr>
                <w:rFonts w:eastAsia="SimSun"/>
              </w:rPr>
              <w:t xml:space="preserve"> </w:t>
            </w:r>
            <w:proofErr w:type="spellStart"/>
            <w:r>
              <w:rPr>
                <w:rFonts w:eastAsia="SimSun"/>
              </w:rPr>
              <w:t>ход</w:t>
            </w:r>
            <w:proofErr w:type="spellEnd"/>
          </w:p>
        </w:tc>
      </w:tr>
      <w:tr w:rsidR="00CB66EB" w14:paraId="73902910" w14:textId="77777777" w:rsidTr="002B4FB1">
        <w:tc>
          <w:tcPr>
            <w:tcW w:w="562" w:type="dxa"/>
          </w:tcPr>
          <w:p w14:paraId="7C08B190" w14:textId="6156C10B" w:rsidR="00CB66EB" w:rsidRDefault="00CC55CE" w:rsidP="00292C12">
            <w:r>
              <w:t>2</w:t>
            </w:r>
          </w:p>
        </w:tc>
        <w:tc>
          <w:tcPr>
            <w:tcW w:w="4111" w:type="dxa"/>
          </w:tcPr>
          <w:p w14:paraId="7490D6DF" w14:textId="77777777" w:rsidR="00CB66EB" w:rsidRPr="006407E9" w:rsidRDefault="00CB66EB" w:rsidP="00292C12">
            <w:proofErr w:type="spellStart"/>
            <w:r w:rsidRPr="006407E9">
              <w:rPr>
                <w:rFonts w:eastAsia="SimSun"/>
              </w:rPr>
              <w:t>Средний</w:t>
            </w:r>
            <w:proofErr w:type="spellEnd"/>
            <w:r w:rsidRPr="006407E9">
              <w:rPr>
                <w:rFonts w:eastAsia="SimSun"/>
              </w:rPr>
              <w:t xml:space="preserve"> </w:t>
            </w:r>
            <w:proofErr w:type="spellStart"/>
            <w:r w:rsidRPr="006407E9">
              <w:rPr>
                <w:rFonts w:eastAsia="SimSun"/>
              </w:rPr>
              <w:t>маятниковый</w:t>
            </w:r>
            <w:proofErr w:type="spellEnd"/>
            <w:r w:rsidRPr="006407E9">
              <w:rPr>
                <w:rFonts w:eastAsia="SimSun"/>
              </w:rPr>
              <w:t xml:space="preserve"> </w:t>
            </w:r>
            <w:proofErr w:type="spellStart"/>
            <w:r w:rsidRPr="006407E9">
              <w:rPr>
                <w:rFonts w:eastAsia="SimSun"/>
              </w:rPr>
              <w:t>ход</w:t>
            </w:r>
            <w:proofErr w:type="spellEnd"/>
          </w:p>
        </w:tc>
      </w:tr>
      <w:tr w:rsidR="00CB66EB" w14:paraId="2C36AB1B" w14:textId="77777777" w:rsidTr="002B4FB1">
        <w:trPr>
          <w:trHeight w:val="58"/>
        </w:trPr>
        <w:tc>
          <w:tcPr>
            <w:tcW w:w="562" w:type="dxa"/>
          </w:tcPr>
          <w:p w14:paraId="7C8434FC" w14:textId="088C0737" w:rsidR="00CB66EB" w:rsidRPr="009069F1" w:rsidRDefault="00CC55CE" w:rsidP="00CC55CE">
            <w:r>
              <w:t>3</w:t>
            </w:r>
          </w:p>
        </w:tc>
        <w:tc>
          <w:tcPr>
            <w:tcW w:w="4111" w:type="dxa"/>
          </w:tcPr>
          <w:p w14:paraId="76F19038" w14:textId="77777777" w:rsidR="00CB66EB" w:rsidRPr="006407E9" w:rsidRDefault="00CB66EB" w:rsidP="00292C12">
            <w:proofErr w:type="spellStart"/>
            <w:r w:rsidRPr="006407E9">
              <w:rPr>
                <w:rFonts w:eastAsia="SimSun"/>
              </w:rPr>
              <w:t>Большой</w:t>
            </w:r>
            <w:proofErr w:type="spellEnd"/>
            <w:r w:rsidRPr="006407E9">
              <w:rPr>
                <w:rFonts w:eastAsia="SimSun"/>
              </w:rPr>
              <w:t xml:space="preserve"> </w:t>
            </w:r>
            <w:proofErr w:type="spellStart"/>
            <w:r w:rsidRPr="006407E9">
              <w:rPr>
                <w:rFonts w:eastAsia="SimSun"/>
              </w:rPr>
              <w:t>маятниковый</w:t>
            </w:r>
            <w:proofErr w:type="spellEnd"/>
            <w:r w:rsidRPr="006407E9">
              <w:rPr>
                <w:rFonts w:eastAsia="SimSun"/>
              </w:rPr>
              <w:t xml:space="preserve"> </w:t>
            </w:r>
            <w:proofErr w:type="spellStart"/>
            <w:r w:rsidRPr="006407E9">
              <w:rPr>
                <w:rFonts w:eastAsia="SimSun"/>
              </w:rPr>
              <w:t>ход</w:t>
            </w:r>
            <w:proofErr w:type="spellEnd"/>
          </w:p>
        </w:tc>
      </w:tr>
    </w:tbl>
    <w:p w14:paraId="19E26C72" w14:textId="77777777" w:rsidR="00CB66EB" w:rsidRDefault="00CB66EB" w:rsidP="00CB66EB">
      <w:r>
        <w:t>Принципиально следует учитывать следующие рекомендации:</w:t>
      </w:r>
    </w:p>
    <w:p w14:paraId="1E6712AE" w14:textId="77777777" w:rsidR="00CB66EB" w:rsidRDefault="00CB66EB" w:rsidP="00CB66EB">
      <w:r>
        <w:t>• ступень маятникового хода следует выбирать поменьше или отключать вообще, если требуется точная и чистая кромка среза;</w:t>
      </w:r>
    </w:p>
    <w:p w14:paraId="734458B4" w14:textId="77777777" w:rsidR="00CB66EB" w:rsidRDefault="00CB66EB" w:rsidP="00CB66EB">
      <w:r>
        <w:t>• при обработке тонких материалов, например, листового металла, маятниковый ход следует отключать (ступень 0);</w:t>
      </w:r>
    </w:p>
    <w:p w14:paraId="200BD3C6" w14:textId="77777777" w:rsidR="00CB66EB" w:rsidRDefault="00CB66EB" w:rsidP="00CB66EB">
      <w:r>
        <w:lastRenderedPageBreak/>
        <w:t>• в материалах типа мягкого дерева и при пилении вдоль волокон можно работать с максимальным маятниковым ходом.</w:t>
      </w:r>
    </w:p>
    <w:p w14:paraId="0DAD37A1" w14:textId="77777777" w:rsidR="00CB66EB" w:rsidRDefault="00CB66EB" w:rsidP="00CB66EB"/>
    <w:p w14:paraId="7A840279" w14:textId="77777777" w:rsidR="000051BB" w:rsidRDefault="000051BB" w:rsidP="00CB66EB"/>
    <w:p w14:paraId="355FDEEF" w14:textId="77777777" w:rsidR="000051BB" w:rsidRDefault="000051BB" w:rsidP="00CB66EB"/>
    <w:p w14:paraId="1914CDA9" w14:textId="77777777" w:rsidR="00CB66EB" w:rsidRPr="00B57FB3" w:rsidRDefault="00CB66EB" w:rsidP="00CB66EB">
      <w:pPr>
        <w:pStyle w:val="21"/>
      </w:pPr>
      <w:r w:rsidRPr="00B57FB3">
        <w:t xml:space="preserve">Удаление пыли </w:t>
      </w:r>
    </w:p>
    <w:p w14:paraId="4E228AA9" w14:textId="77777777" w:rsidR="00CB66EB" w:rsidRPr="00B57FB3" w:rsidRDefault="00CB66EB" w:rsidP="00CB66EB">
      <w:pPr>
        <w:rPr>
          <w:rFonts w:eastAsiaTheme="minorEastAsia" w:cstheme="minorHAnsi"/>
          <w:szCs w:val="28"/>
        </w:rPr>
      </w:pPr>
      <w:r>
        <w:rPr>
          <w:rFonts w:eastAsiaTheme="minorEastAsia" w:cstheme="minorHAnsi"/>
          <w:szCs w:val="28"/>
        </w:rPr>
        <w:t>Удаление</w:t>
      </w:r>
      <w:r w:rsidRPr="00B57FB3">
        <w:rPr>
          <w:rFonts w:eastAsiaTheme="minorEastAsia" w:cstheme="minorHAnsi"/>
          <w:szCs w:val="28"/>
        </w:rPr>
        <w:t xml:space="preserve"> пыли снижает концентрацию</w:t>
      </w:r>
      <w:r>
        <w:rPr>
          <w:rFonts w:eastAsiaTheme="minorEastAsia" w:cstheme="minorHAnsi"/>
          <w:szCs w:val="28"/>
        </w:rPr>
        <w:t xml:space="preserve"> </w:t>
      </w:r>
      <w:r w:rsidRPr="00B57FB3">
        <w:rPr>
          <w:rFonts w:eastAsiaTheme="minorEastAsia" w:cstheme="minorHAnsi"/>
          <w:szCs w:val="28"/>
        </w:rPr>
        <w:t>пыли в воздухе, препятствует</w:t>
      </w:r>
      <w:r>
        <w:rPr>
          <w:rFonts w:eastAsiaTheme="minorEastAsia" w:cstheme="minorHAnsi"/>
          <w:szCs w:val="28"/>
        </w:rPr>
        <w:t xml:space="preserve"> </w:t>
      </w:r>
      <w:r w:rsidRPr="00B57FB3">
        <w:rPr>
          <w:rFonts w:eastAsiaTheme="minorEastAsia" w:cstheme="minorHAnsi"/>
          <w:szCs w:val="28"/>
        </w:rPr>
        <w:t>ее накоплению на рабочем месте.</w:t>
      </w:r>
    </w:p>
    <w:p w14:paraId="1E2E4D10" w14:textId="77777777" w:rsidR="00CB66EB" w:rsidRDefault="00CB66EB" w:rsidP="00CB66EB">
      <w:pPr>
        <w:rPr>
          <w:rFonts w:eastAsiaTheme="minorEastAsia" w:cstheme="minorHAnsi"/>
          <w:szCs w:val="28"/>
        </w:rPr>
      </w:pPr>
      <w:r w:rsidRPr="00B57FB3">
        <w:rPr>
          <w:rFonts w:eastAsiaTheme="minorEastAsia" w:cstheme="minorHAnsi"/>
          <w:szCs w:val="28"/>
        </w:rPr>
        <w:t>При длительной обработке дерева</w:t>
      </w:r>
      <w:r>
        <w:rPr>
          <w:rFonts w:eastAsiaTheme="minorEastAsia" w:cstheme="minorHAnsi"/>
          <w:szCs w:val="28"/>
        </w:rPr>
        <w:t xml:space="preserve"> </w:t>
      </w:r>
      <w:r w:rsidRPr="00B57FB3">
        <w:rPr>
          <w:rFonts w:eastAsiaTheme="minorEastAsia" w:cstheme="minorHAnsi"/>
          <w:szCs w:val="28"/>
        </w:rPr>
        <w:t xml:space="preserve">или во время </w:t>
      </w:r>
      <w:r>
        <w:rPr>
          <w:rFonts w:eastAsiaTheme="minorEastAsia" w:cstheme="minorHAnsi"/>
          <w:szCs w:val="28"/>
        </w:rPr>
        <w:t xml:space="preserve">обработки материалов, </w:t>
      </w:r>
      <w:r w:rsidRPr="00B57FB3">
        <w:rPr>
          <w:rFonts w:eastAsiaTheme="minorEastAsia" w:cstheme="minorHAnsi"/>
          <w:szCs w:val="28"/>
        </w:rPr>
        <w:t>дающих</w:t>
      </w:r>
      <w:r>
        <w:rPr>
          <w:rFonts w:eastAsiaTheme="minorEastAsia" w:cstheme="minorHAnsi"/>
          <w:szCs w:val="28"/>
        </w:rPr>
        <w:t xml:space="preserve"> </w:t>
      </w:r>
      <w:r w:rsidRPr="00B57FB3">
        <w:rPr>
          <w:rFonts w:eastAsiaTheme="minorEastAsia" w:cstheme="minorHAnsi"/>
          <w:szCs w:val="28"/>
        </w:rPr>
        <w:t>вредную для здоровья пыль, аппарат следует</w:t>
      </w:r>
      <w:r>
        <w:rPr>
          <w:rFonts w:eastAsiaTheme="minorEastAsia" w:cstheme="minorHAnsi"/>
          <w:szCs w:val="28"/>
        </w:rPr>
        <w:t xml:space="preserve"> </w:t>
      </w:r>
      <w:r w:rsidRPr="00B57FB3">
        <w:rPr>
          <w:rFonts w:eastAsiaTheme="minorEastAsia" w:cstheme="minorHAnsi"/>
          <w:szCs w:val="28"/>
        </w:rPr>
        <w:t>подключить к подходящему внешнему вытяжному</w:t>
      </w:r>
      <w:r>
        <w:rPr>
          <w:rFonts w:eastAsiaTheme="minorEastAsia" w:cstheme="minorHAnsi"/>
          <w:szCs w:val="28"/>
        </w:rPr>
        <w:t xml:space="preserve"> </w:t>
      </w:r>
      <w:r w:rsidRPr="00B57FB3">
        <w:rPr>
          <w:rFonts w:eastAsiaTheme="minorEastAsia" w:cstheme="minorHAnsi"/>
          <w:szCs w:val="28"/>
        </w:rPr>
        <w:t>устройству.</w:t>
      </w:r>
    </w:p>
    <w:p w14:paraId="2F891CF8" w14:textId="61F2C9AC" w:rsidR="00B14A6C" w:rsidRPr="003213A5" w:rsidRDefault="009069F1" w:rsidP="003213A5">
      <w:pPr>
        <w:pStyle w:val="21"/>
      </w:pPr>
      <w:r w:rsidRPr="003213A5">
        <w:t>Включение и выключение</w:t>
      </w:r>
      <w:r w:rsidR="003213A5">
        <w:t xml:space="preserve"> </w:t>
      </w:r>
    </w:p>
    <w:p w14:paraId="75B1060F" w14:textId="7C19A4DD" w:rsidR="003213A5" w:rsidRPr="003213A5" w:rsidRDefault="003213A5" w:rsidP="00824639">
      <w:pPr>
        <w:pStyle w:val="aa"/>
        <w:numPr>
          <w:ilvl w:val="0"/>
          <w:numId w:val="47"/>
        </w:numPr>
        <w:ind w:left="0"/>
      </w:pPr>
      <w:r w:rsidRPr="00824639">
        <w:rPr>
          <w:rFonts w:eastAsia="DejaVu Sans"/>
        </w:rPr>
        <w:t>Чтобы включить инструмент, подсо</w:t>
      </w:r>
      <w:r w:rsidRPr="00824639">
        <w:rPr>
          <w:rFonts w:eastAsia="DejaVu Sans"/>
        </w:rPr>
        <w:softHyphen/>
        <w:t xml:space="preserve">едините штекер сетевого кабеля к сети и нажмите выключатель. </w:t>
      </w:r>
    </w:p>
    <w:p w14:paraId="23425813" w14:textId="0B6DCF79" w:rsidR="003213A5" w:rsidRPr="003213A5" w:rsidRDefault="003213A5" w:rsidP="00824639">
      <w:pPr>
        <w:pStyle w:val="aa"/>
        <w:numPr>
          <w:ilvl w:val="0"/>
          <w:numId w:val="47"/>
        </w:numPr>
        <w:ind w:left="0"/>
      </w:pPr>
      <w:r w:rsidRPr="00824639">
        <w:rPr>
          <w:rFonts w:eastAsia="DejaVu Sans"/>
        </w:rPr>
        <w:t>Чтобы выключить инструмент, отпу</w:t>
      </w:r>
      <w:r w:rsidRPr="00824639">
        <w:rPr>
          <w:rFonts w:eastAsia="DejaVu Sans"/>
        </w:rPr>
        <w:softHyphen/>
        <w:t xml:space="preserve">стите выключатель. </w:t>
      </w:r>
    </w:p>
    <w:p w14:paraId="433996A9" w14:textId="0715C3B0" w:rsidR="003213A5" w:rsidRPr="003213A5" w:rsidRDefault="003213A5" w:rsidP="00824639">
      <w:pPr>
        <w:pStyle w:val="aa"/>
        <w:numPr>
          <w:ilvl w:val="0"/>
          <w:numId w:val="47"/>
        </w:numPr>
        <w:ind w:left="0"/>
      </w:pPr>
      <w:r w:rsidRPr="00824639">
        <w:rPr>
          <w:rFonts w:eastAsia="DejaVu Sans"/>
        </w:rPr>
        <w:t>Для продолжительной работы нажми</w:t>
      </w:r>
      <w:r w:rsidRPr="00824639">
        <w:rPr>
          <w:rFonts w:eastAsia="DejaVu Sans"/>
        </w:rPr>
        <w:softHyphen/>
        <w:t>те выключатель, а затем фиксатор вы</w:t>
      </w:r>
      <w:r w:rsidRPr="00824639">
        <w:rPr>
          <w:rFonts w:eastAsia="DejaVu Sans"/>
        </w:rPr>
        <w:softHyphen/>
        <w:t>ключателя. Выключатель будет за</w:t>
      </w:r>
      <w:r w:rsidRPr="00824639">
        <w:rPr>
          <w:rFonts w:eastAsia="DejaVu Sans"/>
        </w:rPr>
        <w:softHyphen/>
        <w:t xml:space="preserve">фиксирован во включенном положении. </w:t>
      </w:r>
    </w:p>
    <w:p w14:paraId="4208E85D" w14:textId="4DA352D3" w:rsidR="003213A5" w:rsidRPr="000051BB" w:rsidRDefault="003213A5" w:rsidP="00934CE1">
      <w:pPr>
        <w:pStyle w:val="aa"/>
        <w:numPr>
          <w:ilvl w:val="0"/>
          <w:numId w:val="47"/>
        </w:numPr>
        <w:ind w:left="0"/>
      </w:pPr>
      <w:r w:rsidRPr="00CB66EB">
        <w:rPr>
          <w:rFonts w:eastAsia="DejaVu Sans"/>
        </w:rPr>
        <w:t>Для выключения инструмента, одно</w:t>
      </w:r>
      <w:r w:rsidRPr="00CB66EB">
        <w:rPr>
          <w:rFonts w:eastAsia="DejaVu Sans"/>
        </w:rPr>
        <w:softHyphen/>
        <w:t>кратно нажмите и отпустите выключа</w:t>
      </w:r>
      <w:r w:rsidRPr="00CB66EB">
        <w:rPr>
          <w:rFonts w:eastAsia="DejaVu Sans"/>
        </w:rPr>
        <w:softHyphen/>
        <w:t>тель. Отсоедините штекер сетевого ка</w:t>
      </w:r>
      <w:r w:rsidRPr="00CB66EB">
        <w:rPr>
          <w:rFonts w:eastAsia="DejaVu Sans"/>
        </w:rPr>
        <w:softHyphen/>
        <w:t>беля от электросети.</w:t>
      </w:r>
    </w:p>
    <w:p w14:paraId="4D9DA06D" w14:textId="65211AAA" w:rsidR="003213A5" w:rsidRPr="003213A5" w:rsidRDefault="003213A5" w:rsidP="003213A5">
      <w:pPr>
        <w:pStyle w:val="21"/>
      </w:pPr>
      <w:r w:rsidRPr="003213A5">
        <w:t xml:space="preserve">Распиливание </w:t>
      </w:r>
    </w:p>
    <w:p w14:paraId="68681481" w14:textId="2ED76F9B" w:rsidR="003213A5" w:rsidRPr="003213A5" w:rsidRDefault="003213A5" w:rsidP="00824639">
      <w:pPr>
        <w:pStyle w:val="aa"/>
        <w:numPr>
          <w:ilvl w:val="0"/>
          <w:numId w:val="46"/>
        </w:numPr>
        <w:ind w:left="0"/>
      </w:pPr>
      <w:r w:rsidRPr="00824639">
        <w:rPr>
          <w:rFonts w:eastAsia="DejaVu Sans"/>
        </w:rPr>
        <w:t xml:space="preserve">Установите регулятор частоты хода в нужное положение. </w:t>
      </w:r>
    </w:p>
    <w:p w14:paraId="7BE7977D" w14:textId="4BC2779C" w:rsidR="003213A5" w:rsidRPr="003213A5" w:rsidRDefault="003213A5" w:rsidP="00824639">
      <w:pPr>
        <w:pStyle w:val="aa"/>
        <w:numPr>
          <w:ilvl w:val="0"/>
          <w:numId w:val="46"/>
        </w:numPr>
        <w:ind w:left="0"/>
      </w:pPr>
      <w:r w:rsidRPr="00824639">
        <w:rPr>
          <w:rFonts w:eastAsia="DejaVu Sans"/>
        </w:rPr>
        <w:t xml:space="preserve">Установите лобзик передней кромкой опорной подошвы на обрабатываемую заготовку. </w:t>
      </w:r>
    </w:p>
    <w:p w14:paraId="7EAB958F" w14:textId="31808A15" w:rsidR="003213A5" w:rsidRPr="003213A5" w:rsidRDefault="003213A5" w:rsidP="00824639">
      <w:pPr>
        <w:pStyle w:val="aa"/>
        <w:numPr>
          <w:ilvl w:val="0"/>
          <w:numId w:val="46"/>
        </w:numPr>
        <w:ind w:left="0"/>
      </w:pPr>
      <w:r w:rsidRPr="00824639">
        <w:rPr>
          <w:rFonts w:eastAsia="DejaVu Sans"/>
        </w:rPr>
        <w:t>Креп</w:t>
      </w:r>
      <w:r w:rsidR="00AA124E">
        <w:rPr>
          <w:rFonts w:eastAsia="DejaVu Sans"/>
        </w:rPr>
        <w:t>ко прижмите лобзик к заготовке/</w:t>
      </w:r>
      <w:r w:rsidRPr="00824639">
        <w:rPr>
          <w:rFonts w:eastAsia="DejaVu Sans"/>
        </w:rPr>
        <w:t xml:space="preserve">распиливаемой поверхности. </w:t>
      </w:r>
    </w:p>
    <w:p w14:paraId="736E2EC5" w14:textId="24737F17" w:rsidR="006A03AB" w:rsidRPr="003213A5" w:rsidRDefault="003213A5" w:rsidP="00824639">
      <w:pPr>
        <w:pStyle w:val="aa"/>
        <w:numPr>
          <w:ilvl w:val="0"/>
          <w:numId w:val="46"/>
        </w:numPr>
        <w:ind w:left="0"/>
      </w:pPr>
      <w:r w:rsidRPr="00824639">
        <w:rPr>
          <w:rFonts w:eastAsia="DejaVu Sans"/>
        </w:rPr>
        <w:t>Нажмите выключатель и с равномер</w:t>
      </w:r>
      <w:r w:rsidRPr="00824639">
        <w:rPr>
          <w:rFonts w:eastAsia="DejaVu Sans"/>
        </w:rPr>
        <w:softHyphen/>
        <w:t>ной подачей перемещайте его по обрабатываемой поверхности, не создавая боковых нагрузок на пильное полотно.</w:t>
      </w:r>
    </w:p>
    <w:p w14:paraId="5EF980CA" w14:textId="020E09F0" w:rsidR="00B47BC8" w:rsidRDefault="00B47BC8" w:rsidP="00B14A6C">
      <w:pPr>
        <w:rPr>
          <w:rFonts w:eastAsiaTheme="minorEastAsia" w:cstheme="minorHAnsi"/>
          <w:szCs w:val="28"/>
        </w:rPr>
      </w:pPr>
    </w:p>
    <w:p w14:paraId="611CCF4F" w14:textId="5E8AA338" w:rsidR="00A97760" w:rsidRPr="007D6220" w:rsidRDefault="00A97760" w:rsidP="007D6220">
      <w:pPr>
        <w:spacing w:after="200" w:line="276" w:lineRule="auto"/>
        <w:ind w:right="424"/>
        <w:jc w:val="center"/>
        <w:rPr>
          <w:rFonts w:cstheme="minorHAnsi"/>
          <w:b/>
          <w:bCs/>
          <w:spacing w:val="-3"/>
          <w:szCs w:val="28"/>
        </w:rPr>
      </w:pPr>
      <w:r w:rsidRPr="007D6220">
        <w:rPr>
          <w:rFonts w:cstheme="minorHAnsi"/>
          <w:b/>
          <w:bCs/>
          <w:spacing w:val="-3"/>
          <w:szCs w:val="28"/>
        </w:rPr>
        <w:t>ГАРАНТИЙНОЕ ОБСЛУЖИВАНИЕ</w:t>
      </w:r>
    </w:p>
    <w:p w14:paraId="2949E689" w14:textId="77777777" w:rsidR="00640BF6" w:rsidRPr="00FE1F59" w:rsidRDefault="00640BF6" w:rsidP="00F22E20">
      <w:pPr>
        <w:pStyle w:val="ab"/>
        <w:ind w:right="262"/>
        <w:rPr>
          <w:rFonts w:ascii="Times New Roman" w:hAnsi="Times New Roman" w:cs="Times New Roman"/>
          <w:sz w:val="24"/>
          <w:szCs w:val="24"/>
        </w:rPr>
        <w:sectPr w:rsidR="00640BF6" w:rsidRPr="00FE1F59" w:rsidSect="00DC67DE">
          <w:headerReference w:type="default" r:id="rId11"/>
          <w:type w:val="continuous"/>
          <w:pgSz w:w="11906" w:h="16838"/>
          <w:pgMar w:top="1134" w:right="850" w:bottom="426" w:left="1701" w:header="708" w:footer="708" w:gutter="0"/>
          <w:cols w:space="708"/>
          <w:docGrid w:linePitch="360"/>
        </w:sectPr>
      </w:pPr>
    </w:p>
    <w:p w14:paraId="131DF1A2" w14:textId="72CCEE12" w:rsidR="007A0629" w:rsidRPr="007D6220" w:rsidRDefault="007A0629" w:rsidP="00366520">
      <w:pPr>
        <w:tabs>
          <w:tab w:val="left" w:pos="7230"/>
          <w:tab w:val="left" w:pos="7797"/>
        </w:tabs>
        <w:ind w:right="-1"/>
        <w:rPr>
          <w:rFonts w:cstheme="minorHAnsi"/>
          <w:szCs w:val="28"/>
        </w:rPr>
      </w:pPr>
      <w:r w:rsidRPr="007D6220">
        <w:rPr>
          <w:rFonts w:cstheme="minorHAnsi"/>
          <w:szCs w:val="28"/>
        </w:rPr>
        <w:lastRenderedPageBreak/>
        <w:t>Гарантийный срок эксплуатации: 12 календарных месяцев начиная с момента продажи.</w:t>
      </w:r>
    </w:p>
    <w:p w14:paraId="7ECBA1D9" w14:textId="779287E6" w:rsidR="007A0629" w:rsidRPr="007D6220" w:rsidRDefault="007A0629" w:rsidP="00366520">
      <w:pPr>
        <w:tabs>
          <w:tab w:val="left" w:pos="7230"/>
          <w:tab w:val="left" w:pos="7797"/>
        </w:tabs>
        <w:ind w:right="-1"/>
        <w:rPr>
          <w:rFonts w:cstheme="minorHAnsi"/>
          <w:szCs w:val="28"/>
        </w:rPr>
      </w:pPr>
      <w:r w:rsidRPr="007D6220">
        <w:rPr>
          <w:rFonts w:cstheme="minorHAnsi"/>
          <w:szCs w:val="28"/>
        </w:rPr>
        <w:t xml:space="preserve">Гарантийные обязательства отражены в Гарантийном талоне, который является неотъемлемой частью изделия. </w:t>
      </w:r>
    </w:p>
    <w:p w14:paraId="650D0567" w14:textId="47DDBB88" w:rsidR="007A0629" w:rsidRPr="007D6220" w:rsidRDefault="007A0629" w:rsidP="00366520">
      <w:pPr>
        <w:tabs>
          <w:tab w:val="left" w:pos="7230"/>
          <w:tab w:val="left" w:pos="7797"/>
        </w:tabs>
        <w:ind w:right="-1"/>
        <w:rPr>
          <w:rFonts w:cstheme="minorHAnsi"/>
          <w:szCs w:val="28"/>
        </w:rPr>
      </w:pPr>
      <w:r w:rsidRPr="007D6220">
        <w:rPr>
          <w:rFonts w:cstheme="minorHAnsi"/>
          <w:szCs w:val="28"/>
        </w:rPr>
        <w:t>ВНИМАНИЕ! Не заполненный гарантийный талон – НЕДЕЙСТВИТЕЛЕН!</w:t>
      </w:r>
    </w:p>
    <w:p w14:paraId="3F953F1F" w14:textId="31696E0C" w:rsidR="007A0629" w:rsidRPr="007D6220" w:rsidRDefault="007A0629" w:rsidP="00366520">
      <w:pPr>
        <w:tabs>
          <w:tab w:val="left" w:pos="7230"/>
          <w:tab w:val="left" w:pos="7797"/>
        </w:tabs>
        <w:ind w:right="-1"/>
        <w:rPr>
          <w:rFonts w:cstheme="minorHAnsi"/>
          <w:szCs w:val="28"/>
        </w:rPr>
      </w:pPr>
    </w:p>
    <w:p w14:paraId="5BA36805" w14:textId="0BF34B32" w:rsidR="007A0629" w:rsidRPr="007D6220" w:rsidRDefault="007A0629" w:rsidP="00366520">
      <w:pPr>
        <w:tabs>
          <w:tab w:val="left" w:pos="7230"/>
          <w:tab w:val="left" w:pos="7797"/>
        </w:tabs>
        <w:ind w:right="-1"/>
        <w:rPr>
          <w:rFonts w:cstheme="minorHAnsi"/>
          <w:szCs w:val="28"/>
        </w:rPr>
      </w:pPr>
      <w:r w:rsidRPr="007D6220">
        <w:rPr>
          <w:rFonts w:cstheme="minorHAnsi"/>
          <w:szCs w:val="28"/>
        </w:rPr>
        <w:t xml:space="preserve">Перечень сервисных центров Вы можете посмотреть на сайте: </w:t>
      </w:r>
    </w:p>
    <w:p w14:paraId="26DA66E7" w14:textId="19D07AAF" w:rsidR="007A0629" w:rsidRPr="007D6220" w:rsidRDefault="000051BB" w:rsidP="00366520">
      <w:pPr>
        <w:tabs>
          <w:tab w:val="left" w:pos="7230"/>
          <w:tab w:val="left" w:pos="7797"/>
        </w:tabs>
        <w:ind w:right="-1"/>
        <w:rPr>
          <w:rFonts w:cstheme="minorHAnsi"/>
          <w:szCs w:val="28"/>
        </w:rPr>
      </w:pPr>
      <w:hyperlink r:id="rId12" w:history="1">
        <w:r w:rsidR="007A0629" w:rsidRPr="007D6220">
          <w:rPr>
            <w:rFonts w:cstheme="minorHAnsi"/>
            <w:szCs w:val="28"/>
          </w:rPr>
          <w:t>https://z3k.ru/service/</w:t>
        </w:r>
      </w:hyperlink>
    </w:p>
    <w:p w14:paraId="23AA72A7" w14:textId="2AFE3A6F" w:rsidR="007A0629" w:rsidRPr="007D6220" w:rsidRDefault="000051BB" w:rsidP="00366520">
      <w:pPr>
        <w:tabs>
          <w:tab w:val="left" w:pos="7230"/>
          <w:tab w:val="left" w:pos="7797"/>
        </w:tabs>
        <w:ind w:right="-1"/>
        <w:rPr>
          <w:rFonts w:cstheme="minorHAnsi"/>
          <w:szCs w:val="28"/>
        </w:rPr>
      </w:pPr>
      <w:r>
        <w:rPr>
          <w:rFonts w:ascii="DejaVu Sans" w:hAnsi="DejaVu Sans"/>
          <w:noProof/>
          <w:lang w:eastAsia="ru-RU"/>
        </w:rPr>
        <w:drawing>
          <wp:anchor distT="0" distB="0" distL="114300" distR="114300" simplePos="0" relativeHeight="251662336" behindDoc="0" locked="0" layoutInCell="1" allowOverlap="1" wp14:anchorId="3DF15B69" wp14:editId="6B3CA0D8">
            <wp:simplePos x="0" y="0"/>
            <wp:positionH relativeFrom="margin">
              <wp:posOffset>3818255</wp:posOffset>
            </wp:positionH>
            <wp:positionV relativeFrom="margin">
              <wp:posOffset>7400381</wp:posOffset>
            </wp:positionV>
            <wp:extent cx="2114550" cy="2114550"/>
            <wp:effectExtent l="0" t="0" r="0" b="0"/>
            <wp:wrapSquare wrapText="bothSides"/>
            <wp:docPr id="3" name="Рисунок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qr-co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629" w:rsidRPr="007D6220">
        <w:rPr>
          <w:rFonts w:cstheme="minorHAnsi"/>
          <w:szCs w:val="28"/>
        </w:rPr>
        <w:t>Перейти по ссылке можно отсканировав QR код:</w:t>
      </w:r>
    </w:p>
    <w:p w14:paraId="4EE384AF" w14:textId="1667E664" w:rsidR="006E6989" w:rsidRPr="006D5BB3" w:rsidRDefault="006E6989" w:rsidP="006D5BB3">
      <w:pPr>
        <w:pStyle w:val="ab"/>
        <w:ind w:right="283"/>
        <w:rPr>
          <w:rFonts w:ascii="DejaVu Sans" w:hAnsi="DejaVu Sans"/>
          <w:sz w:val="24"/>
          <w:szCs w:val="24"/>
        </w:rPr>
      </w:pPr>
      <w:bookmarkStart w:id="0" w:name="_GoBack"/>
      <w:bookmarkEnd w:id="0"/>
    </w:p>
    <w:p w14:paraId="09660911" w14:textId="77777777" w:rsidR="006E6989" w:rsidRPr="00015D6D" w:rsidRDefault="006E6989" w:rsidP="00A97760">
      <w:pPr>
        <w:rPr>
          <w:lang w:val="en-US"/>
        </w:rPr>
      </w:pPr>
      <w:r w:rsidRPr="00015D6D">
        <w:rPr>
          <w:noProof/>
          <w:lang w:eastAsia="ru-RU"/>
        </w:rPr>
        <w:lastRenderedPageBreak/>
        <w:drawing>
          <wp:anchor distT="0" distB="0" distL="114300" distR="114300" simplePos="0" relativeHeight="251659264" behindDoc="0" locked="0" layoutInCell="1" allowOverlap="1" wp14:anchorId="694875E4" wp14:editId="27BE1AAC">
            <wp:simplePos x="0" y="0"/>
            <wp:positionH relativeFrom="margin">
              <wp:posOffset>-1034415</wp:posOffset>
            </wp:positionH>
            <wp:positionV relativeFrom="margin">
              <wp:posOffset>-720090</wp:posOffset>
            </wp:positionV>
            <wp:extent cx="7545070" cy="10671175"/>
            <wp:effectExtent l="0" t="0" r="0" b="0"/>
            <wp:wrapSquare wrapText="bothSides"/>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антийный талон Deko 2019.08.22.jpg"/>
                    <pic:cNvPicPr/>
                  </pic:nvPicPr>
                  <pic:blipFill>
                    <a:blip r:embed="rId14">
                      <a:extLst>
                        <a:ext uri="{28A0092B-C50C-407E-A947-70E740481C1C}">
                          <a14:useLocalDpi xmlns:a14="http://schemas.microsoft.com/office/drawing/2010/main" val="0"/>
                        </a:ext>
                      </a:extLst>
                    </a:blip>
                    <a:stretch>
                      <a:fillRect/>
                    </a:stretch>
                  </pic:blipFill>
                  <pic:spPr>
                    <a:xfrm>
                      <a:off x="0" y="0"/>
                      <a:ext cx="7545070" cy="10671175"/>
                    </a:xfrm>
                    <a:prstGeom prst="rect">
                      <a:avLst/>
                    </a:prstGeom>
                  </pic:spPr>
                </pic:pic>
              </a:graphicData>
            </a:graphic>
            <wp14:sizeRelH relativeFrom="margin">
              <wp14:pctWidth>0</wp14:pctWidth>
            </wp14:sizeRelH>
            <wp14:sizeRelV relativeFrom="margin">
              <wp14:pctHeight>0</wp14:pctHeight>
            </wp14:sizeRelV>
          </wp:anchor>
        </w:drawing>
      </w:r>
    </w:p>
    <w:sectPr w:rsidR="006E6989" w:rsidRPr="00015D6D" w:rsidSect="0008198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51709" w14:textId="77777777" w:rsidR="00D32592" w:rsidRDefault="00D32592" w:rsidP="000C35F1">
      <w:r>
        <w:separator/>
      </w:r>
    </w:p>
  </w:endnote>
  <w:endnote w:type="continuationSeparator" w:id="0">
    <w:p w14:paraId="7C85AA65" w14:textId="77777777" w:rsidR="00D32592" w:rsidRDefault="00D32592" w:rsidP="000C3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Bold">
    <w:altName w:val="Arial"/>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86D01" w14:textId="77777777" w:rsidR="00D32592" w:rsidRDefault="00D32592" w:rsidP="000C35F1">
      <w:r>
        <w:separator/>
      </w:r>
    </w:p>
  </w:footnote>
  <w:footnote w:type="continuationSeparator" w:id="0">
    <w:p w14:paraId="272904DA" w14:textId="77777777" w:rsidR="00D32592" w:rsidRDefault="00D32592" w:rsidP="000C35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E44E1" w14:textId="15599FBF" w:rsidR="00696E76" w:rsidRDefault="00E06077" w:rsidP="000C35F1">
    <w:pPr>
      <w:pStyle w:val="a4"/>
      <w:jc w:val="right"/>
    </w:pPr>
    <w:r>
      <w:rPr>
        <w:noProof/>
        <w:lang w:bidi="ar-SA"/>
      </w:rPr>
      <w:drawing>
        <wp:anchor distT="0" distB="0" distL="114300" distR="114300" simplePos="0" relativeHeight="251658240" behindDoc="0" locked="0" layoutInCell="1" allowOverlap="1" wp14:anchorId="2A52212E" wp14:editId="43ADF118">
          <wp:simplePos x="0" y="0"/>
          <wp:positionH relativeFrom="margin">
            <wp:posOffset>4958269</wp:posOffset>
          </wp:positionH>
          <wp:positionV relativeFrom="margin">
            <wp:posOffset>-600899</wp:posOffset>
          </wp:positionV>
          <wp:extent cx="1405974" cy="395416"/>
          <wp:effectExtent l="0" t="0" r="381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405974" cy="39541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hybridMultilevel"/>
    <w:tmpl w:val="41A7C4C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22E5A4F"/>
    <w:multiLevelType w:val="hybridMultilevel"/>
    <w:tmpl w:val="ADE8385A"/>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
    <w:nsid w:val="02E408AD"/>
    <w:multiLevelType w:val="hybridMultilevel"/>
    <w:tmpl w:val="1C9E6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1459C9"/>
    <w:multiLevelType w:val="hybridMultilevel"/>
    <w:tmpl w:val="9C18B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473F40"/>
    <w:multiLevelType w:val="hybridMultilevel"/>
    <w:tmpl w:val="67AC9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AC6C1F"/>
    <w:multiLevelType w:val="hybridMultilevel"/>
    <w:tmpl w:val="53E02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2468B4"/>
    <w:multiLevelType w:val="hybridMultilevel"/>
    <w:tmpl w:val="09B26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7D315C"/>
    <w:multiLevelType w:val="hybridMultilevel"/>
    <w:tmpl w:val="538A6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0D30E7"/>
    <w:multiLevelType w:val="hybridMultilevel"/>
    <w:tmpl w:val="45B82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B4C722C"/>
    <w:multiLevelType w:val="hybridMultilevel"/>
    <w:tmpl w:val="36CA4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557DAE"/>
    <w:multiLevelType w:val="hybridMultilevel"/>
    <w:tmpl w:val="9FA29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6D6A38"/>
    <w:multiLevelType w:val="hybridMultilevel"/>
    <w:tmpl w:val="468E3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A561C3"/>
    <w:multiLevelType w:val="hybridMultilevel"/>
    <w:tmpl w:val="6DE0B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0E26E7"/>
    <w:multiLevelType w:val="hybridMultilevel"/>
    <w:tmpl w:val="190C6440"/>
    <w:lvl w:ilvl="0" w:tplc="A4640132">
      <w:start w:val="3"/>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00702A"/>
    <w:multiLevelType w:val="hybridMultilevel"/>
    <w:tmpl w:val="725E0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8561B4"/>
    <w:multiLevelType w:val="hybridMultilevel"/>
    <w:tmpl w:val="08620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A60AED"/>
    <w:multiLevelType w:val="hybridMultilevel"/>
    <w:tmpl w:val="3C143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925C13"/>
    <w:multiLevelType w:val="hybridMultilevel"/>
    <w:tmpl w:val="122EB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0932F4"/>
    <w:multiLevelType w:val="hybridMultilevel"/>
    <w:tmpl w:val="F82403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060E0A"/>
    <w:multiLevelType w:val="hybridMultilevel"/>
    <w:tmpl w:val="7A14C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09058D"/>
    <w:multiLevelType w:val="hybridMultilevel"/>
    <w:tmpl w:val="4964D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4D409E"/>
    <w:multiLevelType w:val="hybridMultilevel"/>
    <w:tmpl w:val="68E0C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3F7F3A"/>
    <w:multiLevelType w:val="hybridMultilevel"/>
    <w:tmpl w:val="C0CABA26"/>
    <w:lvl w:ilvl="0" w:tplc="2264DC5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15064B8"/>
    <w:multiLevelType w:val="hybridMultilevel"/>
    <w:tmpl w:val="C8E6B8B2"/>
    <w:lvl w:ilvl="0" w:tplc="2ECCB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8A6A18"/>
    <w:multiLevelType w:val="hybridMultilevel"/>
    <w:tmpl w:val="D81406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235F0F"/>
    <w:multiLevelType w:val="hybridMultilevel"/>
    <w:tmpl w:val="6082F3DC"/>
    <w:lvl w:ilvl="0" w:tplc="5210CB06">
      <w:start w:val="3"/>
      <w:numFmt w:val="bullet"/>
      <w:lvlText w:val=""/>
      <w:lvlJc w:val="left"/>
      <w:pPr>
        <w:ind w:left="720" w:hanging="360"/>
      </w:pPr>
      <w:rPr>
        <w:rFonts w:ascii="Symbol" w:eastAsia="DejaVu Sans" w:hAnsi="Symbol" w:cs="DejaVu San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C151EE"/>
    <w:multiLevelType w:val="hybridMultilevel"/>
    <w:tmpl w:val="D75C7284"/>
    <w:lvl w:ilvl="0" w:tplc="0419000F">
      <w:start w:val="1"/>
      <w:numFmt w:val="decimal"/>
      <w:lvlText w:val="%1."/>
      <w:lvlJc w:val="left"/>
      <w:pPr>
        <w:ind w:left="6480" w:hanging="360"/>
      </w:pPr>
    </w:lvl>
    <w:lvl w:ilvl="1" w:tplc="04190019" w:tentative="1">
      <w:start w:val="1"/>
      <w:numFmt w:val="lowerLetter"/>
      <w:lvlText w:val="%2."/>
      <w:lvlJc w:val="left"/>
      <w:pPr>
        <w:ind w:left="7200" w:hanging="360"/>
      </w:pPr>
    </w:lvl>
    <w:lvl w:ilvl="2" w:tplc="0419001B" w:tentative="1">
      <w:start w:val="1"/>
      <w:numFmt w:val="lowerRoman"/>
      <w:lvlText w:val="%3."/>
      <w:lvlJc w:val="right"/>
      <w:pPr>
        <w:ind w:left="7920" w:hanging="180"/>
      </w:pPr>
    </w:lvl>
    <w:lvl w:ilvl="3" w:tplc="0419000F" w:tentative="1">
      <w:start w:val="1"/>
      <w:numFmt w:val="decimal"/>
      <w:lvlText w:val="%4."/>
      <w:lvlJc w:val="left"/>
      <w:pPr>
        <w:ind w:left="8640" w:hanging="360"/>
      </w:pPr>
    </w:lvl>
    <w:lvl w:ilvl="4" w:tplc="04190019" w:tentative="1">
      <w:start w:val="1"/>
      <w:numFmt w:val="lowerLetter"/>
      <w:lvlText w:val="%5."/>
      <w:lvlJc w:val="left"/>
      <w:pPr>
        <w:ind w:left="9360" w:hanging="360"/>
      </w:pPr>
    </w:lvl>
    <w:lvl w:ilvl="5" w:tplc="0419001B" w:tentative="1">
      <w:start w:val="1"/>
      <w:numFmt w:val="lowerRoman"/>
      <w:lvlText w:val="%6."/>
      <w:lvlJc w:val="right"/>
      <w:pPr>
        <w:ind w:left="10080" w:hanging="180"/>
      </w:pPr>
    </w:lvl>
    <w:lvl w:ilvl="6" w:tplc="0419000F" w:tentative="1">
      <w:start w:val="1"/>
      <w:numFmt w:val="decimal"/>
      <w:lvlText w:val="%7."/>
      <w:lvlJc w:val="left"/>
      <w:pPr>
        <w:ind w:left="10800" w:hanging="360"/>
      </w:pPr>
    </w:lvl>
    <w:lvl w:ilvl="7" w:tplc="04190019" w:tentative="1">
      <w:start w:val="1"/>
      <w:numFmt w:val="lowerLetter"/>
      <w:lvlText w:val="%8."/>
      <w:lvlJc w:val="left"/>
      <w:pPr>
        <w:ind w:left="11520" w:hanging="360"/>
      </w:pPr>
    </w:lvl>
    <w:lvl w:ilvl="8" w:tplc="0419001B" w:tentative="1">
      <w:start w:val="1"/>
      <w:numFmt w:val="lowerRoman"/>
      <w:lvlText w:val="%9."/>
      <w:lvlJc w:val="right"/>
      <w:pPr>
        <w:ind w:left="12240" w:hanging="180"/>
      </w:pPr>
    </w:lvl>
  </w:abstractNum>
  <w:abstractNum w:abstractNumId="28">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4A474F1D"/>
    <w:multiLevelType w:val="hybridMultilevel"/>
    <w:tmpl w:val="11A2E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041D96"/>
    <w:multiLevelType w:val="hybridMultilevel"/>
    <w:tmpl w:val="58FE6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4563D6"/>
    <w:multiLevelType w:val="hybridMultilevel"/>
    <w:tmpl w:val="94FE701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52C05E3B"/>
    <w:multiLevelType w:val="hybridMultilevel"/>
    <w:tmpl w:val="4964D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6E42E80"/>
    <w:multiLevelType w:val="hybridMultilevel"/>
    <w:tmpl w:val="24B807A8"/>
    <w:lvl w:ilvl="0" w:tplc="2ECCB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52271D"/>
    <w:multiLevelType w:val="hybridMultilevel"/>
    <w:tmpl w:val="BA1435D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59294FE9"/>
    <w:multiLevelType w:val="hybridMultilevel"/>
    <w:tmpl w:val="C0146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A5943F7"/>
    <w:multiLevelType w:val="hybridMultilevel"/>
    <w:tmpl w:val="29249928"/>
    <w:lvl w:ilvl="0" w:tplc="2264DC54">
      <w:start w:val="4"/>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0487819"/>
    <w:multiLevelType w:val="hybridMultilevel"/>
    <w:tmpl w:val="66FE73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A0E5883"/>
    <w:multiLevelType w:val="hybridMultilevel"/>
    <w:tmpl w:val="B8CE5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0728AC"/>
    <w:multiLevelType w:val="hybridMultilevel"/>
    <w:tmpl w:val="F4EEEF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CEC6651"/>
    <w:multiLevelType w:val="hybridMultilevel"/>
    <w:tmpl w:val="F836CD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6F6D06E2"/>
    <w:multiLevelType w:val="hybridMultilevel"/>
    <w:tmpl w:val="62446872"/>
    <w:lvl w:ilvl="0" w:tplc="FB5A5990">
      <w:start w:val="3"/>
      <w:numFmt w:val="bullet"/>
      <w:lvlText w:val=""/>
      <w:lvlJc w:val="left"/>
      <w:pPr>
        <w:ind w:left="720" w:hanging="360"/>
      </w:pPr>
      <w:rPr>
        <w:rFonts w:ascii="Symbol" w:eastAsia="DejaVu Sans" w:hAnsi="Symbol" w:cs="DejaVu San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5092C71"/>
    <w:multiLevelType w:val="hybridMultilevel"/>
    <w:tmpl w:val="69042E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CA215C6"/>
    <w:multiLevelType w:val="hybridMultilevel"/>
    <w:tmpl w:val="C9BE282A"/>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D864B64"/>
    <w:multiLevelType w:val="hybridMultilevel"/>
    <w:tmpl w:val="1A9C2266"/>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num w:numId="1">
    <w:abstractNumId w:val="34"/>
  </w:num>
  <w:num w:numId="2">
    <w:abstractNumId w:val="0"/>
  </w:num>
  <w:num w:numId="3">
    <w:abstractNumId w:val="30"/>
  </w:num>
  <w:num w:numId="4">
    <w:abstractNumId w:val="15"/>
  </w:num>
  <w:num w:numId="5">
    <w:abstractNumId w:val="1"/>
  </w:num>
  <w:num w:numId="6">
    <w:abstractNumId w:val="27"/>
  </w:num>
  <w:num w:numId="7">
    <w:abstractNumId w:val="3"/>
  </w:num>
  <w:num w:numId="8">
    <w:abstractNumId w:val="19"/>
  </w:num>
  <w:num w:numId="9">
    <w:abstractNumId w:val="13"/>
  </w:num>
  <w:num w:numId="10">
    <w:abstractNumId w:val="18"/>
  </w:num>
  <w:num w:numId="11">
    <w:abstractNumId w:val="43"/>
  </w:num>
  <w:num w:numId="12">
    <w:abstractNumId w:val="26"/>
  </w:num>
  <w:num w:numId="13">
    <w:abstractNumId w:val="14"/>
  </w:num>
  <w:num w:numId="14">
    <w:abstractNumId w:val="39"/>
  </w:num>
  <w:num w:numId="15">
    <w:abstractNumId w:val="9"/>
  </w:num>
  <w:num w:numId="16">
    <w:abstractNumId w:val="28"/>
  </w:num>
  <w:num w:numId="17">
    <w:abstractNumId w:val="38"/>
  </w:num>
  <w:num w:numId="18">
    <w:abstractNumId w:val="12"/>
  </w:num>
  <w:num w:numId="19">
    <w:abstractNumId w:val="37"/>
  </w:num>
  <w:num w:numId="20">
    <w:abstractNumId w:val="2"/>
  </w:num>
  <w:num w:numId="21">
    <w:abstractNumId w:val="41"/>
  </w:num>
  <w:num w:numId="22">
    <w:abstractNumId w:val="44"/>
  </w:num>
  <w:num w:numId="23">
    <w:abstractNumId w:val="31"/>
  </w:num>
  <w:num w:numId="24">
    <w:abstractNumId w:val="46"/>
  </w:num>
  <w:num w:numId="25">
    <w:abstractNumId w:val="5"/>
  </w:num>
  <w:num w:numId="26">
    <w:abstractNumId w:val="42"/>
  </w:num>
  <w:num w:numId="27">
    <w:abstractNumId w:val="8"/>
  </w:num>
  <w:num w:numId="28">
    <w:abstractNumId w:val="29"/>
  </w:num>
  <w:num w:numId="29">
    <w:abstractNumId w:val="7"/>
  </w:num>
  <w:num w:numId="30">
    <w:abstractNumId w:val="45"/>
  </w:num>
  <w:num w:numId="31">
    <w:abstractNumId w:val="17"/>
  </w:num>
  <w:num w:numId="32">
    <w:abstractNumId w:val="16"/>
  </w:num>
  <w:num w:numId="33">
    <w:abstractNumId w:val="10"/>
  </w:num>
  <w:num w:numId="34">
    <w:abstractNumId w:val="23"/>
  </w:num>
  <w:num w:numId="35">
    <w:abstractNumId w:val="24"/>
  </w:num>
  <w:num w:numId="36">
    <w:abstractNumId w:val="33"/>
  </w:num>
  <w:num w:numId="37">
    <w:abstractNumId w:val="36"/>
  </w:num>
  <w:num w:numId="38">
    <w:abstractNumId w:val="4"/>
  </w:num>
  <w:num w:numId="39">
    <w:abstractNumId w:val="35"/>
  </w:num>
  <w:num w:numId="40">
    <w:abstractNumId w:val="21"/>
  </w:num>
  <w:num w:numId="41">
    <w:abstractNumId w:val="32"/>
  </w:num>
  <w:num w:numId="42">
    <w:abstractNumId w:val="20"/>
  </w:num>
  <w:num w:numId="43">
    <w:abstractNumId w:val="6"/>
  </w:num>
  <w:num w:numId="44">
    <w:abstractNumId w:val="11"/>
  </w:num>
  <w:num w:numId="45">
    <w:abstractNumId w:val="40"/>
  </w:num>
  <w:num w:numId="46">
    <w:abstractNumId w:val="22"/>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5F1"/>
    <w:rsid w:val="000051BB"/>
    <w:rsid w:val="000071AB"/>
    <w:rsid w:val="00007284"/>
    <w:rsid w:val="00010F69"/>
    <w:rsid w:val="00013D65"/>
    <w:rsid w:val="00015D6D"/>
    <w:rsid w:val="00024D06"/>
    <w:rsid w:val="00027262"/>
    <w:rsid w:val="000313A3"/>
    <w:rsid w:val="000320F9"/>
    <w:rsid w:val="0006071B"/>
    <w:rsid w:val="0006272D"/>
    <w:rsid w:val="00067C78"/>
    <w:rsid w:val="00073199"/>
    <w:rsid w:val="00081981"/>
    <w:rsid w:val="000902FE"/>
    <w:rsid w:val="000A108B"/>
    <w:rsid w:val="000A5FE8"/>
    <w:rsid w:val="000A7776"/>
    <w:rsid w:val="000C206E"/>
    <w:rsid w:val="000C35F1"/>
    <w:rsid w:val="000D2F71"/>
    <w:rsid w:val="000E1409"/>
    <w:rsid w:val="000E408D"/>
    <w:rsid w:val="000F48B8"/>
    <w:rsid w:val="00106D67"/>
    <w:rsid w:val="00112617"/>
    <w:rsid w:val="00112D4B"/>
    <w:rsid w:val="001132EB"/>
    <w:rsid w:val="00113E68"/>
    <w:rsid w:val="001303A8"/>
    <w:rsid w:val="001319D1"/>
    <w:rsid w:val="00150357"/>
    <w:rsid w:val="001518B7"/>
    <w:rsid w:val="001559BF"/>
    <w:rsid w:val="00196FD4"/>
    <w:rsid w:val="001A7D45"/>
    <w:rsid w:val="001B7862"/>
    <w:rsid w:val="001D5A10"/>
    <w:rsid w:val="001E35CB"/>
    <w:rsid w:val="001E5B55"/>
    <w:rsid w:val="002122C4"/>
    <w:rsid w:val="002525F4"/>
    <w:rsid w:val="00271B72"/>
    <w:rsid w:val="002747A3"/>
    <w:rsid w:val="002767EF"/>
    <w:rsid w:val="00280430"/>
    <w:rsid w:val="00281820"/>
    <w:rsid w:val="00282E76"/>
    <w:rsid w:val="00283360"/>
    <w:rsid w:val="002864C9"/>
    <w:rsid w:val="00290D1B"/>
    <w:rsid w:val="00292A2D"/>
    <w:rsid w:val="00293AA9"/>
    <w:rsid w:val="002972C6"/>
    <w:rsid w:val="002B4FB1"/>
    <w:rsid w:val="002C0D45"/>
    <w:rsid w:val="002E01C7"/>
    <w:rsid w:val="002F3704"/>
    <w:rsid w:val="002F7E98"/>
    <w:rsid w:val="00303B1C"/>
    <w:rsid w:val="00306BA6"/>
    <w:rsid w:val="003150D3"/>
    <w:rsid w:val="003155E2"/>
    <w:rsid w:val="003213A5"/>
    <w:rsid w:val="00334FAB"/>
    <w:rsid w:val="00353154"/>
    <w:rsid w:val="00357DA2"/>
    <w:rsid w:val="003626E6"/>
    <w:rsid w:val="00366520"/>
    <w:rsid w:val="0036757F"/>
    <w:rsid w:val="003837C4"/>
    <w:rsid w:val="003923E6"/>
    <w:rsid w:val="003C34FD"/>
    <w:rsid w:val="003D0303"/>
    <w:rsid w:val="004023B0"/>
    <w:rsid w:val="0040494B"/>
    <w:rsid w:val="0041574B"/>
    <w:rsid w:val="00420374"/>
    <w:rsid w:val="00425635"/>
    <w:rsid w:val="0042565F"/>
    <w:rsid w:val="00427636"/>
    <w:rsid w:val="00435CF4"/>
    <w:rsid w:val="00435D43"/>
    <w:rsid w:val="00443907"/>
    <w:rsid w:val="00445C93"/>
    <w:rsid w:val="00446919"/>
    <w:rsid w:val="004635AB"/>
    <w:rsid w:val="00466FEF"/>
    <w:rsid w:val="0047387E"/>
    <w:rsid w:val="00490790"/>
    <w:rsid w:val="00492D4A"/>
    <w:rsid w:val="0049546A"/>
    <w:rsid w:val="004960E7"/>
    <w:rsid w:val="004A652B"/>
    <w:rsid w:val="004B0DC6"/>
    <w:rsid w:val="004B68AE"/>
    <w:rsid w:val="004B6B61"/>
    <w:rsid w:val="004C7EB3"/>
    <w:rsid w:val="004D35B7"/>
    <w:rsid w:val="004D405C"/>
    <w:rsid w:val="004D5E35"/>
    <w:rsid w:val="004E1F64"/>
    <w:rsid w:val="004E3859"/>
    <w:rsid w:val="004E40B2"/>
    <w:rsid w:val="004E5F51"/>
    <w:rsid w:val="00503DDE"/>
    <w:rsid w:val="00515477"/>
    <w:rsid w:val="0051555D"/>
    <w:rsid w:val="005217BB"/>
    <w:rsid w:val="0052359B"/>
    <w:rsid w:val="0053140D"/>
    <w:rsid w:val="00537FA2"/>
    <w:rsid w:val="005476FC"/>
    <w:rsid w:val="0054784A"/>
    <w:rsid w:val="00552425"/>
    <w:rsid w:val="00553CB2"/>
    <w:rsid w:val="00556F40"/>
    <w:rsid w:val="005605D6"/>
    <w:rsid w:val="00565F88"/>
    <w:rsid w:val="00577F7F"/>
    <w:rsid w:val="00582073"/>
    <w:rsid w:val="0058284E"/>
    <w:rsid w:val="005906F8"/>
    <w:rsid w:val="005C0F65"/>
    <w:rsid w:val="005D13D7"/>
    <w:rsid w:val="005D7562"/>
    <w:rsid w:val="005E7E57"/>
    <w:rsid w:val="005F0A04"/>
    <w:rsid w:val="005F3DBF"/>
    <w:rsid w:val="00610636"/>
    <w:rsid w:val="00610BC6"/>
    <w:rsid w:val="0061646A"/>
    <w:rsid w:val="00621CE0"/>
    <w:rsid w:val="0063127C"/>
    <w:rsid w:val="006349A3"/>
    <w:rsid w:val="00640785"/>
    <w:rsid w:val="00640BF6"/>
    <w:rsid w:val="00644724"/>
    <w:rsid w:val="00644B4C"/>
    <w:rsid w:val="006621F6"/>
    <w:rsid w:val="00663494"/>
    <w:rsid w:val="00673BB1"/>
    <w:rsid w:val="00676512"/>
    <w:rsid w:val="0067676A"/>
    <w:rsid w:val="00676E7A"/>
    <w:rsid w:val="00685653"/>
    <w:rsid w:val="00685822"/>
    <w:rsid w:val="00696763"/>
    <w:rsid w:val="00696E76"/>
    <w:rsid w:val="006A03AB"/>
    <w:rsid w:val="006B0FA6"/>
    <w:rsid w:val="006D274D"/>
    <w:rsid w:val="006D55A9"/>
    <w:rsid w:val="006D56AA"/>
    <w:rsid w:val="006D5BB3"/>
    <w:rsid w:val="006D7986"/>
    <w:rsid w:val="006E011C"/>
    <w:rsid w:val="006E252A"/>
    <w:rsid w:val="006E38EC"/>
    <w:rsid w:val="006E6989"/>
    <w:rsid w:val="006F4844"/>
    <w:rsid w:val="00703171"/>
    <w:rsid w:val="00712CB6"/>
    <w:rsid w:val="00741E14"/>
    <w:rsid w:val="0075152E"/>
    <w:rsid w:val="00752B6A"/>
    <w:rsid w:val="00753E3D"/>
    <w:rsid w:val="00757893"/>
    <w:rsid w:val="00762D6C"/>
    <w:rsid w:val="00775C44"/>
    <w:rsid w:val="007965ED"/>
    <w:rsid w:val="007A0629"/>
    <w:rsid w:val="007A4FDF"/>
    <w:rsid w:val="007B0F44"/>
    <w:rsid w:val="007C5641"/>
    <w:rsid w:val="007D4EC3"/>
    <w:rsid w:val="007D4FF7"/>
    <w:rsid w:val="007D6220"/>
    <w:rsid w:val="007E6294"/>
    <w:rsid w:val="007F09B3"/>
    <w:rsid w:val="007F0DA8"/>
    <w:rsid w:val="007F2D7C"/>
    <w:rsid w:val="00801273"/>
    <w:rsid w:val="00803ACF"/>
    <w:rsid w:val="00824639"/>
    <w:rsid w:val="00830903"/>
    <w:rsid w:val="0083239A"/>
    <w:rsid w:val="0084381E"/>
    <w:rsid w:val="00846534"/>
    <w:rsid w:val="00846B04"/>
    <w:rsid w:val="00853D4F"/>
    <w:rsid w:val="00861958"/>
    <w:rsid w:val="008627D7"/>
    <w:rsid w:val="00866FE1"/>
    <w:rsid w:val="00867521"/>
    <w:rsid w:val="00874AA9"/>
    <w:rsid w:val="008773AC"/>
    <w:rsid w:val="00880A99"/>
    <w:rsid w:val="00886C11"/>
    <w:rsid w:val="008908C3"/>
    <w:rsid w:val="008961A1"/>
    <w:rsid w:val="008A3F16"/>
    <w:rsid w:val="008A4AFE"/>
    <w:rsid w:val="008A4DFE"/>
    <w:rsid w:val="008A4E64"/>
    <w:rsid w:val="008C629E"/>
    <w:rsid w:val="008D0671"/>
    <w:rsid w:val="008D4F42"/>
    <w:rsid w:val="009069F1"/>
    <w:rsid w:val="0092477F"/>
    <w:rsid w:val="0092742C"/>
    <w:rsid w:val="00937250"/>
    <w:rsid w:val="00937F34"/>
    <w:rsid w:val="00946FC5"/>
    <w:rsid w:val="00953F06"/>
    <w:rsid w:val="00953F35"/>
    <w:rsid w:val="00954CB7"/>
    <w:rsid w:val="0095562B"/>
    <w:rsid w:val="0095659E"/>
    <w:rsid w:val="009611DE"/>
    <w:rsid w:val="00963E84"/>
    <w:rsid w:val="00976173"/>
    <w:rsid w:val="00981D74"/>
    <w:rsid w:val="009821BE"/>
    <w:rsid w:val="00982512"/>
    <w:rsid w:val="00984AA9"/>
    <w:rsid w:val="00990FCE"/>
    <w:rsid w:val="0099443A"/>
    <w:rsid w:val="009B0C63"/>
    <w:rsid w:val="009B782A"/>
    <w:rsid w:val="009C1C8A"/>
    <w:rsid w:val="009C5B8A"/>
    <w:rsid w:val="009C664A"/>
    <w:rsid w:val="009D14C3"/>
    <w:rsid w:val="009D4B07"/>
    <w:rsid w:val="009D705D"/>
    <w:rsid w:val="009E03F1"/>
    <w:rsid w:val="009E4BD9"/>
    <w:rsid w:val="009E62E8"/>
    <w:rsid w:val="009F02EA"/>
    <w:rsid w:val="009F7C67"/>
    <w:rsid w:val="00A24273"/>
    <w:rsid w:val="00A310CD"/>
    <w:rsid w:val="00A32D01"/>
    <w:rsid w:val="00A34236"/>
    <w:rsid w:val="00A40751"/>
    <w:rsid w:val="00A41FCB"/>
    <w:rsid w:val="00A517FC"/>
    <w:rsid w:val="00A52F94"/>
    <w:rsid w:val="00A6111F"/>
    <w:rsid w:val="00A6740B"/>
    <w:rsid w:val="00A675E4"/>
    <w:rsid w:val="00A702ED"/>
    <w:rsid w:val="00A74B45"/>
    <w:rsid w:val="00A94A76"/>
    <w:rsid w:val="00A97760"/>
    <w:rsid w:val="00AA124E"/>
    <w:rsid w:val="00AC4441"/>
    <w:rsid w:val="00AC5D80"/>
    <w:rsid w:val="00AE2E1C"/>
    <w:rsid w:val="00AE6975"/>
    <w:rsid w:val="00AF038E"/>
    <w:rsid w:val="00AF6B35"/>
    <w:rsid w:val="00B039BE"/>
    <w:rsid w:val="00B04286"/>
    <w:rsid w:val="00B07099"/>
    <w:rsid w:val="00B11B05"/>
    <w:rsid w:val="00B14A6C"/>
    <w:rsid w:val="00B165E6"/>
    <w:rsid w:val="00B258A7"/>
    <w:rsid w:val="00B47BC8"/>
    <w:rsid w:val="00B5156A"/>
    <w:rsid w:val="00B5397B"/>
    <w:rsid w:val="00B763A8"/>
    <w:rsid w:val="00B9263E"/>
    <w:rsid w:val="00B92A64"/>
    <w:rsid w:val="00B93ACB"/>
    <w:rsid w:val="00BC1424"/>
    <w:rsid w:val="00BC756B"/>
    <w:rsid w:val="00BD0C23"/>
    <w:rsid w:val="00BD2ACB"/>
    <w:rsid w:val="00BD58E3"/>
    <w:rsid w:val="00BD6F28"/>
    <w:rsid w:val="00BF069F"/>
    <w:rsid w:val="00BF6081"/>
    <w:rsid w:val="00C00C86"/>
    <w:rsid w:val="00C13BAE"/>
    <w:rsid w:val="00C14425"/>
    <w:rsid w:val="00C43FDC"/>
    <w:rsid w:val="00C53CA9"/>
    <w:rsid w:val="00C71F4E"/>
    <w:rsid w:val="00C90581"/>
    <w:rsid w:val="00C9379B"/>
    <w:rsid w:val="00CB4069"/>
    <w:rsid w:val="00CB453E"/>
    <w:rsid w:val="00CB66EB"/>
    <w:rsid w:val="00CB7BA8"/>
    <w:rsid w:val="00CC0422"/>
    <w:rsid w:val="00CC0916"/>
    <w:rsid w:val="00CC55CE"/>
    <w:rsid w:val="00CC6677"/>
    <w:rsid w:val="00CD607F"/>
    <w:rsid w:val="00CD7B75"/>
    <w:rsid w:val="00D00C70"/>
    <w:rsid w:val="00D06B63"/>
    <w:rsid w:val="00D06B66"/>
    <w:rsid w:val="00D11759"/>
    <w:rsid w:val="00D25D28"/>
    <w:rsid w:val="00D32592"/>
    <w:rsid w:val="00D32C38"/>
    <w:rsid w:val="00D37C70"/>
    <w:rsid w:val="00D441CC"/>
    <w:rsid w:val="00D7058F"/>
    <w:rsid w:val="00D71908"/>
    <w:rsid w:val="00D750B1"/>
    <w:rsid w:val="00D8538B"/>
    <w:rsid w:val="00D94489"/>
    <w:rsid w:val="00D95058"/>
    <w:rsid w:val="00D96B78"/>
    <w:rsid w:val="00DA21BC"/>
    <w:rsid w:val="00DA4577"/>
    <w:rsid w:val="00DA77E2"/>
    <w:rsid w:val="00DB5C76"/>
    <w:rsid w:val="00DC0569"/>
    <w:rsid w:val="00DC67DE"/>
    <w:rsid w:val="00DD1ED3"/>
    <w:rsid w:val="00DF459A"/>
    <w:rsid w:val="00DF599D"/>
    <w:rsid w:val="00DF634B"/>
    <w:rsid w:val="00E05972"/>
    <w:rsid w:val="00E06077"/>
    <w:rsid w:val="00E11257"/>
    <w:rsid w:val="00E14F9C"/>
    <w:rsid w:val="00E21BFD"/>
    <w:rsid w:val="00E21CA9"/>
    <w:rsid w:val="00E23F67"/>
    <w:rsid w:val="00E32961"/>
    <w:rsid w:val="00E461AD"/>
    <w:rsid w:val="00E624D7"/>
    <w:rsid w:val="00E64C95"/>
    <w:rsid w:val="00E67EE2"/>
    <w:rsid w:val="00E83417"/>
    <w:rsid w:val="00EA39D4"/>
    <w:rsid w:val="00EB1E46"/>
    <w:rsid w:val="00EC0854"/>
    <w:rsid w:val="00EC1AFB"/>
    <w:rsid w:val="00EC4759"/>
    <w:rsid w:val="00EC7ED6"/>
    <w:rsid w:val="00EC7F03"/>
    <w:rsid w:val="00ED523D"/>
    <w:rsid w:val="00ED61D2"/>
    <w:rsid w:val="00EE0113"/>
    <w:rsid w:val="00EE583F"/>
    <w:rsid w:val="00EF1150"/>
    <w:rsid w:val="00EF57A7"/>
    <w:rsid w:val="00F04200"/>
    <w:rsid w:val="00F04BAD"/>
    <w:rsid w:val="00F06C2D"/>
    <w:rsid w:val="00F115E8"/>
    <w:rsid w:val="00F212A7"/>
    <w:rsid w:val="00F22E20"/>
    <w:rsid w:val="00F32826"/>
    <w:rsid w:val="00F40BED"/>
    <w:rsid w:val="00F4310C"/>
    <w:rsid w:val="00F83923"/>
    <w:rsid w:val="00F9394A"/>
    <w:rsid w:val="00FB1578"/>
    <w:rsid w:val="00FB2227"/>
    <w:rsid w:val="00FB2684"/>
    <w:rsid w:val="00FC1C68"/>
    <w:rsid w:val="00FC2171"/>
    <w:rsid w:val="00FE1F59"/>
    <w:rsid w:val="00FE23C5"/>
    <w:rsid w:val="00FE245A"/>
    <w:rsid w:val="00FE2A6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C44473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73199"/>
    <w:pPr>
      <w:spacing w:after="0" w:line="240" w:lineRule="auto"/>
      <w:jc w:val="both"/>
    </w:pPr>
    <w:rPr>
      <w:rFonts w:eastAsia="Times New Roman" w:cs="Times New Roman"/>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35F1"/>
    <w:pPr>
      <w:widowControl w:val="0"/>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C35F1"/>
    <w:pPr>
      <w:widowControl w:val="0"/>
      <w:tabs>
        <w:tab w:val="center" w:pos="4677"/>
        <w:tab w:val="right" w:pos="9355"/>
      </w:tabs>
      <w:autoSpaceDE w:val="0"/>
      <w:autoSpaceDN w:val="0"/>
    </w:pPr>
    <w:rPr>
      <w:rFonts w:ascii="DejaVu Sans" w:eastAsia="DejaVu Sans" w:hAnsi="DejaVu Sans" w:cs="DejaVu Sans"/>
      <w:sz w:val="22"/>
      <w:szCs w:val="22"/>
      <w:lang w:eastAsia="ru-RU" w:bidi="ru-RU"/>
    </w:rPr>
  </w:style>
  <w:style w:type="character" w:customStyle="1" w:styleId="a5">
    <w:name w:val="Верхний колонтитул Знак"/>
    <w:basedOn w:val="a0"/>
    <w:link w:val="a4"/>
    <w:uiPriority w:val="99"/>
    <w:rsid w:val="000C35F1"/>
    <w:rPr>
      <w:rFonts w:ascii="DejaVu Sans" w:eastAsia="DejaVu Sans" w:hAnsi="DejaVu Sans" w:cs="DejaVu Sans"/>
      <w:lang w:eastAsia="ru-RU" w:bidi="ru-RU"/>
    </w:rPr>
  </w:style>
  <w:style w:type="paragraph" w:styleId="a6">
    <w:name w:val="footer"/>
    <w:basedOn w:val="a"/>
    <w:link w:val="a7"/>
    <w:uiPriority w:val="99"/>
    <w:unhideWhenUsed/>
    <w:rsid w:val="000C35F1"/>
    <w:pPr>
      <w:widowControl w:val="0"/>
      <w:tabs>
        <w:tab w:val="center" w:pos="4677"/>
        <w:tab w:val="right" w:pos="9355"/>
      </w:tabs>
      <w:autoSpaceDE w:val="0"/>
      <w:autoSpaceDN w:val="0"/>
    </w:pPr>
    <w:rPr>
      <w:rFonts w:ascii="DejaVu Sans" w:eastAsia="DejaVu Sans" w:hAnsi="DejaVu Sans" w:cs="DejaVu Sans"/>
      <w:sz w:val="22"/>
      <w:szCs w:val="22"/>
      <w:lang w:eastAsia="ru-RU" w:bidi="ru-RU"/>
    </w:rPr>
  </w:style>
  <w:style w:type="character" w:customStyle="1" w:styleId="a7">
    <w:name w:val="Нижний колонтитул Знак"/>
    <w:basedOn w:val="a0"/>
    <w:link w:val="a6"/>
    <w:uiPriority w:val="99"/>
    <w:rsid w:val="000C35F1"/>
    <w:rPr>
      <w:rFonts w:ascii="DejaVu Sans" w:eastAsia="DejaVu Sans" w:hAnsi="DejaVu Sans" w:cs="DejaVu Sans"/>
      <w:lang w:eastAsia="ru-RU" w:bidi="ru-RU"/>
    </w:rPr>
  </w:style>
  <w:style w:type="paragraph" w:styleId="a8">
    <w:name w:val="Balloon Text"/>
    <w:basedOn w:val="a"/>
    <w:link w:val="a9"/>
    <w:uiPriority w:val="99"/>
    <w:semiHidden/>
    <w:unhideWhenUsed/>
    <w:rsid w:val="000C35F1"/>
    <w:pPr>
      <w:widowControl w:val="0"/>
      <w:autoSpaceDE w:val="0"/>
      <w:autoSpaceDN w:val="0"/>
    </w:pPr>
    <w:rPr>
      <w:rFonts w:ascii="Tahoma" w:eastAsia="DejaVu Sans" w:hAnsi="Tahoma" w:cs="Tahoma"/>
      <w:sz w:val="16"/>
      <w:szCs w:val="16"/>
      <w:lang w:eastAsia="ru-RU" w:bidi="ru-RU"/>
    </w:rPr>
  </w:style>
  <w:style w:type="character" w:customStyle="1" w:styleId="a9">
    <w:name w:val="Текст выноски Знак"/>
    <w:basedOn w:val="a0"/>
    <w:link w:val="a8"/>
    <w:uiPriority w:val="99"/>
    <w:semiHidden/>
    <w:rsid w:val="000C35F1"/>
    <w:rPr>
      <w:rFonts w:ascii="Tahoma" w:eastAsia="DejaVu Sans" w:hAnsi="Tahoma" w:cs="Tahoma"/>
      <w:sz w:val="16"/>
      <w:szCs w:val="16"/>
      <w:lang w:eastAsia="ru-RU" w:bidi="ru-RU"/>
    </w:rPr>
  </w:style>
  <w:style w:type="paragraph" w:styleId="aa">
    <w:name w:val="List Paragraph"/>
    <w:basedOn w:val="a"/>
    <w:uiPriority w:val="34"/>
    <w:qFormat/>
    <w:rsid w:val="00E21CA9"/>
    <w:pPr>
      <w:spacing w:after="200"/>
      <w:ind w:left="720"/>
      <w:contextualSpacing/>
    </w:pPr>
    <w:rPr>
      <w:rFonts w:eastAsiaTheme="minorEastAsia" w:cstheme="minorBidi"/>
      <w:szCs w:val="22"/>
    </w:rPr>
  </w:style>
  <w:style w:type="paragraph" w:styleId="ab">
    <w:name w:val="Body Text"/>
    <w:basedOn w:val="a"/>
    <w:link w:val="ac"/>
    <w:uiPriority w:val="1"/>
    <w:qFormat/>
    <w:rsid w:val="00A97760"/>
    <w:pPr>
      <w:widowControl w:val="0"/>
      <w:autoSpaceDE w:val="0"/>
      <w:autoSpaceDN w:val="0"/>
    </w:pPr>
    <w:rPr>
      <w:rFonts w:ascii="Arial" w:eastAsia="Arial" w:hAnsi="Arial" w:cs="Arial"/>
      <w:sz w:val="18"/>
      <w:szCs w:val="18"/>
      <w:lang w:eastAsia="ru-RU" w:bidi="ru-RU"/>
    </w:rPr>
  </w:style>
  <w:style w:type="character" w:customStyle="1" w:styleId="ac">
    <w:name w:val="Основной текст Знак"/>
    <w:basedOn w:val="a0"/>
    <w:link w:val="ab"/>
    <w:uiPriority w:val="1"/>
    <w:rsid w:val="00A97760"/>
    <w:rPr>
      <w:rFonts w:ascii="Arial" w:eastAsia="Arial" w:hAnsi="Arial" w:cs="Arial"/>
      <w:sz w:val="18"/>
      <w:szCs w:val="18"/>
      <w:lang w:eastAsia="ru-RU" w:bidi="ru-RU"/>
    </w:rPr>
  </w:style>
  <w:style w:type="paragraph" w:customStyle="1" w:styleId="21">
    <w:name w:val="Заголовок 21"/>
    <w:basedOn w:val="a"/>
    <w:uiPriority w:val="1"/>
    <w:qFormat/>
    <w:rsid w:val="00073199"/>
    <w:pPr>
      <w:widowControl w:val="0"/>
      <w:autoSpaceDE w:val="0"/>
      <w:autoSpaceDN w:val="0"/>
      <w:spacing w:before="86"/>
      <w:ind w:left="249"/>
      <w:jc w:val="center"/>
      <w:outlineLvl w:val="2"/>
    </w:pPr>
    <w:rPr>
      <w:rFonts w:asciiTheme="majorHAnsi" w:eastAsia="Arial" w:hAnsiTheme="majorHAnsi" w:cs="Arial"/>
      <w:b/>
      <w:bCs/>
      <w:szCs w:val="20"/>
      <w:lang w:eastAsia="ru-RU" w:bidi="ru-RU"/>
    </w:rPr>
  </w:style>
  <w:style w:type="character" w:styleId="ad">
    <w:name w:val="Placeholder Text"/>
    <w:basedOn w:val="a0"/>
    <w:uiPriority w:val="99"/>
    <w:semiHidden/>
    <w:rsid w:val="00A517FC"/>
    <w:rPr>
      <w:color w:val="808080"/>
    </w:rPr>
  </w:style>
  <w:style w:type="paragraph" w:styleId="ae">
    <w:name w:val="Normal (Web)"/>
    <w:basedOn w:val="a"/>
    <w:uiPriority w:val="99"/>
    <w:semiHidden/>
    <w:unhideWhenUsed/>
    <w:rsid w:val="001303A8"/>
    <w:pPr>
      <w:spacing w:before="100" w:beforeAutospacing="1" w:after="100" w:afterAutospacing="1"/>
    </w:pPr>
    <w:rPr>
      <w:lang w:eastAsia="ru-RU"/>
    </w:rPr>
  </w:style>
  <w:style w:type="character" w:styleId="af">
    <w:name w:val="Hyperlink"/>
    <w:basedOn w:val="a0"/>
    <w:uiPriority w:val="99"/>
    <w:semiHidden/>
    <w:unhideWhenUsed/>
    <w:rsid w:val="007A0629"/>
    <w:rPr>
      <w:color w:val="0000FF" w:themeColor="hyperlink"/>
      <w:u w:val="single"/>
    </w:rPr>
  </w:style>
  <w:style w:type="paragraph" w:styleId="af0">
    <w:name w:val="Body Text Indent"/>
    <w:basedOn w:val="a"/>
    <w:link w:val="af1"/>
    <w:uiPriority w:val="99"/>
    <w:semiHidden/>
    <w:unhideWhenUsed/>
    <w:rsid w:val="003155E2"/>
    <w:pPr>
      <w:widowControl w:val="0"/>
      <w:autoSpaceDE w:val="0"/>
      <w:autoSpaceDN w:val="0"/>
      <w:spacing w:after="120"/>
      <w:ind w:left="283"/>
    </w:pPr>
    <w:rPr>
      <w:rFonts w:ascii="DejaVu Sans" w:eastAsia="DejaVu Sans" w:hAnsi="DejaVu Sans" w:cs="DejaVu Sans"/>
      <w:sz w:val="22"/>
      <w:szCs w:val="22"/>
      <w:lang w:eastAsia="ru-RU" w:bidi="ru-RU"/>
    </w:rPr>
  </w:style>
  <w:style w:type="character" w:customStyle="1" w:styleId="af1">
    <w:name w:val="Основной текст с отступом Знак"/>
    <w:basedOn w:val="a0"/>
    <w:link w:val="af0"/>
    <w:uiPriority w:val="99"/>
    <w:semiHidden/>
    <w:rsid w:val="003155E2"/>
    <w:rPr>
      <w:rFonts w:ascii="DejaVu Sans" w:eastAsia="DejaVu Sans" w:hAnsi="DejaVu Sans" w:cs="DejaVu Sans"/>
      <w:lang w:eastAsia="ru-RU" w:bidi="ru-RU"/>
    </w:rPr>
  </w:style>
  <w:style w:type="paragraph" w:styleId="1">
    <w:name w:val="toc 1"/>
    <w:basedOn w:val="a"/>
    <w:next w:val="a"/>
    <w:autoRedefine/>
    <w:unhideWhenUsed/>
    <w:rsid w:val="00E461AD"/>
    <w:pPr>
      <w:widowControl w:val="0"/>
      <w:tabs>
        <w:tab w:val="right" w:leader="dot" w:pos="6680"/>
      </w:tabs>
      <w:spacing w:line="0" w:lineRule="atLeast"/>
      <w:jc w:val="center"/>
    </w:pPr>
    <w:rPr>
      <w:rFonts w:ascii="Arial" w:eastAsia="SimSun" w:hAnsi="Arial" w:cs="Arial"/>
      <w:b/>
    </w:rPr>
  </w:style>
  <w:style w:type="character" w:customStyle="1" w:styleId="mediumtext">
    <w:name w:val="medium_text"/>
    <w:basedOn w:val="a0"/>
    <w:rsid w:val="00E461AD"/>
  </w:style>
  <w:style w:type="paragraph" w:styleId="af2">
    <w:name w:val="Block Text"/>
    <w:basedOn w:val="a"/>
    <w:uiPriority w:val="99"/>
    <w:unhideWhenUsed/>
    <w:rsid w:val="00435D43"/>
    <w:pPr>
      <w:widowControl w:val="0"/>
      <w:spacing w:line="276" w:lineRule="auto"/>
      <w:ind w:left="415" w:right="424"/>
    </w:pPr>
    <w:rPr>
      <w:rFonts w:cstheme="minorHAnsi"/>
      <w:szCs w:val="28"/>
      <w:lang w:val="en-US"/>
    </w:rPr>
  </w:style>
  <w:style w:type="paragraph" w:customStyle="1" w:styleId="Default">
    <w:name w:val="Default"/>
    <w:rsid w:val="00EA39D4"/>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EA39D4"/>
    <w:pPr>
      <w:spacing w:line="241" w:lineRule="atLeast"/>
    </w:pPr>
    <w:rPr>
      <w:color w:val="auto"/>
    </w:rPr>
  </w:style>
  <w:style w:type="character" w:customStyle="1" w:styleId="A11">
    <w:name w:val="A11"/>
    <w:uiPriority w:val="99"/>
    <w:rsid w:val="00EA39D4"/>
    <w:rPr>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0720">
      <w:bodyDiv w:val="1"/>
      <w:marLeft w:val="0"/>
      <w:marRight w:val="0"/>
      <w:marTop w:val="0"/>
      <w:marBottom w:val="0"/>
      <w:divBdr>
        <w:top w:val="none" w:sz="0" w:space="0" w:color="auto"/>
        <w:left w:val="none" w:sz="0" w:space="0" w:color="auto"/>
        <w:bottom w:val="none" w:sz="0" w:space="0" w:color="auto"/>
        <w:right w:val="none" w:sz="0" w:space="0" w:color="auto"/>
      </w:divBdr>
    </w:div>
    <w:div w:id="38670530">
      <w:bodyDiv w:val="1"/>
      <w:marLeft w:val="0"/>
      <w:marRight w:val="0"/>
      <w:marTop w:val="0"/>
      <w:marBottom w:val="0"/>
      <w:divBdr>
        <w:top w:val="none" w:sz="0" w:space="0" w:color="auto"/>
        <w:left w:val="none" w:sz="0" w:space="0" w:color="auto"/>
        <w:bottom w:val="none" w:sz="0" w:space="0" w:color="auto"/>
        <w:right w:val="none" w:sz="0" w:space="0" w:color="auto"/>
      </w:divBdr>
    </w:div>
    <w:div w:id="48769954">
      <w:bodyDiv w:val="1"/>
      <w:marLeft w:val="0"/>
      <w:marRight w:val="0"/>
      <w:marTop w:val="0"/>
      <w:marBottom w:val="0"/>
      <w:divBdr>
        <w:top w:val="none" w:sz="0" w:space="0" w:color="auto"/>
        <w:left w:val="none" w:sz="0" w:space="0" w:color="auto"/>
        <w:bottom w:val="none" w:sz="0" w:space="0" w:color="auto"/>
        <w:right w:val="none" w:sz="0" w:space="0" w:color="auto"/>
      </w:divBdr>
    </w:div>
    <w:div w:id="58670294">
      <w:bodyDiv w:val="1"/>
      <w:marLeft w:val="0"/>
      <w:marRight w:val="0"/>
      <w:marTop w:val="0"/>
      <w:marBottom w:val="0"/>
      <w:divBdr>
        <w:top w:val="none" w:sz="0" w:space="0" w:color="auto"/>
        <w:left w:val="none" w:sz="0" w:space="0" w:color="auto"/>
        <w:bottom w:val="none" w:sz="0" w:space="0" w:color="auto"/>
        <w:right w:val="none" w:sz="0" w:space="0" w:color="auto"/>
      </w:divBdr>
    </w:div>
    <w:div w:id="86733989">
      <w:bodyDiv w:val="1"/>
      <w:marLeft w:val="0"/>
      <w:marRight w:val="0"/>
      <w:marTop w:val="0"/>
      <w:marBottom w:val="0"/>
      <w:divBdr>
        <w:top w:val="none" w:sz="0" w:space="0" w:color="auto"/>
        <w:left w:val="none" w:sz="0" w:space="0" w:color="auto"/>
        <w:bottom w:val="none" w:sz="0" w:space="0" w:color="auto"/>
        <w:right w:val="none" w:sz="0" w:space="0" w:color="auto"/>
      </w:divBdr>
      <w:divsChild>
        <w:div w:id="1391491611">
          <w:marLeft w:val="0"/>
          <w:marRight w:val="0"/>
          <w:marTop w:val="0"/>
          <w:marBottom w:val="0"/>
          <w:divBdr>
            <w:top w:val="none" w:sz="0" w:space="0" w:color="auto"/>
            <w:left w:val="none" w:sz="0" w:space="0" w:color="auto"/>
            <w:bottom w:val="none" w:sz="0" w:space="0" w:color="auto"/>
            <w:right w:val="none" w:sz="0" w:space="0" w:color="auto"/>
          </w:divBdr>
          <w:divsChild>
            <w:div w:id="1179394523">
              <w:marLeft w:val="0"/>
              <w:marRight w:val="0"/>
              <w:marTop w:val="0"/>
              <w:marBottom w:val="0"/>
              <w:divBdr>
                <w:top w:val="none" w:sz="0" w:space="0" w:color="auto"/>
                <w:left w:val="none" w:sz="0" w:space="0" w:color="auto"/>
                <w:bottom w:val="none" w:sz="0" w:space="0" w:color="auto"/>
                <w:right w:val="none" w:sz="0" w:space="0" w:color="auto"/>
              </w:divBdr>
              <w:divsChild>
                <w:div w:id="26755742">
                  <w:marLeft w:val="0"/>
                  <w:marRight w:val="0"/>
                  <w:marTop w:val="0"/>
                  <w:marBottom w:val="0"/>
                  <w:divBdr>
                    <w:top w:val="none" w:sz="0" w:space="0" w:color="auto"/>
                    <w:left w:val="none" w:sz="0" w:space="0" w:color="auto"/>
                    <w:bottom w:val="none" w:sz="0" w:space="0" w:color="auto"/>
                    <w:right w:val="none" w:sz="0" w:space="0" w:color="auto"/>
                  </w:divBdr>
                  <w:divsChild>
                    <w:div w:id="19331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6909">
      <w:bodyDiv w:val="1"/>
      <w:marLeft w:val="0"/>
      <w:marRight w:val="0"/>
      <w:marTop w:val="0"/>
      <w:marBottom w:val="0"/>
      <w:divBdr>
        <w:top w:val="none" w:sz="0" w:space="0" w:color="auto"/>
        <w:left w:val="none" w:sz="0" w:space="0" w:color="auto"/>
        <w:bottom w:val="none" w:sz="0" w:space="0" w:color="auto"/>
        <w:right w:val="none" w:sz="0" w:space="0" w:color="auto"/>
      </w:divBdr>
    </w:div>
    <w:div w:id="125897771">
      <w:bodyDiv w:val="1"/>
      <w:marLeft w:val="0"/>
      <w:marRight w:val="0"/>
      <w:marTop w:val="0"/>
      <w:marBottom w:val="0"/>
      <w:divBdr>
        <w:top w:val="none" w:sz="0" w:space="0" w:color="auto"/>
        <w:left w:val="none" w:sz="0" w:space="0" w:color="auto"/>
        <w:bottom w:val="none" w:sz="0" w:space="0" w:color="auto"/>
        <w:right w:val="none" w:sz="0" w:space="0" w:color="auto"/>
      </w:divBdr>
    </w:div>
    <w:div w:id="250746921">
      <w:bodyDiv w:val="1"/>
      <w:marLeft w:val="0"/>
      <w:marRight w:val="0"/>
      <w:marTop w:val="0"/>
      <w:marBottom w:val="0"/>
      <w:divBdr>
        <w:top w:val="none" w:sz="0" w:space="0" w:color="auto"/>
        <w:left w:val="none" w:sz="0" w:space="0" w:color="auto"/>
        <w:bottom w:val="none" w:sz="0" w:space="0" w:color="auto"/>
        <w:right w:val="none" w:sz="0" w:space="0" w:color="auto"/>
      </w:divBdr>
    </w:div>
    <w:div w:id="258369621">
      <w:bodyDiv w:val="1"/>
      <w:marLeft w:val="0"/>
      <w:marRight w:val="0"/>
      <w:marTop w:val="0"/>
      <w:marBottom w:val="0"/>
      <w:divBdr>
        <w:top w:val="none" w:sz="0" w:space="0" w:color="auto"/>
        <w:left w:val="none" w:sz="0" w:space="0" w:color="auto"/>
        <w:bottom w:val="none" w:sz="0" w:space="0" w:color="auto"/>
        <w:right w:val="none" w:sz="0" w:space="0" w:color="auto"/>
      </w:divBdr>
    </w:div>
    <w:div w:id="270206266">
      <w:bodyDiv w:val="1"/>
      <w:marLeft w:val="0"/>
      <w:marRight w:val="0"/>
      <w:marTop w:val="0"/>
      <w:marBottom w:val="0"/>
      <w:divBdr>
        <w:top w:val="none" w:sz="0" w:space="0" w:color="auto"/>
        <w:left w:val="none" w:sz="0" w:space="0" w:color="auto"/>
        <w:bottom w:val="none" w:sz="0" w:space="0" w:color="auto"/>
        <w:right w:val="none" w:sz="0" w:space="0" w:color="auto"/>
      </w:divBdr>
    </w:div>
    <w:div w:id="271715914">
      <w:bodyDiv w:val="1"/>
      <w:marLeft w:val="0"/>
      <w:marRight w:val="0"/>
      <w:marTop w:val="0"/>
      <w:marBottom w:val="0"/>
      <w:divBdr>
        <w:top w:val="none" w:sz="0" w:space="0" w:color="auto"/>
        <w:left w:val="none" w:sz="0" w:space="0" w:color="auto"/>
        <w:bottom w:val="none" w:sz="0" w:space="0" w:color="auto"/>
        <w:right w:val="none" w:sz="0" w:space="0" w:color="auto"/>
      </w:divBdr>
    </w:div>
    <w:div w:id="313098008">
      <w:bodyDiv w:val="1"/>
      <w:marLeft w:val="0"/>
      <w:marRight w:val="0"/>
      <w:marTop w:val="0"/>
      <w:marBottom w:val="0"/>
      <w:divBdr>
        <w:top w:val="none" w:sz="0" w:space="0" w:color="auto"/>
        <w:left w:val="none" w:sz="0" w:space="0" w:color="auto"/>
        <w:bottom w:val="none" w:sz="0" w:space="0" w:color="auto"/>
        <w:right w:val="none" w:sz="0" w:space="0" w:color="auto"/>
      </w:divBdr>
    </w:div>
    <w:div w:id="325013823">
      <w:bodyDiv w:val="1"/>
      <w:marLeft w:val="0"/>
      <w:marRight w:val="0"/>
      <w:marTop w:val="0"/>
      <w:marBottom w:val="0"/>
      <w:divBdr>
        <w:top w:val="none" w:sz="0" w:space="0" w:color="auto"/>
        <w:left w:val="none" w:sz="0" w:space="0" w:color="auto"/>
        <w:bottom w:val="none" w:sz="0" w:space="0" w:color="auto"/>
        <w:right w:val="none" w:sz="0" w:space="0" w:color="auto"/>
      </w:divBdr>
    </w:div>
    <w:div w:id="377362059">
      <w:bodyDiv w:val="1"/>
      <w:marLeft w:val="0"/>
      <w:marRight w:val="0"/>
      <w:marTop w:val="0"/>
      <w:marBottom w:val="0"/>
      <w:divBdr>
        <w:top w:val="none" w:sz="0" w:space="0" w:color="auto"/>
        <w:left w:val="none" w:sz="0" w:space="0" w:color="auto"/>
        <w:bottom w:val="none" w:sz="0" w:space="0" w:color="auto"/>
        <w:right w:val="none" w:sz="0" w:space="0" w:color="auto"/>
      </w:divBdr>
    </w:div>
    <w:div w:id="427626879">
      <w:bodyDiv w:val="1"/>
      <w:marLeft w:val="0"/>
      <w:marRight w:val="0"/>
      <w:marTop w:val="0"/>
      <w:marBottom w:val="0"/>
      <w:divBdr>
        <w:top w:val="none" w:sz="0" w:space="0" w:color="auto"/>
        <w:left w:val="none" w:sz="0" w:space="0" w:color="auto"/>
        <w:bottom w:val="none" w:sz="0" w:space="0" w:color="auto"/>
        <w:right w:val="none" w:sz="0" w:space="0" w:color="auto"/>
      </w:divBdr>
    </w:div>
    <w:div w:id="446969014">
      <w:bodyDiv w:val="1"/>
      <w:marLeft w:val="0"/>
      <w:marRight w:val="0"/>
      <w:marTop w:val="0"/>
      <w:marBottom w:val="0"/>
      <w:divBdr>
        <w:top w:val="none" w:sz="0" w:space="0" w:color="auto"/>
        <w:left w:val="none" w:sz="0" w:space="0" w:color="auto"/>
        <w:bottom w:val="none" w:sz="0" w:space="0" w:color="auto"/>
        <w:right w:val="none" w:sz="0" w:space="0" w:color="auto"/>
      </w:divBdr>
    </w:div>
    <w:div w:id="470711836">
      <w:bodyDiv w:val="1"/>
      <w:marLeft w:val="0"/>
      <w:marRight w:val="0"/>
      <w:marTop w:val="0"/>
      <w:marBottom w:val="0"/>
      <w:divBdr>
        <w:top w:val="none" w:sz="0" w:space="0" w:color="auto"/>
        <w:left w:val="none" w:sz="0" w:space="0" w:color="auto"/>
        <w:bottom w:val="none" w:sz="0" w:space="0" w:color="auto"/>
        <w:right w:val="none" w:sz="0" w:space="0" w:color="auto"/>
      </w:divBdr>
    </w:div>
    <w:div w:id="480736681">
      <w:bodyDiv w:val="1"/>
      <w:marLeft w:val="0"/>
      <w:marRight w:val="0"/>
      <w:marTop w:val="0"/>
      <w:marBottom w:val="0"/>
      <w:divBdr>
        <w:top w:val="none" w:sz="0" w:space="0" w:color="auto"/>
        <w:left w:val="none" w:sz="0" w:space="0" w:color="auto"/>
        <w:bottom w:val="none" w:sz="0" w:space="0" w:color="auto"/>
        <w:right w:val="none" w:sz="0" w:space="0" w:color="auto"/>
      </w:divBdr>
    </w:div>
    <w:div w:id="481433333">
      <w:bodyDiv w:val="1"/>
      <w:marLeft w:val="0"/>
      <w:marRight w:val="0"/>
      <w:marTop w:val="0"/>
      <w:marBottom w:val="0"/>
      <w:divBdr>
        <w:top w:val="none" w:sz="0" w:space="0" w:color="auto"/>
        <w:left w:val="none" w:sz="0" w:space="0" w:color="auto"/>
        <w:bottom w:val="none" w:sz="0" w:space="0" w:color="auto"/>
        <w:right w:val="none" w:sz="0" w:space="0" w:color="auto"/>
      </w:divBdr>
    </w:div>
    <w:div w:id="541404061">
      <w:bodyDiv w:val="1"/>
      <w:marLeft w:val="0"/>
      <w:marRight w:val="0"/>
      <w:marTop w:val="0"/>
      <w:marBottom w:val="0"/>
      <w:divBdr>
        <w:top w:val="none" w:sz="0" w:space="0" w:color="auto"/>
        <w:left w:val="none" w:sz="0" w:space="0" w:color="auto"/>
        <w:bottom w:val="none" w:sz="0" w:space="0" w:color="auto"/>
        <w:right w:val="none" w:sz="0" w:space="0" w:color="auto"/>
      </w:divBdr>
    </w:div>
    <w:div w:id="574824448">
      <w:bodyDiv w:val="1"/>
      <w:marLeft w:val="0"/>
      <w:marRight w:val="0"/>
      <w:marTop w:val="0"/>
      <w:marBottom w:val="0"/>
      <w:divBdr>
        <w:top w:val="none" w:sz="0" w:space="0" w:color="auto"/>
        <w:left w:val="none" w:sz="0" w:space="0" w:color="auto"/>
        <w:bottom w:val="none" w:sz="0" w:space="0" w:color="auto"/>
        <w:right w:val="none" w:sz="0" w:space="0" w:color="auto"/>
      </w:divBdr>
    </w:div>
    <w:div w:id="613287917">
      <w:bodyDiv w:val="1"/>
      <w:marLeft w:val="0"/>
      <w:marRight w:val="0"/>
      <w:marTop w:val="0"/>
      <w:marBottom w:val="0"/>
      <w:divBdr>
        <w:top w:val="none" w:sz="0" w:space="0" w:color="auto"/>
        <w:left w:val="none" w:sz="0" w:space="0" w:color="auto"/>
        <w:bottom w:val="none" w:sz="0" w:space="0" w:color="auto"/>
        <w:right w:val="none" w:sz="0" w:space="0" w:color="auto"/>
      </w:divBdr>
    </w:div>
    <w:div w:id="643898252">
      <w:bodyDiv w:val="1"/>
      <w:marLeft w:val="0"/>
      <w:marRight w:val="0"/>
      <w:marTop w:val="0"/>
      <w:marBottom w:val="0"/>
      <w:divBdr>
        <w:top w:val="none" w:sz="0" w:space="0" w:color="auto"/>
        <w:left w:val="none" w:sz="0" w:space="0" w:color="auto"/>
        <w:bottom w:val="none" w:sz="0" w:space="0" w:color="auto"/>
        <w:right w:val="none" w:sz="0" w:space="0" w:color="auto"/>
      </w:divBdr>
    </w:div>
    <w:div w:id="671489920">
      <w:bodyDiv w:val="1"/>
      <w:marLeft w:val="0"/>
      <w:marRight w:val="0"/>
      <w:marTop w:val="0"/>
      <w:marBottom w:val="0"/>
      <w:divBdr>
        <w:top w:val="none" w:sz="0" w:space="0" w:color="auto"/>
        <w:left w:val="none" w:sz="0" w:space="0" w:color="auto"/>
        <w:bottom w:val="none" w:sz="0" w:space="0" w:color="auto"/>
        <w:right w:val="none" w:sz="0" w:space="0" w:color="auto"/>
      </w:divBdr>
    </w:div>
    <w:div w:id="694773325">
      <w:bodyDiv w:val="1"/>
      <w:marLeft w:val="0"/>
      <w:marRight w:val="0"/>
      <w:marTop w:val="0"/>
      <w:marBottom w:val="0"/>
      <w:divBdr>
        <w:top w:val="none" w:sz="0" w:space="0" w:color="auto"/>
        <w:left w:val="none" w:sz="0" w:space="0" w:color="auto"/>
        <w:bottom w:val="none" w:sz="0" w:space="0" w:color="auto"/>
        <w:right w:val="none" w:sz="0" w:space="0" w:color="auto"/>
      </w:divBdr>
    </w:div>
    <w:div w:id="718940528">
      <w:bodyDiv w:val="1"/>
      <w:marLeft w:val="0"/>
      <w:marRight w:val="0"/>
      <w:marTop w:val="0"/>
      <w:marBottom w:val="0"/>
      <w:divBdr>
        <w:top w:val="none" w:sz="0" w:space="0" w:color="auto"/>
        <w:left w:val="none" w:sz="0" w:space="0" w:color="auto"/>
        <w:bottom w:val="none" w:sz="0" w:space="0" w:color="auto"/>
        <w:right w:val="none" w:sz="0" w:space="0" w:color="auto"/>
      </w:divBdr>
    </w:div>
    <w:div w:id="724984132">
      <w:bodyDiv w:val="1"/>
      <w:marLeft w:val="0"/>
      <w:marRight w:val="0"/>
      <w:marTop w:val="0"/>
      <w:marBottom w:val="0"/>
      <w:divBdr>
        <w:top w:val="none" w:sz="0" w:space="0" w:color="auto"/>
        <w:left w:val="none" w:sz="0" w:space="0" w:color="auto"/>
        <w:bottom w:val="none" w:sz="0" w:space="0" w:color="auto"/>
        <w:right w:val="none" w:sz="0" w:space="0" w:color="auto"/>
      </w:divBdr>
    </w:div>
    <w:div w:id="739980094">
      <w:bodyDiv w:val="1"/>
      <w:marLeft w:val="0"/>
      <w:marRight w:val="0"/>
      <w:marTop w:val="0"/>
      <w:marBottom w:val="0"/>
      <w:divBdr>
        <w:top w:val="none" w:sz="0" w:space="0" w:color="auto"/>
        <w:left w:val="none" w:sz="0" w:space="0" w:color="auto"/>
        <w:bottom w:val="none" w:sz="0" w:space="0" w:color="auto"/>
        <w:right w:val="none" w:sz="0" w:space="0" w:color="auto"/>
      </w:divBdr>
    </w:div>
    <w:div w:id="854613869">
      <w:bodyDiv w:val="1"/>
      <w:marLeft w:val="0"/>
      <w:marRight w:val="0"/>
      <w:marTop w:val="0"/>
      <w:marBottom w:val="0"/>
      <w:divBdr>
        <w:top w:val="none" w:sz="0" w:space="0" w:color="auto"/>
        <w:left w:val="none" w:sz="0" w:space="0" w:color="auto"/>
        <w:bottom w:val="none" w:sz="0" w:space="0" w:color="auto"/>
        <w:right w:val="none" w:sz="0" w:space="0" w:color="auto"/>
      </w:divBdr>
    </w:div>
    <w:div w:id="883949574">
      <w:bodyDiv w:val="1"/>
      <w:marLeft w:val="0"/>
      <w:marRight w:val="0"/>
      <w:marTop w:val="0"/>
      <w:marBottom w:val="0"/>
      <w:divBdr>
        <w:top w:val="none" w:sz="0" w:space="0" w:color="auto"/>
        <w:left w:val="none" w:sz="0" w:space="0" w:color="auto"/>
        <w:bottom w:val="none" w:sz="0" w:space="0" w:color="auto"/>
        <w:right w:val="none" w:sz="0" w:space="0" w:color="auto"/>
      </w:divBdr>
    </w:div>
    <w:div w:id="929583110">
      <w:bodyDiv w:val="1"/>
      <w:marLeft w:val="0"/>
      <w:marRight w:val="0"/>
      <w:marTop w:val="0"/>
      <w:marBottom w:val="0"/>
      <w:divBdr>
        <w:top w:val="none" w:sz="0" w:space="0" w:color="auto"/>
        <w:left w:val="none" w:sz="0" w:space="0" w:color="auto"/>
        <w:bottom w:val="none" w:sz="0" w:space="0" w:color="auto"/>
        <w:right w:val="none" w:sz="0" w:space="0" w:color="auto"/>
      </w:divBdr>
    </w:div>
    <w:div w:id="976225328">
      <w:bodyDiv w:val="1"/>
      <w:marLeft w:val="0"/>
      <w:marRight w:val="0"/>
      <w:marTop w:val="0"/>
      <w:marBottom w:val="0"/>
      <w:divBdr>
        <w:top w:val="none" w:sz="0" w:space="0" w:color="auto"/>
        <w:left w:val="none" w:sz="0" w:space="0" w:color="auto"/>
        <w:bottom w:val="none" w:sz="0" w:space="0" w:color="auto"/>
        <w:right w:val="none" w:sz="0" w:space="0" w:color="auto"/>
      </w:divBdr>
    </w:div>
    <w:div w:id="984239304">
      <w:bodyDiv w:val="1"/>
      <w:marLeft w:val="0"/>
      <w:marRight w:val="0"/>
      <w:marTop w:val="0"/>
      <w:marBottom w:val="0"/>
      <w:divBdr>
        <w:top w:val="none" w:sz="0" w:space="0" w:color="auto"/>
        <w:left w:val="none" w:sz="0" w:space="0" w:color="auto"/>
        <w:bottom w:val="none" w:sz="0" w:space="0" w:color="auto"/>
        <w:right w:val="none" w:sz="0" w:space="0" w:color="auto"/>
      </w:divBdr>
    </w:div>
    <w:div w:id="1056512770">
      <w:bodyDiv w:val="1"/>
      <w:marLeft w:val="0"/>
      <w:marRight w:val="0"/>
      <w:marTop w:val="0"/>
      <w:marBottom w:val="0"/>
      <w:divBdr>
        <w:top w:val="none" w:sz="0" w:space="0" w:color="auto"/>
        <w:left w:val="none" w:sz="0" w:space="0" w:color="auto"/>
        <w:bottom w:val="none" w:sz="0" w:space="0" w:color="auto"/>
        <w:right w:val="none" w:sz="0" w:space="0" w:color="auto"/>
      </w:divBdr>
      <w:divsChild>
        <w:div w:id="1806198200">
          <w:marLeft w:val="0"/>
          <w:marRight w:val="0"/>
          <w:marTop w:val="90"/>
          <w:marBottom w:val="90"/>
          <w:divBdr>
            <w:top w:val="none" w:sz="0" w:space="0" w:color="auto"/>
            <w:left w:val="none" w:sz="0" w:space="0" w:color="auto"/>
            <w:bottom w:val="none" w:sz="0" w:space="0" w:color="auto"/>
            <w:right w:val="none" w:sz="0" w:space="0" w:color="auto"/>
          </w:divBdr>
        </w:div>
      </w:divsChild>
    </w:div>
    <w:div w:id="1112701362">
      <w:bodyDiv w:val="1"/>
      <w:marLeft w:val="0"/>
      <w:marRight w:val="0"/>
      <w:marTop w:val="0"/>
      <w:marBottom w:val="0"/>
      <w:divBdr>
        <w:top w:val="none" w:sz="0" w:space="0" w:color="auto"/>
        <w:left w:val="none" w:sz="0" w:space="0" w:color="auto"/>
        <w:bottom w:val="none" w:sz="0" w:space="0" w:color="auto"/>
        <w:right w:val="none" w:sz="0" w:space="0" w:color="auto"/>
      </w:divBdr>
    </w:div>
    <w:div w:id="1141271648">
      <w:bodyDiv w:val="1"/>
      <w:marLeft w:val="0"/>
      <w:marRight w:val="0"/>
      <w:marTop w:val="0"/>
      <w:marBottom w:val="0"/>
      <w:divBdr>
        <w:top w:val="none" w:sz="0" w:space="0" w:color="auto"/>
        <w:left w:val="none" w:sz="0" w:space="0" w:color="auto"/>
        <w:bottom w:val="none" w:sz="0" w:space="0" w:color="auto"/>
        <w:right w:val="none" w:sz="0" w:space="0" w:color="auto"/>
      </w:divBdr>
    </w:div>
    <w:div w:id="1143690760">
      <w:bodyDiv w:val="1"/>
      <w:marLeft w:val="0"/>
      <w:marRight w:val="0"/>
      <w:marTop w:val="0"/>
      <w:marBottom w:val="0"/>
      <w:divBdr>
        <w:top w:val="none" w:sz="0" w:space="0" w:color="auto"/>
        <w:left w:val="none" w:sz="0" w:space="0" w:color="auto"/>
        <w:bottom w:val="none" w:sz="0" w:space="0" w:color="auto"/>
        <w:right w:val="none" w:sz="0" w:space="0" w:color="auto"/>
      </w:divBdr>
    </w:div>
    <w:div w:id="1161845483">
      <w:bodyDiv w:val="1"/>
      <w:marLeft w:val="0"/>
      <w:marRight w:val="0"/>
      <w:marTop w:val="0"/>
      <w:marBottom w:val="0"/>
      <w:divBdr>
        <w:top w:val="none" w:sz="0" w:space="0" w:color="auto"/>
        <w:left w:val="none" w:sz="0" w:space="0" w:color="auto"/>
        <w:bottom w:val="none" w:sz="0" w:space="0" w:color="auto"/>
        <w:right w:val="none" w:sz="0" w:space="0" w:color="auto"/>
      </w:divBdr>
    </w:div>
    <w:div w:id="1248810023">
      <w:bodyDiv w:val="1"/>
      <w:marLeft w:val="0"/>
      <w:marRight w:val="0"/>
      <w:marTop w:val="0"/>
      <w:marBottom w:val="0"/>
      <w:divBdr>
        <w:top w:val="none" w:sz="0" w:space="0" w:color="auto"/>
        <w:left w:val="none" w:sz="0" w:space="0" w:color="auto"/>
        <w:bottom w:val="none" w:sz="0" w:space="0" w:color="auto"/>
        <w:right w:val="none" w:sz="0" w:space="0" w:color="auto"/>
      </w:divBdr>
    </w:div>
    <w:div w:id="1280181807">
      <w:bodyDiv w:val="1"/>
      <w:marLeft w:val="0"/>
      <w:marRight w:val="0"/>
      <w:marTop w:val="0"/>
      <w:marBottom w:val="0"/>
      <w:divBdr>
        <w:top w:val="none" w:sz="0" w:space="0" w:color="auto"/>
        <w:left w:val="none" w:sz="0" w:space="0" w:color="auto"/>
        <w:bottom w:val="none" w:sz="0" w:space="0" w:color="auto"/>
        <w:right w:val="none" w:sz="0" w:space="0" w:color="auto"/>
      </w:divBdr>
    </w:div>
    <w:div w:id="1318992028">
      <w:bodyDiv w:val="1"/>
      <w:marLeft w:val="0"/>
      <w:marRight w:val="0"/>
      <w:marTop w:val="0"/>
      <w:marBottom w:val="0"/>
      <w:divBdr>
        <w:top w:val="none" w:sz="0" w:space="0" w:color="auto"/>
        <w:left w:val="none" w:sz="0" w:space="0" w:color="auto"/>
        <w:bottom w:val="none" w:sz="0" w:space="0" w:color="auto"/>
        <w:right w:val="none" w:sz="0" w:space="0" w:color="auto"/>
      </w:divBdr>
    </w:div>
    <w:div w:id="1371567152">
      <w:bodyDiv w:val="1"/>
      <w:marLeft w:val="0"/>
      <w:marRight w:val="0"/>
      <w:marTop w:val="0"/>
      <w:marBottom w:val="0"/>
      <w:divBdr>
        <w:top w:val="none" w:sz="0" w:space="0" w:color="auto"/>
        <w:left w:val="none" w:sz="0" w:space="0" w:color="auto"/>
        <w:bottom w:val="none" w:sz="0" w:space="0" w:color="auto"/>
        <w:right w:val="none" w:sz="0" w:space="0" w:color="auto"/>
      </w:divBdr>
    </w:div>
    <w:div w:id="1394351683">
      <w:bodyDiv w:val="1"/>
      <w:marLeft w:val="0"/>
      <w:marRight w:val="0"/>
      <w:marTop w:val="0"/>
      <w:marBottom w:val="0"/>
      <w:divBdr>
        <w:top w:val="none" w:sz="0" w:space="0" w:color="auto"/>
        <w:left w:val="none" w:sz="0" w:space="0" w:color="auto"/>
        <w:bottom w:val="none" w:sz="0" w:space="0" w:color="auto"/>
        <w:right w:val="none" w:sz="0" w:space="0" w:color="auto"/>
      </w:divBdr>
      <w:divsChild>
        <w:div w:id="860170699">
          <w:marLeft w:val="0"/>
          <w:marRight w:val="0"/>
          <w:marTop w:val="0"/>
          <w:marBottom w:val="0"/>
          <w:divBdr>
            <w:top w:val="none" w:sz="0" w:space="0" w:color="auto"/>
            <w:left w:val="none" w:sz="0" w:space="0" w:color="auto"/>
            <w:bottom w:val="none" w:sz="0" w:space="0" w:color="auto"/>
            <w:right w:val="none" w:sz="0" w:space="0" w:color="auto"/>
          </w:divBdr>
          <w:divsChild>
            <w:div w:id="1518957370">
              <w:marLeft w:val="0"/>
              <w:marRight w:val="0"/>
              <w:marTop w:val="0"/>
              <w:marBottom w:val="0"/>
              <w:divBdr>
                <w:top w:val="none" w:sz="0" w:space="0" w:color="auto"/>
                <w:left w:val="none" w:sz="0" w:space="0" w:color="auto"/>
                <w:bottom w:val="none" w:sz="0" w:space="0" w:color="auto"/>
                <w:right w:val="none" w:sz="0" w:space="0" w:color="auto"/>
              </w:divBdr>
              <w:divsChild>
                <w:div w:id="679704116">
                  <w:marLeft w:val="0"/>
                  <w:marRight w:val="0"/>
                  <w:marTop w:val="0"/>
                  <w:marBottom w:val="0"/>
                  <w:divBdr>
                    <w:top w:val="none" w:sz="0" w:space="0" w:color="auto"/>
                    <w:left w:val="none" w:sz="0" w:space="0" w:color="auto"/>
                    <w:bottom w:val="none" w:sz="0" w:space="0" w:color="auto"/>
                    <w:right w:val="none" w:sz="0" w:space="0" w:color="auto"/>
                  </w:divBdr>
                  <w:divsChild>
                    <w:div w:id="9928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32536">
      <w:bodyDiv w:val="1"/>
      <w:marLeft w:val="0"/>
      <w:marRight w:val="0"/>
      <w:marTop w:val="0"/>
      <w:marBottom w:val="0"/>
      <w:divBdr>
        <w:top w:val="none" w:sz="0" w:space="0" w:color="auto"/>
        <w:left w:val="none" w:sz="0" w:space="0" w:color="auto"/>
        <w:bottom w:val="none" w:sz="0" w:space="0" w:color="auto"/>
        <w:right w:val="none" w:sz="0" w:space="0" w:color="auto"/>
      </w:divBdr>
    </w:div>
    <w:div w:id="1415130703">
      <w:bodyDiv w:val="1"/>
      <w:marLeft w:val="0"/>
      <w:marRight w:val="0"/>
      <w:marTop w:val="0"/>
      <w:marBottom w:val="0"/>
      <w:divBdr>
        <w:top w:val="none" w:sz="0" w:space="0" w:color="auto"/>
        <w:left w:val="none" w:sz="0" w:space="0" w:color="auto"/>
        <w:bottom w:val="none" w:sz="0" w:space="0" w:color="auto"/>
        <w:right w:val="none" w:sz="0" w:space="0" w:color="auto"/>
      </w:divBdr>
    </w:div>
    <w:div w:id="1446118336">
      <w:bodyDiv w:val="1"/>
      <w:marLeft w:val="0"/>
      <w:marRight w:val="0"/>
      <w:marTop w:val="0"/>
      <w:marBottom w:val="0"/>
      <w:divBdr>
        <w:top w:val="none" w:sz="0" w:space="0" w:color="auto"/>
        <w:left w:val="none" w:sz="0" w:space="0" w:color="auto"/>
        <w:bottom w:val="none" w:sz="0" w:space="0" w:color="auto"/>
        <w:right w:val="none" w:sz="0" w:space="0" w:color="auto"/>
      </w:divBdr>
    </w:div>
    <w:div w:id="1463960792">
      <w:bodyDiv w:val="1"/>
      <w:marLeft w:val="0"/>
      <w:marRight w:val="0"/>
      <w:marTop w:val="0"/>
      <w:marBottom w:val="0"/>
      <w:divBdr>
        <w:top w:val="none" w:sz="0" w:space="0" w:color="auto"/>
        <w:left w:val="none" w:sz="0" w:space="0" w:color="auto"/>
        <w:bottom w:val="none" w:sz="0" w:space="0" w:color="auto"/>
        <w:right w:val="none" w:sz="0" w:space="0" w:color="auto"/>
      </w:divBdr>
    </w:div>
    <w:div w:id="1481069554">
      <w:bodyDiv w:val="1"/>
      <w:marLeft w:val="0"/>
      <w:marRight w:val="0"/>
      <w:marTop w:val="0"/>
      <w:marBottom w:val="0"/>
      <w:divBdr>
        <w:top w:val="none" w:sz="0" w:space="0" w:color="auto"/>
        <w:left w:val="none" w:sz="0" w:space="0" w:color="auto"/>
        <w:bottom w:val="none" w:sz="0" w:space="0" w:color="auto"/>
        <w:right w:val="none" w:sz="0" w:space="0" w:color="auto"/>
      </w:divBdr>
    </w:div>
    <w:div w:id="1514952788">
      <w:bodyDiv w:val="1"/>
      <w:marLeft w:val="0"/>
      <w:marRight w:val="0"/>
      <w:marTop w:val="0"/>
      <w:marBottom w:val="0"/>
      <w:divBdr>
        <w:top w:val="none" w:sz="0" w:space="0" w:color="auto"/>
        <w:left w:val="none" w:sz="0" w:space="0" w:color="auto"/>
        <w:bottom w:val="none" w:sz="0" w:space="0" w:color="auto"/>
        <w:right w:val="none" w:sz="0" w:space="0" w:color="auto"/>
      </w:divBdr>
    </w:div>
    <w:div w:id="1545826371">
      <w:bodyDiv w:val="1"/>
      <w:marLeft w:val="0"/>
      <w:marRight w:val="0"/>
      <w:marTop w:val="0"/>
      <w:marBottom w:val="0"/>
      <w:divBdr>
        <w:top w:val="none" w:sz="0" w:space="0" w:color="auto"/>
        <w:left w:val="none" w:sz="0" w:space="0" w:color="auto"/>
        <w:bottom w:val="none" w:sz="0" w:space="0" w:color="auto"/>
        <w:right w:val="none" w:sz="0" w:space="0" w:color="auto"/>
      </w:divBdr>
    </w:div>
    <w:div w:id="1574001856">
      <w:bodyDiv w:val="1"/>
      <w:marLeft w:val="0"/>
      <w:marRight w:val="0"/>
      <w:marTop w:val="0"/>
      <w:marBottom w:val="0"/>
      <w:divBdr>
        <w:top w:val="none" w:sz="0" w:space="0" w:color="auto"/>
        <w:left w:val="none" w:sz="0" w:space="0" w:color="auto"/>
        <w:bottom w:val="none" w:sz="0" w:space="0" w:color="auto"/>
        <w:right w:val="none" w:sz="0" w:space="0" w:color="auto"/>
      </w:divBdr>
      <w:divsChild>
        <w:div w:id="873035817">
          <w:marLeft w:val="0"/>
          <w:marRight w:val="0"/>
          <w:marTop w:val="0"/>
          <w:marBottom w:val="0"/>
          <w:divBdr>
            <w:top w:val="none" w:sz="0" w:space="0" w:color="auto"/>
            <w:left w:val="none" w:sz="0" w:space="0" w:color="auto"/>
            <w:bottom w:val="none" w:sz="0" w:space="0" w:color="auto"/>
            <w:right w:val="none" w:sz="0" w:space="0" w:color="auto"/>
          </w:divBdr>
          <w:divsChild>
            <w:div w:id="982275556">
              <w:marLeft w:val="0"/>
              <w:marRight w:val="0"/>
              <w:marTop w:val="0"/>
              <w:marBottom w:val="0"/>
              <w:divBdr>
                <w:top w:val="none" w:sz="0" w:space="0" w:color="auto"/>
                <w:left w:val="none" w:sz="0" w:space="0" w:color="auto"/>
                <w:bottom w:val="none" w:sz="0" w:space="0" w:color="auto"/>
                <w:right w:val="none" w:sz="0" w:space="0" w:color="auto"/>
              </w:divBdr>
              <w:divsChild>
                <w:div w:id="881096484">
                  <w:marLeft w:val="0"/>
                  <w:marRight w:val="0"/>
                  <w:marTop w:val="0"/>
                  <w:marBottom w:val="0"/>
                  <w:divBdr>
                    <w:top w:val="none" w:sz="0" w:space="0" w:color="auto"/>
                    <w:left w:val="none" w:sz="0" w:space="0" w:color="auto"/>
                    <w:bottom w:val="none" w:sz="0" w:space="0" w:color="auto"/>
                    <w:right w:val="none" w:sz="0" w:space="0" w:color="auto"/>
                  </w:divBdr>
                  <w:divsChild>
                    <w:div w:id="2700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667123">
      <w:bodyDiv w:val="1"/>
      <w:marLeft w:val="0"/>
      <w:marRight w:val="0"/>
      <w:marTop w:val="0"/>
      <w:marBottom w:val="0"/>
      <w:divBdr>
        <w:top w:val="none" w:sz="0" w:space="0" w:color="auto"/>
        <w:left w:val="none" w:sz="0" w:space="0" w:color="auto"/>
        <w:bottom w:val="none" w:sz="0" w:space="0" w:color="auto"/>
        <w:right w:val="none" w:sz="0" w:space="0" w:color="auto"/>
      </w:divBdr>
    </w:div>
    <w:div w:id="1585803572">
      <w:bodyDiv w:val="1"/>
      <w:marLeft w:val="0"/>
      <w:marRight w:val="0"/>
      <w:marTop w:val="0"/>
      <w:marBottom w:val="0"/>
      <w:divBdr>
        <w:top w:val="none" w:sz="0" w:space="0" w:color="auto"/>
        <w:left w:val="none" w:sz="0" w:space="0" w:color="auto"/>
        <w:bottom w:val="none" w:sz="0" w:space="0" w:color="auto"/>
        <w:right w:val="none" w:sz="0" w:space="0" w:color="auto"/>
      </w:divBdr>
    </w:div>
    <w:div w:id="1621647738">
      <w:bodyDiv w:val="1"/>
      <w:marLeft w:val="0"/>
      <w:marRight w:val="0"/>
      <w:marTop w:val="0"/>
      <w:marBottom w:val="0"/>
      <w:divBdr>
        <w:top w:val="none" w:sz="0" w:space="0" w:color="auto"/>
        <w:left w:val="none" w:sz="0" w:space="0" w:color="auto"/>
        <w:bottom w:val="none" w:sz="0" w:space="0" w:color="auto"/>
        <w:right w:val="none" w:sz="0" w:space="0" w:color="auto"/>
      </w:divBdr>
    </w:div>
    <w:div w:id="1621839574">
      <w:bodyDiv w:val="1"/>
      <w:marLeft w:val="0"/>
      <w:marRight w:val="0"/>
      <w:marTop w:val="0"/>
      <w:marBottom w:val="0"/>
      <w:divBdr>
        <w:top w:val="none" w:sz="0" w:space="0" w:color="auto"/>
        <w:left w:val="none" w:sz="0" w:space="0" w:color="auto"/>
        <w:bottom w:val="none" w:sz="0" w:space="0" w:color="auto"/>
        <w:right w:val="none" w:sz="0" w:space="0" w:color="auto"/>
      </w:divBdr>
    </w:div>
    <w:div w:id="1642422453">
      <w:bodyDiv w:val="1"/>
      <w:marLeft w:val="0"/>
      <w:marRight w:val="0"/>
      <w:marTop w:val="0"/>
      <w:marBottom w:val="0"/>
      <w:divBdr>
        <w:top w:val="none" w:sz="0" w:space="0" w:color="auto"/>
        <w:left w:val="none" w:sz="0" w:space="0" w:color="auto"/>
        <w:bottom w:val="none" w:sz="0" w:space="0" w:color="auto"/>
        <w:right w:val="none" w:sz="0" w:space="0" w:color="auto"/>
      </w:divBdr>
    </w:div>
    <w:div w:id="1648124646">
      <w:bodyDiv w:val="1"/>
      <w:marLeft w:val="0"/>
      <w:marRight w:val="0"/>
      <w:marTop w:val="0"/>
      <w:marBottom w:val="0"/>
      <w:divBdr>
        <w:top w:val="none" w:sz="0" w:space="0" w:color="auto"/>
        <w:left w:val="none" w:sz="0" w:space="0" w:color="auto"/>
        <w:bottom w:val="none" w:sz="0" w:space="0" w:color="auto"/>
        <w:right w:val="none" w:sz="0" w:space="0" w:color="auto"/>
      </w:divBdr>
    </w:div>
    <w:div w:id="1708333299">
      <w:bodyDiv w:val="1"/>
      <w:marLeft w:val="0"/>
      <w:marRight w:val="0"/>
      <w:marTop w:val="0"/>
      <w:marBottom w:val="0"/>
      <w:divBdr>
        <w:top w:val="none" w:sz="0" w:space="0" w:color="auto"/>
        <w:left w:val="none" w:sz="0" w:space="0" w:color="auto"/>
        <w:bottom w:val="none" w:sz="0" w:space="0" w:color="auto"/>
        <w:right w:val="none" w:sz="0" w:space="0" w:color="auto"/>
      </w:divBdr>
    </w:div>
    <w:div w:id="1737320784">
      <w:bodyDiv w:val="1"/>
      <w:marLeft w:val="0"/>
      <w:marRight w:val="0"/>
      <w:marTop w:val="0"/>
      <w:marBottom w:val="0"/>
      <w:divBdr>
        <w:top w:val="none" w:sz="0" w:space="0" w:color="auto"/>
        <w:left w:val="none" w:sz="0" w:space="0" w:color="auto"/>
        <w:bottom w:val="none" w:sz="0" w:space="0" w:color="auto"/>
        <w:right w:val="none" w:sz="0" w:space="0" w:color="auto"/>
      </w:divBdr>
    </w:div>
    <w:div w:id="1764909461">
      <w:bodyDiv w:val="1"/>
      <w:marLeft w:val="0"/>
      <w:marRight w:val="0"/>
      <w:marTop w:val="0"/>
      <w:marBottom w:val="0"/>
      <w:divBdr>
        <w:top w:val="none" w:sz="0" w:space="0" w:color="auto"/>
        <w:left w:val="none" w:sz="0" w:space="0" w:color="auto"/>
        <w:bottom w:val="none" w:sz="0" w:space="0" w:color="auto"/>
        <w:right w:val="none" w:sz="0" w:space="0" w:color="auto"/>
      </w:divBdr>
    </w:div>
    <w:div w:id="1809005966">
      <w:bodyDiv w:val="1"/>
      <w:marLeft w:val="0"/>
      <w:marRight w:val="0"/>
      <w:marTop w:val="0"/>
      <w:marBottom w:val="0"/>
      <w:divBdr>
        <w:top w:val="none" w:sz="0" w:space="0" w:color="auto"/>
        <w:left w:val="none" w:sz="0" w:space="0" w:color="auto"/>
        <w:bottom w:val="none" w:sz="0" w:space="0" w:color="auto"/>
        <w:right w:val="none" w:sz="0" w:space="0" w:color="auto"/>
      </w:divBdr>
    </w:div>
    <w:div w:id="1815173933">
      <w:bodyDiv w:val="1"/>
      <w:marLeft w:val="0"/>
      <w:marRight w:val="0"/>
      <w:marTop w:val="0"/>
      <w:marBottom w:val="0"/>
      <w:divBdr>
        <w:top w:val="none" w:sz="0" w:space="0" w:color="auto"/>
        <w:left w:val="none" w:sz="0" w:space="0" w:color="auto"/>
        <w:bottom w:val="none" w:sz="0" w:space="0" w:color="auto"/>
        <w:right w:val="none" w:sz="0" w:space="0" w:color="auto"/>
      </w:divBdr>
    </w:div>
    <w:div w:id="1849755915">
      <w:bodyDiv w:val="1"/>
      <w:marLeft w:val="0"/>
      <w:marRight w:val="0"/>
      <w:marTop w:val="0"/>
      <w:marBottom w:val="0"/>
      <w:divBdr>
        <w:top w:val="none" w:sz="0" w:space="0" w:color="auto"/>
        <w:left w:val="none" w:sz="0" w:space="0" w:color="auto"/>
        <w:bottom w:val="none" w:sz="0" w:space="0" w:color="auto"/>
        <w:right w:val="none" w:sz="0" w:space="0" w:color="auto"/>
      </w:divBdr>
    </w:div>
    <w:div w:id="1872917214">
      <w:bodyDiv w:val="1"/>
      <w:marLeft w:val="0"/>
      <w:marRight w:val="0"/>
      <w:marTop w:val="0"/>
      <w:marBottom w:val="0"/>
      <w:divBdr>
        <w:top w:val="none" w:sz="0" w:space="0" w:color="auto"/>
        <w:left w:val="none" w:sz="0" w:space="0" w:color="auto"/>
        <w:bottom w:val="none" w:sz="0" w:space="0" w:color="auto"/>
        <w:right w:val="none" w:sz="0" w:space="0" w:color="auto"/>
      </w:divBdr>
    </w:div>
    <w:div w:id="1876380494">
      <w:bodyDiv w:val="1"/>
      <w:marLeft w:val="0"/>
      <w:marRight w:val="0"/>
      <w:marTop w:val="0"/>
      <w:marBottom w:val="0"/>
      <w:divBdr>
        <w:top w:val="none" w:sz="0" w:space="0" w:color="auto"/>
        <w:left w:val="none" w:sz="0" w:space="0" w:color="auto"/>
        <w:bottom w:val="none" w:sz="0" w:space="0" w:color="auto"/>
        <w:right w:val="none" w:sz="0" w:space="0" w:color="auto"/>
      </w:divBdr>
    </w:div>
    <w:div w:id="1882938922">
      <w:bodyDiv w:val="1"/>
      <w:marLeft w:val="0"/>
      <w:marRight w:val="0"/>
      <w:marTop w:val="0"/>
      <w:marBottom w:val="0"/>
      <w:divBdr>
        <w:top w:val="none" w:sz="0" w:space="0" w:color="auto"/>
        <w:left w:val="none" w:sz="0" w:space="0" w:color="auto"/>
        <w:bottom w:val="none" w:sz="0" w:space="0" w:color="auto"/>
        <w:right w:val="none" w:sz="0" w:space="0" w:color="auto"/>
      </w:divBdr>
    </w:div>
    <w:div w:id="1892424022">
      <w:bodyDiv w:val="1"/>
      <w:marLeft w:val="0"/>
      <w:marRight w:val="0"/>
      <w:marTop w:val="0"/>
      <w:marBottom w:val="0"/>
      <w:divBdr>
        <w:top w:val="none" w:sz="0" w:space="0" w:color="auto"/>
        <w:left w:val="none" w:sz="0" w:space="0" w:color="auto"/>
        <w:bottom w:val="none" w:sz="0" w:space="0" w:color="auto"/>
        <w:right w:val="none" w:sz="0" w:space="0" w:color="auto"/>
      </w:divBdr>
    </w:div>
    <w:div w:id="1911235631">
      <w:bodyDiv w:val="1"/>
      <w:marLeft w:val="0"/>
      <w:marRight w:val="0"/>
      <w:marTop w:val="0"/>
      <w:marBottom w:val="0"/>
      <w:divBdr>
        <w:top w:val="none" w:sz="0" w:space="0" w:color="auto"/>
        <w:left w:val="none" w:sz="0" w:space="0" w:color="auto"/>
        <w:bottom w:val="none" w:sz="0" w:space="0" w:color="auto"/>
        <w:right w:val="none" w:sz="0" w:space="0" w:color="auto"/>
      </w:divBdr>
    </w:div>
    <w:div w:id="1964379618">
      <w:bodyDiv w:val="1"/>
      <w:marLeft w:val="0"/>
      <w:marRight w:val="0"/>
      <w:marTop w:val="0"/>
      <w:marBottom w:val="0"/>
      <w:divBdr>
        <w:top w:val="none" w:sz="0" w:space="0" w:color="auto"/>
        <w:left w:val="none" w:sz="0" w:space="0" w:color="auto"/>
        <w:bottom w:val="none" w:sz="0" w:space="0" w:color="auto"/>
        <w:right w:val="none" w:sz="0" w:space="0" w:color="auto"/>
      </w:divBdr>
    </w:div>
    <w:div w:id="1983000149">
      <w:bodyDiv w:val="1"/>
      <w:marLeft w:val="0"/>
      <w:marRight w:val="0"/>
      <w:marTop w:val="0"/>
      <w:marBottom w:val="0"/>
      <w:divBdr>
        <w:top w:val="none" w:sz="0" w:space="0" w:color="auto"/>
        <w:left w:val="none" w:sz="0" w:space="0" w:color="auto"/>
        <w:bottom w:val="none" w:sz="0" w:space="0" w:color="auto"/>
        <w:right w:val="none" w:sz="0" w:space="0" w:color="auto"/>
      </w:divBdr>
    </w:div>
    <w:div w:id="1987582769">
      <w:bodyDiv w:val="1"/>
      <w:marLeft w:val="0"/>
      <w:marRight w:val="0"/>
      <w:marTop w:val="0"/>
      <w:marBottom w:val="0"/>
      <w:divBdr>
        <w:top w:val="none" w:sz="0" w:space="0" w:color="auto"/>
        <w:left w:val="none" w:sz="0" w:space="0" w:color="auto"/>
        <w:bottom w:val="none" w:sz="0" w:space="0" w:color="auto"/>
        <w:right w:val="none" w:sz="0" w:space="0" w:color="auto"/>
      </w:divBdr>
    </w:div>
    <w:div w:id="1992178205">
      <w:bodyDiv w:val="1"/>
      <w:marLeft w:val="0"/>
      <w:marRight w:val="0"/>
      <w:marTop w:val="0"/>
      <w:marBottom w:val="0"/>
      <w:divBdr>
        <w:top w:val="none" w:sz="0" w:space="0" w:color="auto"/>
        <w:left w:val="none" w:sz="0" w:space="0" w:color="auto"/>
        <w:bottom w:val="none" w:sz="0" w:space="0" w:color="auto"/>
        <w:right w:val="none" w:sz="0" w:space="0" w:color="auto"/>
      </w:divBdr>
    </w:div>
    <w:div w:id="2002275928">
      <w:bodyDiv w:val="1"/>
      <w:marLeft w:val="0"/>
      <w:marRight w:val="0"/>
      <w:marTop w:val="0"/>
      <w:marBottom w:val="0"/>
      <w:divBdr>
        <w:top w:val="none" w:sz="0" w:space="0" w:color="auto"/>
        <w:left w:val="none" w:sz="0" w:space="0" w:color="auto"/>
        <w:bottom w:val="none" w:sz="0" w:space="0" w:color="auto"/>
        <w:right w:val="none" w:sz="0" w:space="0" w:color="auto"/>
      </w:divBdr>
    </w:div>
    <w:div w:id="2014412633">
      <w:bodyDiv w:val="1"/>
      <w:marLeft w:val="0"/>
      <w:marRight w:val="0"/>
      <w:marTop w:val="0"/>
      <w:marBottom w:val="0"/>
      <w:divBdr>
        <w:top w:val="none" w:sz="0" w:space="0" w:color="auto"/>
        <w:left w:val="none" w:sz="0" w:space="0" w:color="auto"/>
        <w:bottom w:val="none" w:sz="0" w:space="0" w:color="auto"/>
        <w:right w:val="none" w:sz="0" w:space="0" w:color="auto"/>
      </w:divBdr>
    </w:div>
    <w:div w:id="2027125484">
      <w:bodyDiv w:val="1"/>
      <w:marLeft w:val="0"/>
      <w:marRight w:val="0"/>
      <w:marTop w:val="0"/>
      <w:marBottom w:val="0"/>
      <w:divBdr>
        <w:top w:val="none" w:sz="0" w:space="0" w:color="auto"/>
        <w:left w:val="none" w:sz="0" w:space="0" w:color="auto"/>
        <w:bottom w:val="none" w:sz="0" w:space="0" w:color="auto"/>
        <w:right w:val="none" w:sz="0" w:space="0" w:color="auto"/>
      </w:divBdr>
    </w:div>
    <w:div w:id="2057774941">
      <w:bodyDiv w:val="1"/>
      <w:marLeft w:val="0"/>
      <w:marRight w:val="0"/>
      <w:marTop w:val="0"/>
      <w:marBottom w:val="0"/>
      <w:divBdr>
        <w:top w:val="none" w:sz="0" w:space="0" w:color="auto"/>
        <w:left w:val="none" w:sz="0" w:space="0" w:color="auto"/>
        <w:bottom w:val="none" w:sz="0" w:space="0" w:color="auto"/>
        <w:right w:val="none" w:sz="0" w:space="0" w:color="auto"/>
      </w:divBdr>
    </w:div>
    <w:div w:id="213752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3k.ru/servic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8CF8A-4A05-4FAF-BE8F-CA6301D6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8</Pages>
  <Words>1376</Words>
  <Characters>9843</Characters>
  <Application>Microsoft Office Word</Application>
  <DocSecurity>0</DocSecurity>
  <Lines>281</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vasilev</dc:creator>
  <cp:keywords/>
  <dc:description/>
  <cp:lastModifiedBy>Елизавета Химич</cp:lastModifiedBy>
  <cp:revision>12</cp:revision>
  <cp:lastPrinted>2021-04-14T08:17:00Z</cp:lastPrinted>
  <dcterms:created xsi:type="dcterms:W3CDTF">2021-07-12T12:26:00Z</dcterms:created>
  <dcterms:modified xsi:type="dcterms:W3CDTF">2021-07-28T14:13:00Z</dcterms:modified>
</cp:coreProperties>
</file>