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10. Сведения о консервации и упаковке</w:t>
      </w:r>
    </w:p>
    <w:p w:rsidR="00171377" w:rsidRPr="00171377" w:rsidRDefault="00171377" w:rsidP="0017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Глубиномер подвергнут консервации и упаковке согласно требованиям ГОСТ 9.014-78.</w:t>
      </w:r>
    </w:p>
    <w:p w:rsidR="00171377" w:rsidRPr="00171377" w:rsidRDefault="00171377" w:rsidP="001713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защиты без переконсервации: 2 года, при условии хранения 1 (Л) ГОСТ 15150-69.</w:t>
      </w:r>
    </w:p>
    <w:p w:rsidR="00171377" w:rsidRPr="00171377" w:rsidRDefault="00171377" w:rsidP="0017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33" w:rsidRPr="00CB1ADB" w:rsidRDefault="00240433" w:rsidP="00240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B1ADB">
        <w:rPr>
          <w:rFonts w:ascii="Times New Roman" w:eastAsia="Times New Roman" w:hAnsi="Times New Roman" w:cs="Times New Roman"/>
          <w:b/>
          <w:caps/>
          <w:lang w:eastAsia="ru-RU"/>
        </w:rPr>
        <w:t>1</w:t>
      </w:r>
      <w:r>
        <w:rPr>
          <w:rFonts w:ascii="Times New Roman" w:eastAsia="Times New Roman" w:hAnsi="Times New Roman" w:cs="Times New Roman"/>
          <w:b/>
          <w:caps/>
          <w:lang w:eastAsia="ru-RU"/>
        </w:rPr>
        <w:t>1</w:t>
      </w:r>
      <w:r w:rsidRPr="00CB1ADB">
        <w:rPr>
          <w:rFonts w:ascii="Times New Roman" w:eastAsia="Times New Roman" w:hAnsi="Times New Roman" w:cs="Times New Roman"/>
          <w:b/>
          <w:caps/>
          <w:lang w:eastAsia="ru-RU"/>
        </w:rPr>
        <w:t>. Свидетельство о приемке</w:t>
      </w:r>
    </w:p>
    <w:p w:rsidR="00240433" w:rsidRPr="00CB1ADB" w:rsidRDefault="00240433" w:rsidP="002404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Глубиномер</w:t>
      </w:r>
      <w:r w:rsidRPr="00CB1ADB">
        <w:rPr>
          <w:rFonts w:ascii="Times New Roman" w:eastAsia="Times New Roman" w:hAnsi="Times New Roman" w:cs="Times New Roman"/>
          <w:lang w:eastAsia="ru-RU"/>
        </w:rPr>
        <w:t xml:space="preserve"> соответствует требованиям технической документации фирмы-изготовителя и признан годным к эксплуатации.  </w:t>
      </w:r>
    </w:p>
    <w:p w:rsidR="00240433" w:rsidRPr="00CB1ADB" w:rsidRDefault="00240433" w:rsidP="002404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0433" w:rsidRPr="009A2D8E" w:rsidRDefault="00240433" w:rsidP="002404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Дата выпуска: _____________________________________</w:t>
      </w:r>
    </w:p>
    <w:p w:rsidR="00240433" w:rsidRPr="009A2D8E" w:rsidRDefault="00240433" w:rsidP="002404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0433" w:rsidRPr="009A2D8E" w:rsidRDefault="00240433" w:rsidP="002404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Подписи лиц, ответственных за приемку: ______________</w:t>
      </w:r>
    </w:p>
    <w:p w:rsidR="00240433" w:rsidRPr="009A2D8E" w:rsidRDefault="00240433" w:rsidP="00240433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lang w:eastAsia="ru-RU"/>
        </w:rPr>
      </w:pPr>
    </w:p>
    <w:p w:rsidR="00240433" w:rsidRPr="009A2D8E" w:rsidRDefault="00240433" w:rsidP="002404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№ изделия: _______________________________________</w:t>
      </w:r>
    </w:p>
    <w:p w:rsidR="00240433" w:rsidRPr="009A2D8E" w:rsidRDefault="00240433" w:rsidP="00240433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М.П.</w:t>
      </w: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Pr="009A2D8E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240433" w:rsidRPr="009A2D8E" w:rsidRDefault="00240433" w:rsidP="00240433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lang w:val="de-DE"/>
        </w:rPr>
      </w:pPr>
    </w:p>
    <w:p w:rsidR="00240433" w:rsidRPr="009A2D8E" w:rsidRDefault="00240433" w:rsidP="00240433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ООО «Кибер-инструмент»</w:t>
      </w:r>
    </w:p>
    <w:p w:rsidR="00240433" w:rsidRPr="009A2D8E" w:rsidRDefault="00A1453E" w:rsidP="00240433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 w:rsidRPr="00A1453E">
        <w:rPr>
          <w:rFonts w:ascii="Times New Roman" w:eastAsia="Times New Roman" w:hAnsi="Times New Roman" w:cs="Times New Roman"/>
          <w:lang w:eastAsia="ru-RU"/>
        </w:rPr>
        <w:t xml:space="preserve">105118, </w:t>
      </w:r>
      <w:r>
        <w:rPr>
          <w:rFonts w:ascii="Times New Roman" w:eastAsia="Times New Roman" w:hAnsi="Times New Roman" w:cs="Times New Roman"/>
          <w:lang w:eastAsia="ru-RU"/>
        </w:rPr>
        <w:t>г.</w:t>
      </w:r>
      <w:r w:rsidRPr="00A1453E">
        <w:rPr>
          <w:rFonts w:ascii="Times New Roman" w:eastAsia="Times New Roman" w:hAnsi="Times New Roman" w:cs="Times New Roman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lang w:eastAsia="ru-RU"/>
        </w:rPr>
        <w:t>осква</w:t>
      </w:r>
      <w:r w:rsidRPr="00A1453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ш.</w:t>
      </w:r>
      <w:r w:rsidRPr="00A1453E">
        <w:rPr>
          <w:rFonts w:ascii="Times New Roman" w:eastAsia="Times New Roman" w:hAnsi="Times New Roman" w:cs="Times New Roman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lang w:eastAsia="ru-RU"/>
        </w:rPr>
        <w:t>нтузиастов, д.</w:t>
      </w:r>
      <w:r w:rsidRPr="00A1453E">
        <w:rPr>
          <w:rFonts w:ascii="Times New Roman" w:eastAsia="Times New Roman" w:hAnsi="Times New Roman" w:cs="Times New Roman"/>
          <w:lang w:eastAsia="ru-RU"/>
        </w:rPr>
        <w:t xml:space="preserve"> 25</w:t>
      </w:r>
      <w:r w:rsidR="00240433" w:rsidRPr="009A2D8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40433" w:rsidRPr="009A2D8E" w:rsidRDefault="00240433" w:rsidP="00240433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тел.: (499) 707-74-63</w:t>
      </w:r>
    </w:p>
    <w:p w:rsidR="00171377" w:rsidRPr="00171377" w:rsidRDefault="00240433" w:rsidP="00240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hyperlink r:id="rId5" w:history="1"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www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prof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ru</w:t>
        </w:r>
      </w:hyperlink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1593850</wp:posOffset>
            </wp:positionH>
            <wp:positionV relativeFrom="paragraph">
              <wp:posOffset>-144145</wp:posOffset>
            </wp:positionV>
            <wp:extent cx="1371600" cy="6172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75283B" w:rsidRPr="0075283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ГЛУБИНОМЕР МИКРОМЕТРИЧЕСКИЙ</w:t>
      </w:r>
    </w:p>
    <w:p w:rsidR="0075283B" w:rsidRPr="0075283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75283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С ЦЕНОЙ ДЕЛЕНИЯ 0,01 ММ</w:t>
      </w:r>
    </w:p>
    <w:p w:rsidR="0075283B" w:rsidRPr="0075283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75283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ТОРГОВОЙ МАРКИ «GRIFF»</w:t>
      </w:r>
    </w:p>
    <w:p w:rsidR="0075283B" w:rsidRPr="0075283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75283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ГОСТ 7470-92</w:t>
      </w:r>
    </w:p>
    <w:p w:rsidR="0075283B" w:rsidRPr="0075283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75283B" w:rsidRPr="0075283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75283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ПАСПОРТ</w:t>
      </w:r>
    </w:p>
    <w:p w:rsidR="0075283B" w:rsidRPr="0075283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171377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75283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ГМ</w:t>
      </w:r>
      <w:r w:rsidRPr="0075283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 xml:space="preserve"> 25  □ </w:t>
      </w:r>
      <w:r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ГМ</w:t>
      </w:r>
      <w:r w:rsidRPr="0075283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 xml:space="preserve"> 50  □ </w:t>
      </w:r>
      <w:r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ГМ</w:t>
      </w:r>
      <w:r w:rsidRPr="0075283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 xml:space="preserve"> 75  □ </w:t>
      </w:r>
      <w:r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ГМ</w:t>
      </w:r>
      <w:r w:rsidRPr="0075283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 xml:space="preserve"> 100</w:t>
      </w:r>
    </w:p>
    <w:p w:rsidR="0079492D" w:rsidRPr="00171377" w:rsidRDefault="0079492D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75283B" w:rsidRPr="00171377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75283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ГМ</w:t>
      </w:r>
      <w:r w:rsidRPr="0075283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150</w:t>
      </w:r>
      <w:r w:rsidRPr="0075283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 xml:space="preserve">  □ </w:t>
      </w:r>
      <w:r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ГМ</w:t>
      </w:r>
      <w:r w:rsidRPr="0075283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20</w:t>
      </w:r>
      <w:r w:rsidRPr="0075283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 xml:space="preserve">0  □ </w:t>
      </w:r>
      <w:r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ГМ</w:t>
      </w:r>
      <w:r w:rsidRPr="0075283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300</w:t>
      </w: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171377" w:rsidRPr="00171377" w:rsidRDefault="0075283B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6"/>
          <w:szCs w:val="24"/>
          <w:lang w:eastAsia="ru-RU"/>
        </w:rPr>
        <w:drawing>
          <wp:inline distT="0" distB="0" distL="0" distR="0">
            <wp:extent cx="2847975" cy="2847975"/>
            <wp:effectExtent l="0" t="0" r="9525" b="9525"/>
            <wp:docPr id="3" name="Рисунок 3" descr="D:\Users\User\Desktop\Измерительный инструмент\14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Измерительный инструмент\147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Назначение изделия</w:t>
      </w:r>
    </w:p>
    <w:p w:rsidR="00171377" w:rsidRPr="00171377" w:rsidRDefault="00171377" w:rsidP="0017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Глубиномер микрометрический предназначен для измерения глубины пазов и высоты уступов.</w:t>
      </w:r>
    </w:p>
    <w:p w:rsidR="00171377" w:rsidRPr="00171377" w:rsidRDefault="00171377" w:rsidP="00171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 в машиностроении, приборостроении и других отраслях промышленности.</w:t>
      </w:r>
    </w:p>
    <w:p w:rsid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5283B" w:rsidRPr="00171377" w:rsidRDefault="0075283B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2. Технические характеристики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36"/>
        <w:gridCol w:w="1758"/>
        <w:gridCol w:w="1843"/>
      </w:tblGrid>
      <w:tr w:rsidR="0075283B" w:rsidRPr="009A2D8E" w:rsidTr="00C9757D">
        <w:trPr>
          <w:trHeight w:val="668"/>
        </w:trPr>
        <w:tc>
          <w:tcPr>
            <w:tcW w:w="1817" w:type="dxa"/>
            <w:vAlign w:val="center"/>
          </w:tcPr>
          <w:p w:rsidR="0075283B" w:rsidRPr="009A2D8E" w:rsidRDefault="0075283B" w:rsidP="00C9757D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</w:t>
            </w:r>
          </w:p>
        </w:tc>
        <w:tc>
          <w:tcPr>
            <w:tcW w:w="1636" w:type="dxa"/>
            <w:vAlign w:val="center"/>
          </w:tcPr>
          <w:p w:rsidR="0075283B" w:rsidRPr="009A2D8E" w:rsidRDefault="0075283B" w:rsidP="00C9757D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измерений, </w:t>
            </w:r>
            <w:proofErr w:type="gramStart"/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758" w:type="dxa"/>
            <w:vAlign w:val="center"/>
          </w:tcPr>
          <w:p w:rsidR="0075283B" w:rsidRPr="009A2D8E" w:rsidRDefault="0075283B" w:rsidP="00C9757D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деления (шаг дискретности отсчета), </w:t>
            </w:r>
            <w:proofErr w:type="gramStart"/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843" w:type="dxa"/>
            <w:vAlign w:val="center"/>
          </w:tcPr>
          <w:p w:rsidR="0075283B" w:rsidRPr="009A2D8E" w:rsidRDefault="0075283B" w:rsidP="00C9757D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Пределы допускаемой абсолютной погрешности, </w:t>
            </w:r>
            <w:proofErr w:type="gramStart"/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</w:t>
            </w:r>
            <w:proofErr w:type="gramEnd"/>
          </w:p>
        </w:tc>
      </w:tr>
      <w:tr w:rsidR="0075283B" w:rsidRPr="009A2D8E" w:rsidTr="0075283B">
        <w:tc>
          <w:tcPr>
            <w:tcW w:w="1817" w:type="dxa"/>
            <w:vAlign w:val="center"/>
          </w:tcPr>
          <w:p w:rsidR="0075283B" w:rsidRPr="009A2D8E" w:rsidRDefault="0075283B" w:rsidP="0075283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 25</w:t>
            </w:r>
          </w:p>
        </w:tc>
        <w:tc>
          <w:tcPr>
            <w:tcW w:w="1636" w:type="dxa"/>
            <w:vAlign w:val="center"/>
          </w:tcPr>
          <w:p w:rsidR="0075283B" w:rsidRPr="009A2D8E" w:rsidRDefault="0075283B" w:rsidP="00C9757D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0-25</w:t>
            </w:r>
          </w:p>
        </w:tc>
        <w:tc>
          <w:tcPr>
            <w:tcW w:w="1758" w:type="dxa"/>
            <w:vAlign w:val="center"/>
          </w:tcPr>
          <w:p w:rsidR="0075283B" w:rsidRPr="009A2D8E" w:rsidRDefault="0075283B" w:rsidP="0075283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43" w:type="dxa"/>
            <w:vAlign w:val="center"/>
          </w:tcPr>
          <w:p w:rsidR="0075283B" w:rsidRPr="009A2D8E" w:rsidRDefault="0075283B" w:rsidP="00C9757D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4</w:t>
            </w:r>
          </w:p>
        </w:tc>
      </w:tr>
      <w:tr w:rsidR="0075283B" w:rsidRPr="009A2D8E" w:rsidTr="0075283B">
        <w:tc>
          <w:tcPr>
            <w:tcW w:w="1817" w:type="dxa"/>
            <w:vAlign w:val="center"/>
          </w:tcPr>
          <w:p w:rsidR="0075283B" w:rsidRPr="009A2D8E" w:rsidRDefault="0075283B" w:rsidP="0075283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 50</w:t>
            </w:r>
          </w:p>
        </w:tc>
        <w:tc>
          <w:tcPr>
            <w:tcW w:w="1636" w:type="dxa"/>
            <w:vAlign w:val="center"/>
          </w:tcPr>
          <w:p w:rsidR="0075283B" w:rsidRPr="009A2D8E" w:rsidRDefault="0075283B" w:rsidP="00C9757D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0-50</w:t>
            </w:r>
          </w:p>
        </w:tc>
        <w:tc>
          <w:tcPr>
            <w:tcW w:w="1758" w:type="dxa"/>
            <w:vAlign w:val="center"/>
          </w:tcPr>
          <w:p w:rsidR="0075283B" w:rsidRPr="009A2D8E" w:rsidRDefault="0075283B" w:rsidP="0075283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43" w:type="dxa"/>
            <w:vAlign w:val="center"/>
          </w:tcPr>
          <w:p w:rsidR="0075283B" w:rsidRPr="009A2D8E" w:rsidRDefault="0075283B" w:rsidP="00C9757D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4</w:t>
            </w:r>
          </w:p>
        </w:tc>
      </w:tr>
      <w:tr w:rsidR="0075283B" w:rsidRPr="009A2D8E" w:rsidTr="0075283B">
        <w:tc>
          <w:tcPr>
            <w:tcW w:w="1817" w:type="dxa"/>
            <w:vAlign w:val="center"/>
          </w:tcPr>
          <w:p w:rsidR="0075283B" w:rsidRPr="009A2D8E" w:rsidRDefault="0075283B" w:rsidP="0075283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 75</w:t>
            </w:r>
          </w:p>
        </w:tc>
        <w:tc>
          <w:tcPr>
            <w:tcW w:w="1636" w:type="dxa"/>
            <w:vAlign w:val="center"/>
          </w:tcPr>
          <w:p w:rsidR="0075283B" w:rsidRPr="009A2D8E" w:rsidRDefault="0075283B" w:rsidP="00C9757D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0-75</w:t>
            </w:r>
          </w:p>
        </w:tc>
        <w:tc>
          <w:tcPr>
            <w:tcW w:w="1758" w:type="dxa"/>
            <w:vAlign w:val="center"/>
          </w:tcPr>
          <w:p w:rsidR="0075283B" w:rsidRPr="009A2D8E" w:rsidRDefault="0075283B" w:rsidP="0075283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43" w:type="dxa"/>
            <w:vAlign w:val="center"/>
          </w:tcPr>
          <w:p w:rsidR="0075283B" w:rsidRPr="009A2D8E" w:rsidRDefault="0075283B" w:rsidP="0075283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283B" w:rsidRPr="009A2D8E" w:rsidTr="0075283B">
        <w:tc>
          <w:tcPr>
            <w:tcW w:w="1817" w:type="dxa"/>
            <w:vAlign w:val="center"/>
          </w:tcPr>
          <w:p w:rsidR="0075283B" w:rsidRPr="009A2D8E" w:rsidRDefault="0075283B" w:rsidP="0075283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 100</w:t>
            </w:r>
          </w:p>
        </w:tc>
        <w:tc>
          <w:tcPr>
            <w:tcW w:w="1636" w:type="dxa"/>
            <w:vAlign w:val="center"/>
          </w:tcPr>
          <w:p w:rsidR="0075283B" w:rsidRPr="009A2D8E" w:rsidRDefault="0075283B" w:rsidP="00C9757D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</w:t>
            </w:r>
          </w:p>
        </w:tc>
        <w:tc>
          <w:tcPr>
            <w:tcW w:w="1758" w:type="dxa"/>
            <w:vAlign w:val="center"/>
          </w:tcPr>
          <w:p w:rsidR="0075283B" w:rsidRPr="009A2D8E" w:rsidRDefault="0075283B" w:rsidP="0075283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43" w:type="dxa"/>
            <w:vAlign w:val="center"/>
          </w:tcPr>
          <w:p w:rsidR="0075283B" w:rsidRPr="009A2D8E" w:rsidRDefault="0075283B" w:rsidP="00480BF0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="0048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283B" w:rsidRPr="009A2D8E" w:rsidTr="0075283B">
        <w:tc>
          <w:tcPr>
            <w:tcW w:w="1817" w:type="dxa"/>
            <w:vAlign w:val="center"/>
          </w:tcPr>
          <w:p w:rsidR="0075283B" w:rsidRDefault="0075283B" w:rsidP="0075283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 150</w:t>
            </w:r>
          </w:p>
        </w:tc>
        <w:tc>
          <w:tcPr>
            <w:tcW w:w="1636" w:type="dxa"/>
            <w:vAlign w:val="center"/>
          </w:tcPr>
          <w:p w:rsidR="0075283B" w:rsidRPr="009A2D8E" w:rsidRDefault="0075283B" w:rsidP="00C9757D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0-150</w:t>
            </w:r>
          </w:p>
        </w:tc>
        <w:tc>
          <w:tcPr>
            <w:tcW w:w="1758" w:type="dxa"/>
            <w:vAlign w:val="center"/>
          </w:tcPr>
          <w:p w:rsidR="0075283B" w:rsidRPr="009A2D8E" w:rsidRDefault="0075283B" w:rsidP="0075283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43" w:type="dxa"/>
            <w:vAlign w:val="center"/>
          </w:tcPr>
          <w:p w:rsidR="0075283B" w:rsidRPr="009A2D8E" w:rsidRDefault="00480BF0" w:rsidP="00480BF0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5283B" w:rsidRPr="009A2D8E" w:rsidTr="0075283B">
        <w:tc>
          <w:tcPr>
            <w:tcW w:w="1817" w:type="dxa"/>
            <w:vAlign w:val="center"/>
          </w:tcPr>
          <w:p w:rsidR="0075283B" w:rsidRDefault="0075283B" w:rsidP="0075283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 200</w:t>
            </w:r>
          </w:p>
        </w:tc>
        <w:tc>
          <w:tcPr>
            <w:tcW w:w="1636" w:type="dxa"/>
            <w:vAlign w:val="center"/>
          </w:tcPr>
          <w:p w:rsidR="0075283B" w:rsidRPr="009A2D8E" w:rsidRDefault="0075283B" w:rsidP="00C9757D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0-200</w:t>
            </w:r>
          </w:p>
        </w:tc>
        <w:tc>
          <w:tcPr>
            <w:tcW w:w="1758" w:type="dxa"/>
            <w:vAlign w:val="center"/>
          </w:tcPr>
          <w:p w:rsidR="0075283B" w:rsidRPr="009A2D8E" w:rsidRDefault="0075283B" w:rsidP="0075283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43" w:type="dxa"/>
            <w:vAlign w:val="center"/>
          </w:tcPr>
          <w:p w:rsidR="0075283B" w:rsidRPr="009A2D8E" w:rsidRDefault="00480BF0" w:rsidP="00480BF0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283B" w:rsidRPr="009A2D8E" w:rsidTr="0075283B">
        <w:tc>
          <w:tcPr>
            <w:tcW w:w="1817" w:type="dxa"/>
            <w:vAlign w:val="center"/>
          </w:tcPr>
          <w:p w:rsidR="0075283B" w:rsidRDefault="0075283B" w:rsidP="0075283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 300</w:t>
            </w:r>
          </w:p>
        </w:tc>
        <w:tc>
          <w:tcPr>
            <w:tcW w:w="1636" w:type="dxa"/>
            <w:vAlign w:val="center"/>
          </w:tcPr>
          <w:p w:rsidR="0075283B" w:rsidRPr="009A2D8E" w:rsidRDefault="0075283B" w:rsidP="00C9757D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0-300</w:t>
            </w:r>
          </w:p>
        </w:tc>
        <w:tc>
          <w:tcPr>
            <w:tcW w:w="1758" w:type="dxa"/>
            <w:vAlign w:val="center"/>
          </w:tcPr>
          <w:p w:rsidR="0075283B" w:rsidRPr="009A2D8E" w:rsidRDefault="0075283B" w:rsidP="0075283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43" w:type="dxa"/>
            <w:vAlign w:val="center"/>
          </w:tcPr>
          <w:p w:rsidR="0075283B" w:rsidRPr="009A2D8E" w:rsidRDefault="00480BF0" w:rsidP="00480BF0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71377" w:rsidRPr="00171377" w:rsidRDefault="00171377" w:rsidP="0017137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Эксплуатации</w:t>
      </w:r>
    </w:p>
    <w:p w:rsidR="00171377" w:rsidRPr="00171377" w:rsidRDefault="00171377" w:rsidP="0017137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3.1.Условия эксплуатации – УХЛ 4.2 по ГОСТ 15150-69</w:t>
      </w:r>
    </w:p>
    <w:p w:rsidR="00171377" w:rsidRPr="00171377" w:rsidRDefault="00171377" w:rsidP="0017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Температура в процессе измерения:                         </w:t>
      </w:r>
      <w:r w:rsidR="0079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20±10</w:t>
      </w:r>
      <w:proofErr w:type="gramStart"/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</w:p>
    <w:p w:rsidR="00171377" w:rsidRPr="00171377" w:rsidRDefault="00171377" w:rsidP="001713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Относительная влажность воздуха: </w:t>
      </w:r>
      <w:r w:rsidR="0079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80% при </w:t>
      </w:r>
      <w:r w:rsidRPr="00171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71377">
        <w:rPr>
          <w:rFonts w:ascii="Times New Roman" w:eastAsia="Times New Roman" w:hAnsi="Times New Roman" w:cs="Times New Roman"/>
          <w:sz w:val="24"/>
          <w:szCs w:val="24"/>
          <w:lang w:eastAsia="ru-RU"/>
        </w:rPr>
        <w:t>=25º</w:t>
      </w:r>
      <w:r w:rsidRPr="00171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</w:p>
    <w:p w:rsidR="00171377" w:rsidRPr="00171377" w:rsidRDefault="00171377" w:rsidP="001713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Атмосферное давление:</w:t>
      </w: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</w:t>
      </w:r>
      <w:r w:rsidR="0079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101,3±3кПа</w:t>
      </w:r>
    </w:p>
    <w:p w:rsidR="00171377" w:rsidRPr="00171377" w:rsidRDefault="00171377" w:rsidP="0017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Содержание агрессивных газов в окружающей среде не допускается.</w:t>
      </w:r>
    </w:p>
    <w:p w:rsidR="00171377" w:rsidRPr="00171377" w:rsidRDefault="00171377" w:rsidP="0017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Комплектность поставки</w:t>
      </w:r>
    </w:p>
    <w:p w:rsidR="00171377" w:rsidRPr="00171377" w:rsidRDefault="00171377" w:rsidP="0017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71377" w:rsidRPr="00171377" w:rsidSect="00364BED">
          <w:pgSz w:w="8505" w:h="11907" w:code="9"/>
          <w:pgMar w:top="719" w:right="405" w:bottom="180" w:left="900" w:header="709" w:footer="709" w:gutter="0"/>
          <w:cols w:space="708"/>
          <w:docGrid w:linePitch="360"/>
        </w:sectPr>
      </w:pPr>
    </w:p>
    <w:p w:rsidR="00171377" w:rsidRPr="00171377" w:rsidRDefault="00171377" w:rsidP="0017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 Глубиномер</w:t>
      </w:r>
    </w:p>
    <w:p w:rsidR="00171377" w:rsidRPr="00171377" w:rsidRDefault="00171377" w:rsidP="0017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Ключ</w:t>
      </w:r>
    </w:p>
    <w:p w:rsidR="00171377" w:rsidRPr="00171377" w:rsidRDefault="00171377" w:rsidP="0017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Футляр</w:t>
      </w:r>
    </w:p>
    <w:p w:rsidR="00171377" w:rsidRPr="00171377" w:rsidRDefault="00171377" w:rsidP="0017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Измерительные стержни</w:t>
      </w:r>
    </w:p>
    <w:p w:rsidR="00171377" w:rsidRPr="00171377" w:rsidRDefault="00171377" w:rsidP="0017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 Установочные меры.</w:t>
      </w:r>
    </w:p>
    <w:p w:rsidR="00171377" w:rsidRPr="00171377" w:rsidRDefault="00171377" w:rsidP="0017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Паспорт</w:t>
      </w:r>
    </w:p>
    <w:p w:rsidR="00171377" w:rsidRPr="00171377" w:rsidRDefault="00171377" w:rsidP="0017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1377" w:rsidRPr="00171377" w:rsidRDefault="00171377" w:rsidP="0017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1377" w:rsidRPr="00171377" w:rsidRDefault="00171377" w:rsidP="0017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71377" w:rsidRPr="00171377" w:rsidSect="0005520D">
          <w:type w:val="continuous"/>
          <w:pgSz w:w="8505" w:h="11907" w:code="9"/>
          <w:pgMar w:top="719" w:right="405" w:bottom="180" w:left="900" w:header="709" w:footer="709" w:gutter="0"/>
          <w:cols w:num="2" w:space="708" w:equalWidth="0">
            <w:col w:w="2346" w:space="708"/>
            <w:col w:w="4146"/>
          </w:cols>
          <w:docGrid w:linePitch="360"/>
        </w:sectPr>
      </w:pPr>
    </w:p>
    <w:p w:rsidR="00171377" w:rsidRPr="00171377" w:rsidRDefault="00171377" w:rsidP="0017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5. Подготовка к работе и правила эксплуатации</w:t>
      </w:r>
    </w:p>
    <w:p w:rsidR="00171377" w:rsidRPr="00171377" w:rsidRDefault="00171377" w:rsidP="00171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Ознакомиться перед началом работы с настоящим паспортом.</w:t>
      </w:r>
    </w:p>
    <w:p w:rsidR="00171377" w:rsidRPr="00171377" w:rsidRDefault="00171377" w:rsidP="00171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Проверить комплектность глубиномера согласно п.4</w:t>
      </w:r>
    </w:p>
    <w:p w:rsidR="00171377" w:rsidRPr="00171377" w:rsidRDefault="00171377" w:rsidP="00171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Удалить смазку с наружных поверхностей глубиномера тканью смоченной в бензине и протереть сухой тканью.</w:t>
      </w:r>
    </w:p>
    <w:p w:rsidR="00171377" w:rsidRPr="00171377" w:rsidRDefault="00171377" w:rsidP="00171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Выдержать глубиномер на рабочем месте не менее 3 ч.</w:t>
      </w:r>
    </w:p>
    <w:p w:rsidR="00171377" w:rsidRPr="00F50812" w:rsidRDefault="00171377" w:rsidP="00171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Проверить установку на нуль с тем из измерительных стержней, с которым будут производиться измерения. При установке на нуль </w:t>
      </w: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измерения размеров  до 25мм установить ГМ  на поверочную плиту так чтобы измерительные поверхности и измерительный </w:t>
      </w:r>
      <w:r w:rsidRPr="00F50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стержень соприкасались с ней. При этом нулевой штрих барабана должен совпадать с продольным штрихом стебля.</w:t>
      </w:r>
    </w:p>
    <w:p w:rsidR="00171377" w:rsidRPr="00F50812" w:rsidRDefault="00171377" w:rsidP="00171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установке на нуль ГМ для измерения размеров свыше 25мм следует воспользоваться установочной мерой.</w:t>
      </w:r>
    </w:p>
    <w:p w:rsidR="00171377" w:rsidRPr="00F50812" w:rsidRDefault="00171377" w:rsidP="00171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Производить измерения, пользуясь устройством, обеспечивающим постоянство измерительного усилия.</w:t>
      </w:r>
    </w:p>
    <w:p w:rsidR="00171377" w:rsidRPr="00F50812" w:rsidRDefault="00171377" w:rsidP="00171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Не измерять детали во время их движения.</w:t>
      </w:r>
    </w:p>
    <w:p w:rsidR="00171377" w:rsidRPr="00F50812" w:rsidRDefault="00171377" w:rsidP="00171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После окончания работы протереть слегка смоченной  в бензине тканью измерительные поверхности основания и измерительного стержня, затем протереть их чистой сухой тканью и смазать противокоррозионной смазкой.</w:t>
      </w:r>
    </w:p>
    <w:p w:rsidR="00171377" w:rsidRPr="00F50812" w:rsidRDefault="00171377" w:rsidP="00171377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377" w:rsidRPr="00F50812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5081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6. техническое обслуживание</w:t>
      </w:r>
    </w:p>
    <w:p w:rsidR="00171377" w:rsidRPr="00F50812" w:rsidRDefault="00171377" w:rsidP="00171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Периодически проводить промывку ГМ, так как при длительной эксплуатации происходит загрязнение и запустевание смазки, в результате чего ход микрометрического винта становится не плавным и возрастает погрешность ГМ.</w:t>
      </w:r>
    </w:p>
    <w:p w:rsidR="00171377" w:rsidRPr="00F50812" w:rsidRDefault="00171377" w:rsidP="00171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Запрещается разбирать и регулировать ГМ лицам, не имеющим отношение к ремонту.</w:t>
      </w:r>
    </w:p>
    <w:p w:rsidR="00171377" w:rsidRPr="00F50812" w:rsidRDefault="00171377" w:rsidP="0017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1377" w:rsidRPr="00F50812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5081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7. Транспортирование и хранение</w:t>
      </w:r>
    </w:p>
    <w:p w:rsidR="00171377" w:rsidRPr="00F50812" w:rsidRDefault="00171377" w:rsidP="0017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Транспортирование и хранение глубиномеров - по ГОСТ 13762.</w:t>
      </w:r>
    </w:p>
    <w:p w:rsidR="00171377" w:rsidRPr="00F50812" w:rsidRDefault="00171377" w:rsidP="0017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1377" w:rsidRPr="00F50812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5081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8. Методы контроля и испытаний</w:t>
      </w:r>
    </w:p>
    <w:p w:rsidR="00171377" w:rsidRPr="00F50812" w:rsidRDefault="00171377" w:rsidP="001713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Поверка глубиномеров – по МИ 2018.</w:t>
      </w:r>
    </w:p>
    <w:p w:rsidR="00171377" w:rsidRPr="00F50812" w:rsidRDefault="00171377" w:rsidP="00171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50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Межповерочный интервал устанавливается в зависимости от интенсивности эксплуатации, но не реже одного раза в год.</w:t>
      </w: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9. Гарантии изготовителя</w:t>
      </w:r>
    </w:p>
    <w:p w:rsidR="00171377" w:rsidRPr="00171377" w:rsidRDefault="00171377" w:rsidP="00171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Изготовитель гарантирует соответствие глубиномера требованиям ГОСТ 7470-92 при соблюдении условий транспортирования, хранения и эксплуатации. </w:t>
      </w:r>
    </w:p>
    <w:p w:rsidR="00171377" w:rsidRPr="00171377" w:rsidRDefault="00171377" w:rsidP="00171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Гарантийный срок эксплуатации: 18 месяцев со дня ввода глубиномера в эксплуатацию.</w:t>
      </w:r>
      <w:bookmarkStart w:id="0" w:name="_GoBack"/>
      <w:bookmarkEnd w:id="0"/>
    </w:p>
    <w:sectPr w:rsidR="00171377" w:rsidRPr="00171377" w:rsidSect="0005520D">
      <w:type w:val="continuous"/>
      <w:pgSz w:w="8505" w:h="11907" w:code="9"/>
      <w:pgMar w:top="719" w:right="405" w:bottom="18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35"/>
    <w:rsid w:val="00171377"/>
    <w:rsid w:val="00240433"/>
    <w:rsid w:val="004768BD"/>
    <w:rsid w:val="00480BF0"/>
    <w:rsid w:val="0075283B"/>
    <w:rsid w:val="0079492D"/>
    <w:rsid w:val="009F6335"/>
    <w:rsid w:val="00A1453E"/>
    <w:rsid w:val="00EB2283"/>
    <w:rsid w:val="00F50812"/>
    <w:rsid w:val="00F5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171377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377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171377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71377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17137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171377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377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171377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71377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17137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rof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Катанов Вячеслав</dc:creator>
  <cp:keywords/>
  <dc:description/>
  <cp:lastModifiedBy>User</cp:lastModifiedBy>
  <cp:revision>9</cp:revision>
  <dcterms:created xsi:type="dcterms:W3CDTF">2017-08-30T08:40:00Z</dcterms:created>
  <dcterms:modified xsi:type="dcterms:W3CDTF">2020-11-20T07:35:00Z</dcterms:modified>
</cp:coreProperties>
</file>