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D00" w:rsidRDefault="00027E15">
      <w:pPr>
        <w:ind w:firstLine="540"/>
        <w:jc w:val="both"/>
        <w:rPr>
          <w:b/>
        </w:rPr>
      </w:pPr>
      <w:r>
        <w:rPr>
          <w:b/>
        </w:rPr>
        <w:t>1. Общие сведения</w:t>
      </w:r>
    </w:p>
    <w:p w:rsidR="002F2D00" w:rsidRDefault="002F2D00">
      <w:pPr>
        <w:ind w:firstLine="540"/>
        <w:jc w:val="both"/>
        <w:rPr>
          <w:b/>
          <w:sz w:val="12"/>
          <w:szCs w:val="12"/>
        </w:rPr>
      </w:pPr>
    </w:p>
    <w:p w:rsidR="002F2D00" w:rsidRDefault="00027E15">
      <w:pPr>
        <w:ind w:firstLine="540"/>
        <w:jc w:val="both"/>
        <w:rPr>
          <w:szCs w:val="44"/>
        </w:rPr>
      </w:pPr>
      <w:r>
        <w:rPr>
          <w:szCs w:val="44"/>
        </w:rPr>
        <w:t>Шкафы силовые распределительные серии ШРС, предназначены для приёма и распределения электрической энергии в зданиях промышленного и общественного назначения, а также защиты отходящих линий предохранителями от перегрузок и коротких замыканий в сетях напряжением 380/220 В трёхфазного переменного тока частотой 50 Гц, а также для нечастых коммутаций силовых электрических цепей в электрических установках переменного тока частотой 50 и 60 Гц напряжением до 660 В и постоянного тока напряжением до 440 В, устанавливаемые стационарно.</w:t>
      </w:r>
    </w:p>
    <w:p w:rsidR="002F2D00" w:rsidRDefault="002F2D00">
      <w:pPr>
        <w:ind w:firstLine="540"/>
        <w:jc w:val="both"/>
        <w:rPr>
          <w:sz w:val="12"/>
          <w:szCs w:val="12"/>
        </w:rPr>
      </w:pPr>
    </w:p>
    <w:p w:rsidR="002F2D00" w:rsidRDefault="00027E15">
      <w:pPr>
        <w:ind w:firstLine="540"/>
        <w:jc w:val="both"/>
        <w:rPr>
          <w:b/>
        </w:rPr>
      </w:pPr>
      <w:r>
        <w:rPr>
          <w:b/>
        </w:rPr>
        <w:t>2. Технические характеристики</w:t>
      </w:r>
    </w:p>
    <w:p w:rsidR="002F2D00" w:rsidRDefault="002F2D00">
      <w:pPr>
        <w:ind w:firstLine="540"/>
        <w:jc w:val="both"/>
        <w:rPr>
          <w:b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95"/>
        <w:gridCol w:w="4009"/>
      </w:tblGrid>
      <w:tr w:rsidR="002F2D00">
        <w:tc>
          <w:tcPr>
            <w:tcW w:w="6345" w:type="dxa"/>
          </w:tcPr>
          <w:p w:rsidR="002F2D00" w:rsidRDefault="00027E15">
            <w:pPr>
              <w:rPr>
                <w:szCs w:val="44"/>
              </w:rPr>
            </w:pPr>
            <w:r>
              <w:rPr>
                <w:szCs w:val="44"/>
              </w:rPr>
              <w:t>2.1. Номинальное рабочее напряжение, В</w:t>
            </w:r>
            <w:r w:rsidR="001F2935">
              <w:rPr>
                <w:szCs w:val="44"/>
              </w:rPr>
              <w:t>.</w:t>
            </w:r>
          </w:p>
        </w:tc>
        <w:tc>
          <w:tcPr>
            <w:tcW w:w="4075" w:type="dxa"/>
          </w:tcPr>
          <w:p w:rsidR="002F2D00" w:rsidRDefault="00027E15">
            <w:pPr>
              <w:rPr>
                <w:szCs w:val="44"/>
              </w:rPr>
            </w:pPr>
            <w:r>
              <w:rPr>
                <w:szCs w:val="44"/>
              </w:rPr>
              <w:t>- 380/220;</w:t>
            </w:r>
          </w:p>
        </w:tc>
      </w:tr>
      <w:tr w:rsidR="002F2D00">
        <w:tc>
          <w:tcPr>
            <w:tcW w:w="6345" w:type="dxa"/>
          </w:tcPr>
          <w:p w:rsidR="002F2D00" w:rsidRDefault="00027E15">
            <w:pPr>
              <w:rPr>
                <w:szCs w:val="44"/>
              </w:rPr>
            </w:pPr>
            <w:r>
              <w:rPr>
                <w:szCs w:val="44"/>
              </w:rPr>
              <w:t>2.2. Частота переменного тока, Гц</w:t>
            </w:r>
            <w:r w:rsidR="001F2935">
              <w:rPr>
                <w:szCs w:val="44"/>
              </w:rPr>
              <w:t>.</w:t>
            </w:r>
          </w:p>
        </w:tc>
        <w:tc>
          <w:tcPr>
            <w:tcW w:w="4075" w:type="dxa"/>
          </w:tcPr>
          <w:p w:rsidR="002F2D00" w:rsidRDefault="00027E15">
            <w:pPr>
              <w:rPr>
                <w:szCs w:val="44"/>
              </w:rPr>
            </w:pPr>
            <w:r>
              <w:rPr>
                <w:szCs w:val="44"/>
              </w:rPr>
              <w:t>- 50;</w:t>
            </w:r>
          </w:p>
        </w:tc>
      </w:tr>
      <w:tr w:rsidR="002F2D00">
        <w:tc>
          <w:tcPr>
            <w:tcW w:w="6345" w:type="dxa"/>
          </w:tcPr>
          <w:p w:rsidR="002F2D00" w:rsidRDefault="00027E15">
            <w:pPr>
              <w:rPr>
                <w:szCs w:val="44"/>
              </w:rPr>
            </w:pPr>
            <w:r>
              <w:rPr>
                <w:szCs w:val="44"/>
              </w:rPr>
              <w:t>2.3. Номинальный длительный ток вводного аппарата, А</w:t>
            </w:r>
            <w:r w:rsidR="001F2935">
              <w:rPr>
                <w:szCs w:val="44"/>
              </w:rPr>
              <w:t>.</w:t>
            </w:r>
          </w:p>
        </w:tc>
        <w:tc>
          <w:tcPr>
            <w:tcW w:w="4075" w:type="dxa"/>
          </w:tcPr>
          <w:p w:rsidR="002F2D00" w:rsidRDefault="00027E15">
            <w:pPr>
              <w:rPr>
                <w:szCs w:val="44"/>
              </w:rPr>
            </w:pPr>
            <w:r>
              <w:rPr>
                <w:szCs w:val="44"/>
              </w:rPr>
              <w:t>- 400;</w:t>
            </w:r>
          </w:p>
        </w:tc>
      </w:tr>
      <w:tr w:rsidR="002F2D00">
        <w:tc>
          <w:tcPr>
            <w:tcW w:w="6345" w:type="dxa"/>
          </w:tcPr>
          <w:p w:rsidR="002F2D00" w:rsidRDefault="00027E15">
            <w:pPr>
              <w:rPr>
                <w:szCs w:val="44"/>
              </w:rPr>
            </w:pPr>
            <w:r>
              <w:rPr>
                <w:szCs w:val="44"/>
              </w:rPr>
              <w:t>2.4. Номинальный ток предохранителей, А</w:t>
            </w:r>
            <w:r w:rsidR="001F2935">
              <w:rPr>
                <w:szCs w:val="44"/>
              </w:rPr>
              <w:t>.</w:t>
            </w:r>
          </w:p>
        </w:tc>
        <w:tc>
          <w:tcPr>
            <w:tcW w:w="4075" w:type="dxa"/>
          </w:tcPr>
          <w:p w:rsidR="002F2D00" w:rsidRDefault="00027E15">
            <w:pPr>
              <w:rPr>
                <w:szCs w:val="44"/>
              </w:rPr>
            </w:pPr>
            <w:r>
              <w:rPr>
                <w:szCs w:val="44"/>
              </w:rPr>
              <w:t xml:space="preserve">- 63, 100, </w:t>
            </w:r>
            <w:r>
              <w:rPr>
                <w:szCs w:val="44"/>
                <w:lang w:val="en-US"/>
              </w:rPr>
              <w:t>25</w:t>
            </w:r>
            <w:r>
              <w:rPr>
                <w:szCs w:val="44"/>
              </w:rPr>
              <w:t>0;</w:t>
            </w:r>
          </w:p>
        </w:tc>
      </w:tr>
      <w:tr w:rsidR="002F2D00">
        <w:tc>
          <w:tcPr>
            <w:tcW w:w="6345" w:type="dxa"/>
          </w:tcPr>
          <w:p w:rsidR="002F2D00" w:rsidRDefault="00027E15">
            <w:pPr>
              <w:rPr>
                <w:szCs w:val="44"/>
              </w:rPr>
            </w:pPr>
            <w:r>
              <w:rPr>
                <w:szCs w:val="44"/>
              </w:rPr>
              <w:t>2.5. Коэффициент мощности</w:t>
            </w:r>
          </w:p>
        </w:tc>
        <w:tc>
          <w:tcPr>
            <w:tcW w:w="4075" w:type="dxa"/>
          </w:tcPr>
          <w:p w:rsidR="002F2D00" w:rsidRDefault="00027E15">
            <w:pPr>
              <w:rPr>
                <w:szCs w:val="44"/>
              </w:rPr>
            </w:pPr>
            <w:r>
              <w:rPr>
                <w:szCs w:val="44"/>
              </w:rPr>
              <w:t>- 0,95;</w:t>
            </w:r>
          </w:p>
        </w:tc>
      </w:tr>
      <w:tr w:rsidR="002F2D00">
        <w:tc>
          <w:tcPr>
            <w:tcW w:w="6345" w:type="dxa"/>
          </w:tcPr>
          <w:p w:rsidR="002F2D00" w:rsidRDefault="00027E15">
            <w:pPr>
              <w:rPr>
                <w:szCs w:val="44"/>
              </w:rPr>
            </w:pPr>
            <w:r>
              <w:rPr>
                <w:szCs w:val="44"/>
              </w:rPr>
              <w:t>2.6. Степень защиты</w:t>
            </w:r>
          </w:p>
        </w:tc>
        <w:tc>
          <w:tcPr>
            <w:tcW w:w="4075" w:type="dxa"/>
          </w:tcPr>
          <w:p w:rsidR="002F2D00" w:rsidRDefault="00027E15">
            <w:pPr>
              <w:rPr>
                <w:szCs w:val="44"/>
              </w:rPr>
            </w:pPr>
            <w:r>
              <w:rPr>
                <w:szCs w:val="44"/>
              </w:rPr>
              <w:t xml:space="preserve">- </w:t>
            </w:r>
            <w:r>
              <w:rPr>
                <w:szCs w:val="44"/>
                <w:lang w:val="en-US"/>
              </w:rPr>
              <w:t>IP54</w:t>
            </w:r>
            <w:r>
              <w:rPr>
                <w:szCs w:val="44"/>
              </w:rPr>
              <w:t>;</w:t>
            </w:r>
          </w:p>
        </w:tc>
      </w:tr>
      <w:tr w:rsidR="002F2D00">
        <w:tc>
          <w:tcPr>
            <w:tcW w:w="6345" w:type="dxa"/>
          </w:tcPr>
          <w:p w:rsidR="002F2D00" w:rsidRDefault="00027E15">
            <w:pPr>
              <w:rPr>
                <w:szCs w:val="44"/>
              </w:rPr>
            </w:pPr>
            <w:r>
              <w:rPr>
                <w:szCs w:val="44"/>
              </w:rPr>
              <w:t>2.7. Условия эксплуатации</w:t>
            </w:r>
          </w:p>
        </w:tc>
        <w:tc>
          <w:tcPr>
            <w:tcW w:w="4075" w:type="dxa"/>
          </w:tcPr>
          <w:p w:rsidR="002F2D00" w:rsidRDefault="00027E15">
            <w:pPr>
              <w:rPr>
                <w:szCs w:val="44"/>
              </w:rPr>
            </w:pPr>
            <w:r>
              <w:rPr>
                <w:szCs w:val="44"/>
              </w:rPr>
              <w:t>-45гр.С - +40гр.С, влажность не более 98%, при температуре +25гр.С;</w:t>
            </w:r>
          </w:p>
        </w:tc>
      </w:tr>
      <w:tr w:rsidR="002F2D00">
        <w:tc>
          <w:tcPr>
            <w:tcW w:w="6345" w:type="dxa"/>
          </w:tcPr>
          <w:p w:rsidR="002F2D00" w:rsidRDefault="00027E15">
            <w:pPr>
              <w:rPr>
                <w:szCs w:val="44"/>
              </w:rPr>
            </w:pPr>
            <w:r>
              <w:rPr>
                <w:szCs w:val="44"/>
              </w:rPr>
              <w:t>2.8. Тип привода</w:t>
            </w:r>
          </w:p>
        </w:tc>
        <w:tc>
          <w:tcPr>
            <w:tcW w:w="4075" w:type="dxa"/>
          </w:tcPr>
          <w:p w:rsidR="002F2D00" w:rsidRDefault="00027E15">
            <w:pPr>
              <w:rPr>
                <w:szCs w:val="44"/>
              </w:rPr>
            </w:pPr>
            <w:r>
              <w:rPr>
                <w:szCs w:val="44"/>
              </w:rPr>
              <w:t>- ручной с боковой рукояткой;</w:t>
            </w:r>
          </w:p>
        </w:tc>
      </w:tr>
      <w:tr w:rsidR="002F2D00">
        <w:tc>
          <w:tcPr>
            <w:tcW w:w="6345" w:type="dxa"/>
          </w:tcPr>
          <w:p w:rsidR="002F2D00" w:rsidRDefault="00027E15">
            <w:pPr>
              <w:rPr>
                <w:szCs w:val="44"/>
              </w:rPr>
            </w:pPr>
            <w:r>
              <w:rPr>
                <w:szCs w:val="44"/>
              </w:rPr>
              <w:t>2.9. Номинальный режим работы</w:t>
            </w:r>
          </w:p>
        </w:tc>
        <w:tc>
          <w:tcPr>
            <w:tcW w:w="4075" w:type="dxa"/>
          </w:tcPr>
          <w:p w:rsidR="002F2D00" w:rsidRDefault="00027E15">
            <w:pPr>
              <w:rPr>
                <w:szCs w:val="44"/>
              </w:rPr>
            </w:pPr>
            <w:r>
              <w:rPr>
                <w:szCs w:val="44"/>
              </w:rPr>
              <w:t>- продолжительный;</w:t>
            </w:r>
          </w:p>
        </w:tc>
      </w:tr>
      <w:tr w:rsidR="002F2D00">
        <w:tc>
          <w:tcPr>
            <w:tcW w:w="6345" w:type="dxa"/>
          </w:tcPr>
          <w:p w:rsidR="002F2D00" w:rsidRDefault="00027E15">
            <w:pPr>
              <w:rPr>
                <w:szCs w:val="44"/>
              </w:rPr>
            </w:pPr>
            <w:r>
              <w:rPr>
                <w:szCs w:val="44"/>
              </w:rPr>
              <w:t>2.10. Рабочее положение шкафов в пространстве</w:t>
            </w:r>
          </w:p>
        </w:tc>
        <w:tc>
          <w:tcPr>
            <w:tcW w:w="4075" w:type="dxa"/>
          </w:tcPr>
          <w:p w:rsidR="002F2D00" w:rsidRDefault="00027E15">
            <w:pPr>
              <w:rPr>
                <w:szCs w:val="44"/>
              </w:rPr>
            </w:pPr>
            <w:r>
              <w:rPr>
                <w:szCs w:val="44"/>
              </w:rPr>
              <w:t>- вертикальное. Допустимое отклонение от рабочего положения в любой плоскости ±5гр.;</w:t>
            </w:r>
          </w:p>
        </w:tc>
      </w:tr>
      <w:tr w:rsidR="002F2D00">
        <w:tc>
          <w:tcPr>
            <w:tcW w:w="6345" w:type="dxa"/>
          </w:tcPr>
          <w:p w:rsidR="002F2D00" w:rsidRDefault="00027E15">
            <w:pPr>
              <w:rPr>
                <w:szCs w:val="44"/>
              </w:rPr>
            </w:pPr>
            <w:r>
              <w:rPr>
                <w:szCs w:val="44"/>
              </w:rPr>
              <w:t>2.11. Допустимая частота включения - отключения</w:t>
            </w:r>
          </w:p>
        </w:tc>
        <w:tc>
          <w:tcPr>
            <w:tcW w:w="4075" w:type="dxa"/>
          </w:tcPr>
          <w:p w:rsidR="002F2D00" w:rsidRDefault="00027E15">
            <w:pPr>
              <w:rPr>
                <w:szCs w:val="44"/>
              </w:rPr>
            </w:pPr>
            <w:r>
              <w:rPr>
                <w:szCs w:val="44"/>
              </w:rPr>
              <w:t>- не более 3-х раз в час;</w:t>
            </w:r>
          </w:p>
        </w:tc>
      </w:tr>
      <w:tr w:rsidR="002F2D00">
        <w:tc>
          <w:tcPr>
            <w:tcW w:w="6345" w:type="dxa"/>
          </w:tcPr>
          <w:p w:rsidR="002F2D00" w:rsidRDefault="00027E15">
            <w:pPr>
              <w:rPr>
                <w:szCs w:val="44"/>
              </w:rPr>
            </w:pPr>
            <w:r>
              <w:rPr>
                <w:szCs w:val="44"/>
              </w:rPr>
              <w:t>2.12. Применяемые предохранители</w:t>
            </w:r>
          </w:p>
        </w:tc>
        <w:tc>
          <w:tcPr>
            <w:tcW w:w="4075" w:type="dxa"/>
          </w:tcPr>
          <w:p w:rsidR="002F2D00" w:rsidRDefault="00027E15">
            <w:pPr>
              <w:rPr>
                <w:szCs w:val="44"/>
              </w:rPr>
            </w:pPr>
            <w:r>
              <w:rPr>
                <w:szCs w:val="44"/>
              </w:rPr>
              <w:t xml:space="preserve">- </w:t>
            </w:r>
            <w:r>
              <w:t>ПН2-100/63-У3, ПН2-100-У3, ПН2-250-У3 ТУ16-552.113-75 или аналогичные по габаритам и характеристикам.</w:t>
            </w:r>
          </w:p>
        </w:tc>
      </w:tr>
      <w:tr w:rsidR="002F2D00">
        <w:tc>
          <w:tcPr>
            <w:tcW w:w="6345" w:type="dxa"/>
          </w:tcPr>
          <w:p w:rsidR="002F2D00" w:rsidRDefault="00027E15">
            <w:pPr>
              <w:rPr>
                <w:szCs w:val="44"/>
              </w:rPr>
            </w:pPr>
            <w:r>
              <w:rPr>
                <w:szCs w:val="44"/>
              </w:rPr>
              <w:t>2.13. Габаритные и установочные размеры</w:t>
            </w:r>
          </w:p>
        </w:tc>
        <w:tc>
          <w:tcPr>
            <w:tcW w:w="4075" w:type="dxa"/>
          </w:tcPr>
          <w:p w:rsidR="002F2D00" w:rsidRDefault="00027E15">
            <w:pPr>
              <w:rPr>
                <w:szCs w:val="44"/>
              </w:rPr>
            </w:pPr>
            <w:r>
              <w:rPr>
                <w:szCs w:val="44"/>
              </w:rPr>
              <w:t>- см. рис.1;</w:t>
            </w:r>
          </w:p>
        </w:tc>
      </w:tr>
      <w:tr w:rsidR="002F2D00">
        <w:tc>
          <w:tcPr>
            <w:tcW w:w="6345" w:type="dxa"/>
          </w:tcPr>
          <w:p w:rsidR="002F2D00" w:rsidRDefault="00027E15">
            <w:pPr>
              <w:rPr>
                <w:szCs w:val="44"/>
              </w:rPr>
            </w:pPr>
            <w:r>
              <w:rPr>
                <w:szCs w:val="44"/>
              </w:rPr>
              <w:t>2.14. Максимальное сечение жил подключаемых кабелей</w:t>
            </w:r>
          </w:p>
        </w:tc>
        <w:tc>
          <w:tcPr>
            <w:tcW w:w="4075" w:type="dxa"/>
          </w:tcPr>
          <w:p w:rsidR="002F2D00" w:rsidRDefault="00027E15">
            <w:pPr>
              <w:rPr>
                <w:szCs w:val="44"/>
              </w:rPr>
            </w:pPr>
            <w:r>
              <w:rPr>
                <w:szCs w:val="44"/>
              </w:rPr>
              <w:t>- 2х</w:t>
            </w:r>
            <w:r>
              <w:rPr>
                <w:szCs w:val="44"/>
                <w:lang w:val="en-US"/>
              </w:rPr>
              <w:t>1</w:t>
            </w:r>
            <w:r>
              <w:rPr>
                <w:szCs w:val="44"/>
              </w:rPr>
              <w:t>50мм.кв.</w:t>
            </w:r>
          </w:p>
        </w:tc>
      </w:tr>
    </w:tbl>
    <w:p w:rsidR="002F2D00" w:rsidRDefault="002F2D0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34"/>
        <w:gridCol w:w="993"/>
        <w:gridCol w:w="1842"/>
        <w:gridCol w:w="1560"/>
        <w:gridCol w:w="1559"/>
        <w:gridCol w:w="1417"/>
      </w:tblGrid>
      <w:tr w:rsidR="002F2D00">
        <w:trPr>
          <w:cantSplit/>
          <w:trHeight w:val="458"/>
        </w:trPr>
        <w:tc>
          <w:tcPr>
            <w:tcW w:w="1809" w:type="dxa"/>
            <w:vMerge w:val="restart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Тип </w:t>
            </w:r>
          </w:p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ШРС 1-</w:t>
            </w:r>
          </w:p>
        </w:tc>
        <w:tc>
          <w:tcPr>
            <w:tcW w:w="1134" w:type="dxa"/>
            <w:vMerge w:val="restart"/>
          </w:tcPr>
          <w:p w:rsidR="002F2D00" w:rsidRDefault="00027E15">
            <w:pPr>
              <w:shd w:val="clear" w:color="auto" w:fill="FFFFFF"/>
              <w:spacing w:line="182" w:lineRule="exact"/>
              <w:ind w:left="67" w:right="58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Номиналь-</w:t>
            </w:r>
            <w:r>
              <w:rPr>
                <w:color w:val="000000"/>
                <w:sz w:val="16"/>
                <w:szCs w:val="16"/>
              </w:rPr>
              <w:t xml:space="preserve">ный ток </w:t>
            </w:r>
            <w:r>
              <w:rPr>
                <w:color w:val="000000"/>
                <w:spacing w:val="-1"/>
                <w:sz w:val="16"/>
                <w:szCs w:val="16"/>
              </w:rPr>
              <w:t>вводного</w:t>
            </w:r>
          </w:p>
          <w:p w:rsidR="002F2D00" w:rsidRDefault="00027E15">
            <w:pPr>
              <w:shd w:val="clear" w:color="auto" w:fill="FFFFFF"/>
              <w:spacing w:line="182" w:lineRule="exact"/>
              <w:ind w:left="67" w:right="5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аппарата, А</w:t>
            </w:r>
          </w:p>
        </w:tc>
        <w:tc>
          <w:tcPr>
            <w:tcW w:w="993" w:type="dxa"/>
            <w:vMerge w:val="restart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Номиналь-</w:t>
            </w:r>
            <w:r>
              <w:rPr>
                <w:spacing w:val="-1"/>
                <w:sz w:val="16"/>
                <w:szCs w:val="16"/>
              </w:rPr>
              <w:t xml:space="preserve">ный ток </w:t>
            </w:r>
            <w:r>
              <w:rPr>
                <w:sz w:val="16"/>
                <w:szCs w:val="16"/>
              </w:rPr>
              <w:t>шкафа, А</w:t>
            </w:r>
          </w:p>
        </w:tc>
        <w:tc>
          <w:tcPr>
            <w:tcW w:w="4961" w:type="dxa"/>
            <w:gridSpan w:val="3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 xml:space="preserve">Тип, номинальный ток и количество </w:t>
            </w:r>
            <w:r>
              <w:rPr>
                <w:spacing w:val="-2"/>
                <w:sz w:val="16"/>
                <w:szCs w:val="16"/>
              </w:rPr>
              <w:t xml:space="preserve">групп предохранителей на </w:t>
            </w:r>
            <w:r>
              <w:rPr>
                <w:sz w:val="16"/>
                <w:szCs w:val="16"/>
              </w:rPr>
              <w:t>отходящих линиях</w:t>
            </w:r>
          </w:p>
        </w:tc>
        <w:tc>
          <w:tcPr>
            <w:tcW w:w="1417" w:type="dxa"/>
            <w:vMerge w:val="restart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Габаритные размеры,</w:t>
            </w:r>
          </w:p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(ШхВхГ), мм</w:t>
            </w:r>
          </w:p>
        </w:tc>
      </w:tr>
      <w:tr w:rsidR="002F2D00">
        <w:trPr>
          <w:cantSplit/>
          <w:trHeight w:val="275"/>
        </w:trPr>
        <w:tc>
          <w:tcPr>
            <w:tcW w:w="1809" w:type="dxa"/>
            <w:vMerge/>
          </w:tcPr>
          <w:p w:rsidR="002F2D00" w:rsidRDefault="002F2D00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F2D00" w:rsidRDefault="002F2D00">
            <w:pPr>
              <w:shd w:val="clear" w:color="auto" w:fill="FFFFFF"/>
              <w:spacing w:line="182" w:lineRule="exact"/>
              <w:ind w:left="67" w:right="58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F2D00" w:rsidRDefault="002F2D00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842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63 А</w:t>
            </w:r>
          </w:p>
        </w:tc>
        <w:tc>
          <w:tcPr>
            <w:tcW w:w="1560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100 А</w:t>
            </w:r>
          </w:p>
        </w:tc>
        <w:tc>
          <w:tcPr>
            <w:tcW w:w="155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250 А</w:t>
            </w:r>
          </w:p>
        </w:tc>
        <w:tc>
          <w:tcPr>
            <w:tcW w:w="1417" w:type="dxa"/>
            <w:vMerge/>
          </w:tcPr>
          <w:p w:rsidR="002F2D00" w:rsidRDefault="002F2D00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</w:tc>
      </w:tr>
      <w:tr w:rsidR="002F2D00">
        <w:tc>
          <w:tcPr>
            <w:tcW w:w="180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-03-7-54-У3-Узола</w:t>
            </w:r>
          </w:p>
        </w:tc>
        <w:tc>
          <w:tcPr>
            <w:tcW w:w="1134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93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842" w:type="dxa"/>
          </w:tcPr>
          <w:p w:rsidR="002F2D00" w:rsidRDefault="00027E15">
            <w:pPr>
              <w:shd w:val="clear" w:color="auto" w:fill="FFFFFF"/>
              <w:spacing w:line="187" w:lineRule="exact"/>
              <w:ind w:left="29" w:right="19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(ПН2-</w:t>
            </w:r>
            <w:r>
              <w:rPr>
                <w:color w:val="000000"/>
                <w:spacing w:val="-2"/>
                <w:sz w:val="16"/>
                <w:szCs w:val="16"/>
                <w:lang w:val="en-US"/>
              </w:rPr>
              <w:t>100/63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, </w:t>
            </w:r>
            <w:r>
              <w:rPr>
                <w:color w:val="000000"/>
                <w:spacing w:val="-4"/>
                <w:sz w:val="16"/>
                <w:szCs w:val="16"/>
              </w:rPr>
              <w:t>63А)х8</w:t>
            </w:r>
          </w:p>
        </w:tc>
        <w:tc>
          <w:tcPr>
            <w:tcW w:w="1560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700х1600х320</w:t>
            </w:r>
          </w:p>
        </w:tc>
      </w:tr>
      <w:tr w:rsidR="002F2D00">
        <w:tc>
          <w:tcPr>
            <w:tcW w:w="180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-04-7-54-У3-Узола</w:t>
            </w:r>
          </w:p>
        </w:tc>
        <w:tc>
          <w:tcPr>
            <w:tcW w:w="1134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93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842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(ПН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-100, 100А)х8</w:t>
            </w:r>
          </w:p>
        </w:tc>
        <w:tc>
          <w:tcPr>
            <w:tcW w:w="155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700х1600х320</w:t>
            </w:r>
          </w:p>
        </w:tc>
      </w:tr>
      <w:tr w:rsidR="002F2D00">
        <w:tc>
          <w:tcPr>
            <w:tcW w:w="180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-05-7-54-У3-Узола</w:t>
            </w:r>
          </w:p>
        </w:tc>
        <w:tc>
          <w:tcPr>
            <w:tcW w:w="1134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93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842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(ПН2-</w:t>
            </w:r>
            <w:r>
              <w:rPr>
                <w:spacing w:val="-2"/>
                <w:sz w:val="16"/>
                <w:szCs w:val="16"/>
                <w:lang w:val="en-US"/>
              </w:rPr>
              <w:t>100/63</w:t>
            </w:r>
            <w:r>
              <w:rPr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4"/>
                <w:sz w:val="16"/>
                <w:szCs w:val="16"/>
              </w:rPr>
              <w:t>63А)х4</w:t>
            </w:r>
          </w:p>
        </w:tc>
        <w:tc>
          <w:tcPr>
            <w:tcW w:w="1560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(ПН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-100, 100А)х4</w:t>
            </w:r>
          </w:p>
        </w:tc>
        <w:tc>
          <w:tcPr>
            <w:tcW w:w="155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700х1600х320</w:t>
            </w:r>
          </w:p>
        </w:tc>
      </w:tr>
      <w:tr w:rsidR="002F2D00">
        <w:tc>
          <w:tcPr>
            <w:tcW w:w="180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-07-7-54-У3-Узола</w:t>
            </w:r>
          </w:p>
        </w:tc>
        <w:tc>
          <w:tcPr>
            <w:tcW w:w="1134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93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842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(ПН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-100, 100А)х5</w:t>
            </w:r>
          </w:p>
        </w:tc>
        <w:tc>
          <w:tcPr>
            <w:tcW w:w="155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(ПН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-250, 250А)х2</w:t>
            </w:r>
          </w:p>
        </w:tc>
        <w:tc>
          <w:tcPr>
            <w:tcW w:w="1417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700х1600х320</w:t>
            </w:r>
          </w:p>
        </w:tc>
      </w:tr>
      <w:tr w:rsidR="002F2D00">
        <w:tc>
          <w:tcPr>
            <w:tcW w:w="180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-08-7-54-У3-Узола</w:t>
            </w:r>
          </w:p>
        </w:tc>
        <w:tc>
          <w:tcPr>
            <w:tcW w:w="1134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93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842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(ПН2-</w:t>
            </w:r>
            <w:r>
              <w:rPr>
                <w:spacing w:val="-2"/>
                <w:sz w:val="16"/>
                <w:szCs w:val="16"/>
                <w:lang w:val="en-US"/>
              </w:rPr>
              <w:t>100/63</w:t>
            </w:r>
            <w:r>
              <w:rPr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4"/>
                <w:sz w:val="16"/>
                <w:szCs w:val="16"/>
              </w:rPr>
              <w:t>63А)х2</w:t>
            </w:r>
          </w:p>
        </w:tc>
        <w:tc>
          <w:tcPr>
            <w:tcW w:w="1560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(ПН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-100, 100А)х4</w:t>
            </w:r>
          </w:p>
        </w:tc>
        <w:tc>
          <w:tcPr>
            <w:tcW w:w="155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(ПН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-250, 250А)х2</w:t>
            </w:r>
          </w:p>
        </w:tc>
        <w:tc>
          <w:tcPr>
            <w:tcW w:w="1417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700х1600х320</w:t>
            </w:r>
          </w:p>
        </w:tc>
      </w:tr>
      <w:tr w:rsidR="002F2D00">
        <w:tc>
          <w:tcPr>
            <w:tcW w:w="180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-09-7-54-У3-Узола</w:t>
            </w:r>
          </w:p>
        </w:tc>
        <w:tc>
          <w:tcPr>
            <w:tcW w:w="1134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93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842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(ПН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-250, 250А)х8</w:t>
            </w:r>
          </w:p>
        </w:tc>
        <w:tc>
          <w:tcPr>
            <w:tcW w:w="1417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700х1600х320</w:t>
            </w:r>
          </w:p>
        </w:tc>
      </w:tr>
      <w:tr w:rsidR="002F2D00">
        <w:tc>
          <w:tcPr>
            <w:tcW w:w="180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-11-7-54-У3-Узола</w:t>
            </w:r>
          </w:p>
        </w:tc>
        <w:tc>
          <w:tcPr>
            <w:tcW w:w="1134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400</w:t>
            </w:r>
          </w:p>
        </w:tc>
        <w:tc>
          <w:tcPr>
            <w:tcW w:w="993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842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(ПН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-100, 100А)х6</w:t>
            </w:r>
          </w:p>
        </w:tc>
        <w:tc>
          <w:tcPr>
            <w:tcW w:w="155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(ПН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-250, 250А)х2</w:t>
            </w:r>
          </w:p>
        </w:tc>
        <w:tc>
          <w:tcPr>
            <w:tcW w:w="1417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700х1600х320</w:t>
            </w:r>
          </w:p>
        </w:tc>
      </w:tr>
      <w:tr w:rsidR="002F2D00">
        <w:tc>
          <w:tcPr>
            <w:tcW w:w="180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-12-7-54-У3-Узола</w:t>
            </w:r>
          </w:p>
        </w:tc>
        <w:tc>
          <w:tcPr>
            <w:tcW w:w="1134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93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842" w:type="dxa"/>
          </w:tcPr>
          <w:p w:rsidR="002F2D00" w:rsidRDefault="00027E15">
            <w:pPr>
              <w:shd w:val="clear" w:color="auto" w:fill="FFFFFF"/>
              <w:spacing w:line="187" w:lineRule="exact"/>
              <w:ind w:left="29" w:right="19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(ПН2-</w:t>
            </w:r>
            <w:r>
              <w:rPr>
                <w:color w:val="000000"/>
                <w:spacing w:val="-2"/>
                <w:sz w:val="16"/>
                <w:szCs w:val="16"/>
                <w:lang w:val="en-US"/>
              </w:rPr>
              <w:t>100/63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, </w:t>
            </w:r>
            <w:r>
              <w:rPr>
                <w:color w:val="000000"/>
                <w:spacing w:val="-4"/>
                <w:sz w:val="16"/>
                <w:szCs w:val="16"/>
              </w:rPr>
              <w:t>63А)х8</w:t>
            </w:r>
          </w:p>
        </w:tc>
        <w:tc>
          <w:tcPr>
            <w:tcW w:w="1560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700х1600х320</w:t>
            </w:r>
          </w:p>
        </w:tc>
      </w:tr>
      <w:tr w:rsidR="002F2D00">
        <w:tc>
          <w:tcPr>
            <w:tcW w:w="180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-13-7-54-У3-Узола</w:t>
            </w:r>
          </w:p>
        </w:tc>
        <w:tc>
          <w:tcPr>
            <w:tcW w:w="1134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93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842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(ПН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-100, 100А)х8</w:t>
            </w:r>
          </w:p>
        </w:tc>
        <w:tc>
          <w:tcPr>
            <w:tcW w:w="155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700х1600х320</w:t>
            </w:r>
          </w:p>
        </w:tc>
      </w:tr>
      <w:tr w:rsidR="002F2D00">
        <w:tc>
          <w:tcPr>
            <w:tcW w:w="180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-14-7-54-У3-Узола</w:t>
            </w:r>
          </w:p>
        </w:tc>
        <w:tc>
          <w:tcPr>
            <w:tcW w:w="1134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93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842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(ПН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-250, 250А)х8</w:t>
            </w:r>
          </w:p>
        </w:tc>
        <w:tc>
          <w:tcPr>
            <w:tcW w:w="1417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700х1600х320</w:t>
            </w:r>
          </w:p>
        </w:tc>
      </w:tr>
      <w:tr w:rsidR="002F2D00">
        <w:tc>
          <w:tcPr>
            <w:tcW w:w="180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-15-7-54-У3-Узола</w:t>
            </w:r>
          </w:p>
        </w:tc>
        <w:tc>
          <w:tcPr>
            <w:tcW w:w="1134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93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842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(ПН2-</w:t>
            </w:r>
            <w:r>
              <w:rPr>
                <w:spacing w:val="-2"/>
                <w:sz w:val="16"/>
                <w:szCs w:val="16"/>
                <w:lang w:val="en-US"/>
              </w:rPr>
              <w:t>100/63</w:t>
            </w:r>
            <w:r>
              <w:rPr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4"/>
                <w:sz w:val="16"/>
                <w:szCs w:val="16"/>
              </w:rPr>
              <w:t>63А)х4</w:t>
            </w:r>
          </w:p>
        </w:tc>
        <w:tc>
          <w:tcPr>
            <w:tcW w:w="1560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(ПН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-100, 100А)х4</w:t>
            </w:r>
          </w:p>
        </w:tc>
        <w:tc>
          <w:tcPr>
            <w:tcW w:w="155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700х1600х320</w:t>
            </w:r>
          </w:p>
        </w:tc>
      </w:tr>
      <w:tr w:rsidR="002F2D00">
        <w:tc>
          <w:tcPr>
            <w:tcW w:w="180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-16-7-54-У3-Узола</w:t>
            </w:r>
          </w:p>
        </w:tc>
        <w:tc>
          <w:tcPr>
            <w:tcW w:w="1134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93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842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(ПН2-</w:t>
            </w:r>
            <w:r>
              <w:rPr>
                <w:spacing w:val="-2"/>
                <w:sz w:val="16"/>
                <w:szCs w:val="16"/>
                <w:lang w:val="en-US"/>
              </w:rPr>
              <w:t>100/63</w:t>
            </w:r>
            <w:r>
              <w:rPr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4"/>
                <w:sz w:val="16"/>
                <w:szCs w:val="16"/>
              </w:rPr>
              <w:t>63А)х2</w:t>
            </w:r>
          </w:p>
        </w:tc>
        <w:tc>
          <w:tcPr>
            <w:tcW w:w="1560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(ПН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-100, 100А)х4</w:t>
            </w:r>
          </w:p>
        </w:tc>
        <w:tc>
          <w:tcPr>
            <w:tcW w:w="155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(ПН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-250, 250А)х2</w:t>
            </w:r>
          </w:p>
        </w:tc>
        <w:tc>
          <w:tcPr>
            <w:tcW w:w="1417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700х1600х320</w:t>
            </w:r>
          </w:p>
        </w:tc>
      </w:tr>
      <w:tr w:rsidR="002F2D00">
        <w:tc>
          <w:tcPr>
            <w:tcW w:w="180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-17-7-54-У3-Узола</w:t>
            </w:r>
          </w:p>
        </w:tc>
        <w:tc>
          <w:tcPr>
            <w:tcW w:w="1134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400</w:t>
            </w:r>
          </w:p>
        </w:tc>
        <w:tc>
          <w:tcPr>
            <w:tcW w:w="993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842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(ПН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-100, 100А)х6</w:t>
            </w:r>
          </w:p>
        </w:tc>
        <w:tc>
          <w:tcPr>
            <w:tcW w:w="155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(ПН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-250, 250А)х2</w:t>
            </w:r>
          </w:p>
        </w:tc>
        <w:tc>
          <w:tcPr>
            <w:tcW w:w="1417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700х1600х320</w:t>
            </w:r>
          </w:p>
        </w:tc>
      </w:tr>
      <w:tr w:rsidR="002F2D00">
        <w:tc>
          <w:tcPr>
            <w:tcW w:w="180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-18-7-54-У3-Узола</w:t>
            </w:r>
          </w:p>
        </w:tc>
        <w:tc>
          <w:tcPr>
            <w:tcW w:w="1134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93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842" w:type="dxa"/>
          </w:tcPr>
          <w:p w:rsidR="002F2D00" w:rsidRDefault="00027E15">
            <w:pPr>
              <w:shd w:val="clear" w:color="auto" w:fill="FFFFFF"/>
              <w:spacing w:line="187" w:lineRule="exact"/>
              <w:ind w:left="29" w:right="19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(ПН2-</w:t>
            </w:r>
            <w:r>
              <w:rPr>
                <w:color w:val="000000"/>
                <w:spacing w:val="-2"/>
                <w:sz w:val="16"/>
                <w:szCs w:val="16"/>
                <w:lang w:val="en-US"/>
              </w:rPr>
              <w:t>100/63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, </w:t>
            </w:r>
            <w:r>
              <w:rPr>
                <w:color w:val="000000"/>
                <w:spacing w:val="-4"/>
                <w:sz w:val="16"/>
                <w:szCs w:val="16"/>
              </w:rPr>
              <w:t>63А)х8</w:t>
            </w:r>
          </w:p>
        </w:tc>
        <w:tc>
          <w:tcPr>
            <w:tcW w:w="1560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700х1600х320</w:t>
            </w:r>
          </w:p>
        </w:tc>
      </w:tr>
      <w:tr w:rsidR="002F2D00">
        <w:tc>
          <w:tcPr>
            <w:tcW w:w="180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-19-7-54-У3-Узола</w:t>
            </w:r>
          </w:p>
        </w:tc>
        <w:tc>
          <w:tcPr>
            <w:tcW w:w="1134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93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842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(ПН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-100, 100А)х8</w:t>
            </w:r>
          </w:p>
        </w:tc>
        <w:tc>
          <w:tcPr>
            <w:tcW w:w="155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700х1600х320</w:t>
            </w:r>
          </w:p>
        </w:tc>
      </w:tr>
      <w:tr w:rsidR="002F2D00">
        <w:tc>
          <w:tcPr>
            <w:tcW w:w="180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-20-7-54-У3-Узола</w:t>
            </w:r>
          </w:p>
        </w:tc>
        <w:tc>
          <w:tcPr>
            <w:tcW w:w="1134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93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842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(ПН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-250, 250А)х8</w:t>
            </w:r>
          </w:p>
        </w:tc>
        <w:tc>
          <w:tcPr>
            <w:tcW w:w="1417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700х1600х320</w:t>
            </w:r>
          </w:p>
        </w:tc>
      </w:tr>
      <w:tr w:rsidR="002F2D00">
        <w:tc>
          <w:tcPr>
            <w:tcW w:w="180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-21-7-54-У3-Узола</w:t>
            </w:r>
          </w:p>
        </w:tc>
        <w:tc>
          <w:tcPr>
            <w:tcW w:w="1134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93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842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(ПН2-</w:t>
            </w:r>
            <w:r>
              <w:rPr>
                <w:spacing w:val="-2"/>
                <w:sz w:val="16"/>
                <w:szCs w:val="16"/>
                <w:lang w:val="en-US"/>
              </w:rPr>
              <w:t>100/63</w:t>
            </w:r>
            <w:r>
              <w:rPr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4"/>
                <w:sz w:val="16"/>
                <w:szCs w:val="16"/>
              </w:rPr>
              <w:t>63А)х4</w:t>
            </w:r>
          </w:p>
        </w:tc>
        <w:tc>
          <w:tcPr>
            <w:tcW w:w="1560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(ПН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-100, 100А)х4</w:t>
            </w:r>
          </w:p>
        </w:tc>
        <w:tc>
          <w:tcPr>
            <w:tcW w:w="155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700х1600х320</w:t>
            </w:r>
          </w:p>
        </w:tc>
      </w:tr>
      <w:tr w:rsidR="002F2D00">
        <w:tc>
          <w:tcPr>
            <w:tcW w:w="180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-22-7-54-У3-Узола</w:t>
            </w:r>
          </w:p>
        </w:tc>
        <w:tc>
          <w:tcPr>
            <w:tcW w:w="1134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93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842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(ПН2-</w:t>
            </w:r>
            <w:r>
              <w:rPr>
                <w:spacing w:val="-2"/>
                <w:sz w:val="16"/>
                <w:szCs w:val="16"/>
                <w:lang w:val="en-US"/>
              </w:rPr>
              <w:t>100/63</w:t>
            </w:r>
            <w:r>
              <w:rPr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4"/>
                <w:sz w:val="16"/>
                <w:szCs w:val="16"/>
              </w:rPr>
              <w:t>63А)х2</w:t>
            </w:r>
          </w:p>
        </w:tc>
        <w:tc>
          <w:tcPr>
            <w:tcW w:w="1560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(ПН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-100, 100А)х4</w:t>
            </w:r>
          </w:p>
        </w:tc>
        <w:tc>
          <w:tcPr>
            <w:tcW w:w="155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(ПН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-250, 250А)х2</w:t>
            </w:r>
          </w:p>
        </w:tc>
        <w:tc>
          <w:tcPr>
            <w:tcW w:w="1417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700х1600х320</w:t>
            </w:r>
          </w:p>
        </w:tc>
      </w:tr>
      <w:tr w:rsidR="002F2D00">
        <w:tc>
          <w:tcPr>
            <w:tcW w:w="180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-23-7-54-У3-Узола</w:t>
            </w:r>
          </w:p>
        </w:tc>
        <w:tc>
          <w:tcPr>
            <w:tcW w:w="1134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400</w:t>
            </w:r>
          </w:p>
        </w:tc>
        <w:tc>
          <w:tcPr>
            <w:tcW w:w="993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842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(ПН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-100, 100А)х6</w:t>
            </w:r>
          </w:p>
        </w:tc>
        <w:tc>
          <w:tcPr>
            <w:tcW w:w="1559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(ПН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-250, 250А)х2</w:t>
            </w:r>
          </w:p>
        </w:tc>
        <w:tc>
          <w:tcPr>
            <w:tcW w:w="1417" w:type="dxa"/>
          </w:tcPr>
          <w:p w:rsidR="002F2D00" w:rsidRDefault="00027E15">
            <w:pPr>
              <w:pStyle w:val="a5"/>
              <w:shd w:val="clear" w:color="auto" w:fill="auto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700х1600х320</w:t>
            </w:r>
          </w:p>
        </w:tc>
      </w:tr>
    </w:tbl>
    <w:p w:rsidR="002F2D00" w:rsidRDefault="002F2D00">
      <w:pPr>
        <w:rPr>
          <w:sz w:val="16"/>
          <w:szCs w:val="16"/>
        </w:rPr>
      </w:pPr>
    </w:p>
    <w:p w:rsidR="002F2D00" w:rsidRDefault="00027E15">
      <w:pPr>
        <w:ind w:firstLine="540"/>
        <w:jc w:val="both"/>
        <w:rPr>
          <w:b/>
        </w:rPr>
      </w:pPr>
      <w:r>
        <w:rPr>
          <w:b/>
        </w:rPr>
        <w:t>3. Комплектность</w:t>
      </w:r>
    </w:p>
    <w:p w:rsidR="002F2D00" w:rsidRDefault="002F2D00">
      <w:pPr>
        <w:ind w:firstLine="540"/>
        <w:jc w:val="both"/>
        <w:rPr>
          <w:b/>
          <w:sz w:val="16"/>
          <w:szCs w:val="16"/>
        </w:rPr>
      </w:pPr>
    </w:p>
    <w:p w:rsidR="002F2D00" w:rsidRDefault="00027E15">
      <w:pPr>
        <w:ind w:firstLine="539"/>
        <w:jc w:val="both"/>
        <w:rPr>
          <w:szCs w:val="44"/>
        </w:rPr>
      </w:pPr>
      <w:r>
        <w:rPr>
          <w:szCs w:val="44"/>
        </w:rPr>
        <w:t>- шкаф силовой с выкл. ВР32-37 (1 шт.) и комплектом предохранителей (3 шт.) – 8 шт.;</w:t>
      </w:r>
    </w:p>
    <w:p w:rsidR="002F2D00" w:rsidRDefault="00027E15">
      <w:pPr>
        <w:ind w:firstLine="540"/>
        <w:jc w:val="both"/>
        <w:rPr>
          <w:szCs w:val="44"/>
        </w:rPr>
      </w:pPr>
      <w:r>
        <w:rPr>
          <w:szCs w:val="44"/>
        </w:rPr>
        <w:t>- сертификат соответствия (по требованию заказчика) на партию – 1 шт.;</w:t>
      </w:r>
    </w:p>
    <w:p w:rsidR="002F2D00" w:rsidRDefault="00027E15">
      <w:pPr>
        <w:ind w:firstLine="540"/>
        <w:jc w:val="both"/>
        <w:rPr>
          <w:szCs w:val="44"/>
        </w:rPr>
      </w:pPr>
      <w:r>
        <w:rPr>
          <w:szCs w:val="44"/>
        </w:rPr>
        <w:t>- эксплуатационная документация на шкаф – 1 шт.;</w:t>
      </w:r>
    </w:p>
    <w:p w:rsidR="002F2D00" w:rsidRDefault="00027E15">
      <w:pPr>
        <w:ind w:firstLine="540"/>
        <w:jc w:val="both"/>
        <w:rPr>
          <w:szCs w:val="44"/>
        </w:rPr>
      </w:pPr>
      <w:r>
        <w:rPr>
          <w:szCs w:val="44"/>
        </w:rPr>
        <w:t>- паспорт -1 шт.;</w:t>
      </w:r>
    </w:p>
    <w:p w:rsidR="002F2D00" w:rsidRPr="005B6001" w:rsidRDefault="00027E15">
      <w:pPr>
        <w:ind w:firstLine="540"/>
        <w:jc w:val="both"/>
        <w:rPr>
          <w:szCs w:val="44"/>
        </w:rPr>
      </w:pPr>
      <w:r>
        <w:rPr>
          <w:szCs w:val="44"/>
        </w:rPr>
        <w:t>- упаковка – 1 шт.</w:t>
      </w:r>
    </w:p>
    <w:p w:rsidR="002F2D00" w:rsidRPr="005B6001" w:rsidRDefault="002F2D00">
      <w:pPr>
        <w:ind w:firstLine="540"/>
        <w:jc w:val="both"/>
        <w:rPr>
          <w:szCs w:val="44"/>
        </w:rPr>
      </w:pPr>
    </w:p>
    <w:p w:rsidR="002F2D00" w:rsidRDefault="00027E15">
      <w:pPr>
        <w:ind w:firstLine="540"/>
        <w:jc w:val="both"/>
        <w:rPr>
          <w:b/>
        </w:rPr>
      </w:pPr>
      <w:r>
        <w:rPr>
          <w:b/>
        </w:rPr>
        <w:t>4. Свидетельство о приёмке</w:t>
      </w:r>
    </w:p>
    <w:p w:rsidR="002F2D00" w:rsidRDefault="002F2D00">
      <w:pPr>
        <w:ind w:firstLine="540"/>
        <w:jc w:val="both"/>
        <w:rPr>
          <w:b/>
        </w:rPr>
      </w:pPr>
    </w:p>
    <w:p w:rsidR="002F2D00" w:rsidRDefault="00027E15">
      <w:pPr>
        <w:ind w:firstLine="540"/>
        <w:jc w:val="both"/>
      </w:pPr>
      <w:r>
        <w:t>Шкаф силовой ШРС1-___</w:t>
      </w:r>
      <w:r>
        <w:rPr>
          <w:u w:val="single"/>
        </w:rPr>
        <w:t>7-54-У3</w:t>
      </w:r>
      <w:r>
        <w:t>_____________ заводской №_______________________</w:t>
      </w:r>
    </w:p>
    <w:p w:rsidR="002F2D00" w:rsidRDefault="00027E15">
      <w:r>
        <w:t xml:space="preserve">соответствует техническим условиям ТУ 3434-007-48314162-2006 и признан годным для эксплуатации в соответствии с </w:t>
      </w:r>
      <w:r w:rsidR="005B6001">
        <w:t xml:space="preserve">ГОСТ Р 51321.1-2007, </w:t>
      </w:r>
      <w:r w:rsidR="005B6001" w:rsidRPr="00E205AF">
        <w:rPr>
          <w:rStyle w:val="ac"/>
          <w:i w:val="0"/>
          <w:iCs w:val="0"/>
          <w:color w:val="000000"/>
          <w:shd w:val="clear" w:color="auto" w:fill="FFFFFF"/>
        </w:rPr>
        <w:t>ГОСТ IEC 60439-3-2012</w:t>
      </w:r>
      <w:r w:rsidR="005B6001" w:rsidRPr="00E205AF">
        <w:rPr>
          <w:i/>
          <w:iCs/>
        </w:rPr>
        <w:t>.</w:t>
      </w:r>
    </w:p>
    <w:p w:rsidR="002F2D00" w:rsidRDefault="00027E15">
      <w:pPr>
        <w:ind w:firstLine="3969"/>
      </w:pPr>
      <w:r>
        <w:t>Дата изготовления___________________ 20</w:t>
      </w:r>
      <w:r w:rsidR="00247078">
        <w:t>_</w:t>
      </w:r>
      <w:r>
        <w:t>__г.</w:t>
      </w:r>
    </w:p>
    <w:p w:rsidR="002F2D00" w:rsidRDefault="00027E15">
      <w:pPr>
        <w:ind w:firstLine="3969"/>
      </w:pPr>
      <w:r>
        <w:t>Ответственный за приёмку____________________________</w:t>
      </w:r>
    </w:p>
    <w:p w:rsidR="002F2D00" w:rsidRDefault="00027E15">
      <w:pPr>
        <w:ind w:firstLine="3969"/>
      </w:pPr>
      <w:r>
        <w:t xml:space="preserve">                                                               (подпись)</w:t>
      </w:r>
    </w:p>
    <w:p w:rsidR="002F2D00" w:rsidRDefault="00027E15">
      <w:pPr>
        <w:ind w:firstLine="540"/>
        <w:jc w:val="both"/>
        <w:rPr>
          <w:b/>
        </w:rPr>
      </w:pPr>
      <w:r>
        <w:rPr>
          <w:b/>
        </w:rPr>
        <w:t>5. Сведения об упаковке</w:t>
      </w:r>
    </w:p>
    <w:p w:rsidR="002F2D00" w:rsidRDefault="002F2D00">
      <w:pPr>
        <w:ind w:firstLine="540"/>
        <w:jc w:val="both"/>
        <w:rPr>
          <w:b/>
        </w:rPr>
      </w:pPr>
    </w:p>
    <w:p w:rsidR="002F2D00" w:rsidRDefault="00027E15">
      <w:r>
        <w:t>Шкаф силовой ШРС1-___-7-54-У3 упакован согласно требованиям конструкторской документации и ГОСТ 23216.</w:t>
      </w:r>
    </w:p>
    <w:p w:rsidR="002F2D00" w:rsidRDefault="00027E15">
      <w:pPr>
        <w:ind w:firstLine="3969"/>
      </w:pPr>
      <w:r>
        <w:t>Дата упаковывания___________________ 20</w:t>
      </w:r>
      <w:r w:rsidR="00247078">
        <w:t>_</w:t>
      </w:r>
      <w:bookmarkStart w:id="0" w:name="_GoBack"/>
      <w:bookmarkEnd w:id="0"/>
      <w:r>
        <w:t>__г.</w:t>
      </w:r>
    </w:p>
    <w:p w:rsidR="002F2D00" w:rsidRDefault="00027E15">
      <w:pPr>
        <w:ind w:firstLine="3969"/>
      </w:pPr>
      <w:r>
        <w:t>Упаковывание произвёл____________________________</w:t>
      </w:r>
    </w:p>
    <w:p w:rsidR="002F2D00" w:rsidRDefault="00027E15">
      <w:pPr>
        <w:ind w:firstLine="3969"/>
      </w:pPr>
      <w:r>
        <w:t xml:space="preserve">                                                               (подпись)</w:t>
      </w:r>
    </w:p>
    <w:p w:rsidR="002F2D00" w:rsidRDefault="002F2D00">
      <w:pPr>
        <w:ind w:firstLine="540"/>
        <w:jc w:val="both"/>
      </w:pPr>
    </w:p>
    <w:p w:rsidR="002F2D00" w:rsidRDefault="00027E15">
      <w:pPr>
        <w:ind w:firstLine="540"/>
        <w:jc w:val="both"/>
        <w:rPr>
          <w:b/>
        </w:rPr>
      </w:pPr>
      <w:r>
        <w:rPr>
          <w:b/>
        </w:rPr>
        <w:t>6. Гарантии изготовителя</w:t>
      </w:r>
    </w:p>
    <w:p w:rsidR="002F2D00" w:rsidRDefault="002F2D00">
      <w:pPr>
        <w:ind w:firstLine="540"/>
        <w:jc w:val="both"/>
        <w:rPr>
          <w:b/>
        </w:rPr>
      </w:pPr>
    </w:p>
    <w:p w:rsidR="002F2D00" w:rsidRDefault="00027E15">
      <w:pPr>
        <w:ind w:firstLine="540"/>
        <w:jc w:val="both"/>
      </w:pPr>
      <w:r>
        <w:t>6.1. Изготовитель гарантирует соответствие изделия требованиям ТУ при соблюдении условий хранения, транспортирования, эксплуатации и монтажа.</w:t>
      </w:r>
    </w:p>
    <w:p w:rsidR="002F2D00" w:rsidRDefault="00027E15">
      <w:pPr>
        <w:ind w:firstLine="540"/>
        <w:jc w:val="both"/>
      </w:pPr>
      <w:r>
        <w:t>6.2. Гарантийный срок эксплуатации – 2 года со дня ввода шкафа в эксплуатацию. Для изделий, поступающих в розничную продажу, гарантийный срок исчисляется со дня продажи их через розничную торговую сеть.</w:t>
      </w:r>
    </w:p>
    <w:p w:rsidR="002F2D00" w:rsidRDefault="00027E15">
      <w:pPr>
        <w:ind w:firstLine="540"/>
        <w:jc w:val="both"/>
      </w:pPr>
      <w:r>
        <w:t>6.3. Гарантийный срок хранения – 2 года с момента изготовления при условии хранения ящиков группа 2 по ГОСТ 15150.</w:t>
      </w:r>
    </w:p>
    <w:p w:rsidR="002F2D00" w:rsidRDefault="00027E15">
      <w:pPr>
        <w:ind w:firstLine="540"/>
        <w:jc w:val="both"/>
      </w:pPr>
      <w:r>
        <w:t>6.4. Установленный срок службы шкафов – не менее 15 лет. При этом в течение этого срока возможна замена отдельных комплектующих частей.</w:t>
      </w:r>
    </w:p>
    <w:p w:rsidR="002F2D00" w:rsidRDefault="00027E15">
      <w:pPr>
        <w:ind w:firstLine="540"/>
        <w:jc w:val="both"/>
      </w:pPr>
      <w:r>
        <w:t>6.5. Указанные сроки хранения, эксплуатации и службы действительны при условии соблюдения потребителем требований действующей эксплуатационной документации.</w:t>
      </w:r>
    </w:p>
    <w:p w:rsidR="002F2D00" w:rsidRDefault="00027E15">
      <w:pPr>
        <w:ind w:firstLine="540"/>
        <w:jc w:val="both"/>
      </w:pPr>
      <w:r>
        <w:t>6.6. Адрес предприятия-изготовителя:</w:t>
      </w:r>
    </w:p>
    <w:p w:rsidR="002F2D00" w:rsidRDefault="00027E15">
      <w:r w:rsidRPr="001F2935">
        <w:t xml:space="preserve">                </w:t>
      </w:r>
      <w:r>
        <w:t xml:space="preserve">603107, г. Нижний Новгород, ул. Ларина, д.7 «А», </w:t>
      </w:r>
      <w:r w:rsidR="001F2935">
        <w:t>ОО</w:t>
      </w:r>
      <w:r>
        <w:t>О «Континент ЭТС».</w:t>
      </w:r>
    </w:p>
    <w:p w:rsidR="002F2D00" w:rsidRDefault="00027E15">
      <w:r>
        <w:t xml:space="preserve">                Эксклюзивный поставщик: </w:t>
      </w:r>
      <w:r w:rsidR="001F2935">
        <w:t>ОО</w:t>
      </w:r>
      <w:r>
        <w:t>О «Узола».</w:t>
      </w:r>
    </w:p>
    <w:p w:rsidR="002F2D00" w:rsidRPr="001F2935" w:rsidRDefault="00027E15">
      <w:r>
        <w:t xml:space="preserve">                </w:t>
      </w:r>
      <w:r w:rsidRPr="001F2935">
        <w:t>Тел</w:t>
      </w:r>
      <w:r w:rsidR="001F2935" w:rsidRPr="001F2935">
        <w:t xml:space="preserve">.: </w:t>
      </w:r>
      <w:bookmarkStart w:id="1" w:name="_Hlk12260194"/>
      <w:r w:rsidR="001F2935" w:rsidRPr="001F2935">
        <w:t>+7 (800) 7-759-759 (звонок по России бесплатный)</w:t>
      </w:r>
      <w:bookmarkEnd w:id="1"/>
    </w:p>
    <w:p w:rsidR="002F2D00" w:rsidRPr="001F2935" w:rsidRDefault="00027E15">
      <w:r w:rsidRPr="001F2935">
        <w:t xml:space="preserve">                </w:t>
      </w:r>
      <w:r w:rsidRPr="001F2935">
        <w:rPr>
          <w:lang w:val="en-US"/>
        </w:rPr>
        <w:t>E</w:t>
      </w:r>
      <w:r w:rsidRPr="001F2935">
        <w:t>-</w:t>
      </w:r>
      <w:r w:rsidRPr="001F2935">
        <w:rPr>
          <w:lang w:val="en-US"/>
        </w:rPr>
        <w:t>mail</w:t>
      </w:r>
      <w:r w:rsidRPr="001F2935">
        <w:t xml:space="preserve">: </w:t>
      </w:r>
      <w:bookmarkStart w:id="2" w:name="_Hlk12259881"/>
      <w:r w:rsidR="001F2935" w:rsidRPr="001F2935">
        <w:fldChar w:fldCharType="begin"/>
      </w:r>
      <w:r w:rsidR="001F2935" w:rsidRPr="001F2935">
        <w:instrText xml:space="preserve"> HYPERLINK "mailto:info@uzola.ru" </w:instrText>
      </w:r>
      <w:r w:rsidR="001F2935" w:rsidRPr="001F2935">
        <w:fldChar w:fldCharType="separate"/>
      </w:r>
      <w:r w:rsidR="001F2935" w:rsidRPr="001F2935">
        <w:rPr>
          <w:rStyle w:val="a6"/>
          <w:lang w:val="en-US"/>
        </w:rPr>
        <w:t>info</w:t>
      </w:r>
      <w:r w:rsidR="001F2935" w:rsidRPr="001F2935">
        <w:rPr>
          <w:rStyle w:val="a6"/>
        </w:rPr>
        <w:t>@</w:t>
      </w:r>
      <w:r w:rsidR="001F2935" w:rsidRPr="001F2935">
        <w:rPr>
          <w:rStyle w:val="a6"/>
          <w:lang w:val="en-US"/>
        </w:rPr>
        <w:t>uzola</w:t>
      </w:r>
      <w:r w:rsidR="001F2935" w:rsidRPr="001F2935">
        <w:rPr>
          <w:rStyle w:val="a6"/>
        </w:rPr>
        <w:t>.</w:t>
      </w:r>
      <w:r w:rsidR="001F2935" w:rsidRPr="001F2935">
        <w:rPr>
          <w:rStyle w:val="a6"/>
          <w:lang w:val="en-US"/>
        </w:rPr>
        <w:t>ru</w:t>
      </w:r>
      <w:r w:rsidR="001F2935" w:rsidRPr="001F2935">
        <w:rPr>
          <w:rStyle w:val="a6"/>
          <w:lang w:val="en-US"/>
        </w:rPr>
        <w:fldChar w:fldCharType="end"/>
      </w:r>
      <w:bookmarkEnd w:id="2"/>
    </w:p>
    <w:p w:rsidR="001F2935" w:rsidRPr="001F2935" w:rsidRDefault="00027E15">
      <w:r w:rsidRPr="001F2935">
        <w:t xml:space="preserve">                Отдел регионального сбыта: </w:t>
      </w:r>
    </w:p>
    <w:p w:rsidR="002F2D00" w:rsidRPr="001F2935" w:rsidRDefault="001F2935" w:rsidP="001F2935">
      <w:pPr>
        <w:ind w:left="284" w:right="-2"/>
        <w:jc w:val="both"/>
      </w:pPr>
      <w:r w:rsidRPr="001F2935">
        <w:t xml:space="preserve">           Т</w:t>
      </w:r>
      <w:r w:rsidR="00027E15" w:rsidRPr="001F2935">
        <w:t>ел./факс</w:t>
      </w:r>
      <w:r w:rsidRPr="001F2935">
        <w:t xml:space="preserve">: </w:t>
      </w:r>
      <w:bookmarkStart w:id="3" w:name="_Hlk12259901"/>
      <w:bookmarkStart w:id="4" w:name="_Hlk12282041"/>
      <w:r w:rsidRPr="001F2935">
        <w:t>+7 (831) 217-23-23, +7 (831) 275-97-77</w:t>
      </w:r>
      <w:bookmarkEnd w:id="3"/>
      <w:bookmarkEnd w:id="4"/>
    </w:p>
    <w:p w:rsidR="002F2D00" w:rsidRPr="001F2935" w:rsidRDefault="00027E15">
      <w:r w:rsidRPr="001F2935">
        <w:t xml:space="preserve">                Е-</w:t>
      </w:r>
      <w:r w:rsidRPr="001F2935">
        <w:rPr>
          <w:lang w:val="en-US"/>
        </w:rPr>
        <w:t>mail</w:t>
      </w:r>
      <w:r w:rsidRPr="001F2935">
        <w:t xml:space="preserve">: </w:t>
      </w:r>
      <w:bookmarkStart w:id="5" w:name="_Hlk12259869"/>
      <w:bookmarkStart w:id="6" w:name="_Hlk12281329"/>
      <w:r w:rsidR="001F2935" w:rsidRPr="001F2935">
        <w:fldChar w:fldCharType="begin"/>
      </w:r>
      <w:r w:rsidR="001F2935" w:rsidRPr="001F2935">
        <w:instrText xml:space="preserve"> HYPERLINK "mailto:region1@uzola.ru" </w:instrText>
      </w:r>
      <w:r w:rsidR="001F2935" w:rsidRPr="001F2935">
        <w:fldChar w:fldCharType="separate"/>
      </w:r>
      <w:r w:rsidR="001F2935" w:rsidRPr="001F2935">
        <w:rPr>
          <w:rStyle w:val="a6"/>
          <w:lang w:val="en-US"/>
        </w:rPr>
        <w:t>region</w:t>
      </w:r>
      <w:r w:rsidR="001F2935" w:rsidRPr="001F2935">
        <w:rPr>
          <w:rStyle w:val="a6"/>
        </w:rPr>
        <w:t>1@</w:t>
      </w:r>
      <w:r w:rsidR="001F2935" w:rsidRPr="001F2935">
        <w:rPr>
          <w:rStyle w:val="a6"/>
          <w:lang w:val="en-US"/>
        </w:rPr>
        <w:t>uzola</w:t>
      </w:r>
      <w:r w:rsidR="001F2935" w:rsidRPr="001F2935">
        <w:rPr>
          <w:rStyle w:val="a6"/>
        </w:rPr>
        <w:t>.</w:t>
      </w:r>
      <w:r w:rsidR="001F2935" w:rsidRPr="001F2935">
        <w:rPr>
          <w:rStyle w:val="a6"/>
          <w:lang w:val="en-US"/>
        </w:rPr>
        <w:t>ru</w:t>
      </w:r>
      <w:r w:rsidR="001F2935" w:rsidRPr="001F2935">
        <w:rPr>
          <w:rStyle w:val="a6"/>
          <w:lang w:val="en-US"/>
        </w:rPr>
        <w:fldChar w:fldCharType="end"/>
      </w:r>
      <w:bookmarkEnd w:id="5"/>
      <w:bookmarkEnd w:id="6"/>
    </w:p>
    <w:p w:rsidR="002F2D00" w:rsidRPr="001F2935" w:rsidRDefault="00027E15">
      <w:pPr>
        <w:ind w:firstLine="540"/>
        <w:jc w:val="both"/>
      </w:pPr>
      <w:r w:rsidRPr="001F2935">
        <w:t xml:space="preserve">       Интернет:  </w:t>
      </w:r>
      <w:hyperlink r:id="rId4" w:history="1">
        <w:r w:rsidRPr="001F2935">
          <w:rPr>
            <w:rStyle w:val="a6"/>
            <w:lang w:val="en-US"/>
          </w:rPr>
          <w:t>www</w:t>
        </w:r>
        <w:r w:rsidRPr="001F2935">
          <w:rPr>
            <w:rStyle w:val="a6"/>
          </w:rPr>
          <w:t>.</w:t>
        </w:r>
        <w:r w:rsidRPr="001F2935">
          <w:rPr>
            <w:rStyle w:val="a6"/>
            <w:lang w:val="en-US"/>
          </w:rPr>
          <w:t>uzola</w:t>
        </w:r>
        <w:r w:rsidRPr="001F2935">
          <w:rPr>
            <w:rStyle w:val="a6"/>
          </w:rPr>
          <w:t>.</w:t>
        </w:r>
        <w:r w:rsidRPr="001F2935">
          <w:rPr>
            <w:rStyle w:val="a6"/>
            <w:lang w:val="en-US"/>
          </w:rPr>
          <w:t>ru</w:t>
        </w:r>
      </w:hyperlink>
    </w:p>
    <w:p w:rsidR="002F2D00" w:rsidRDefault="002F2D00">
      <w:pPr>
        <w:ind w:firstLine="540"/>
        <w:jc w:val="both"/>
      </w:pPr>
    </w:p>
    <w:p w:rsidR="002F2D00" w:rsidRDefault="00027E15">
      <w:pPr>
        <w:ind w:firstLine="540"/>
        <w:jc w:val="both"/>
        <w:rPr>
          <w:b/>
        </w:rPr>
      </w:pPr>
      <w:r>
        <w:rPr>
          <w:b/>
        </w:rPr>
        <w:t>7. Монтаж, подключение и техническое обслуживание</w:t>
      </w:r>
    </w:p>
    <w:p w:rsidR="002F2D00" w:rsidRDefault="002F2D00">
      <w:pPr>
        <w:ind w:firstLine="540"/>
        <w:jc w:val="both"/>
        <w:rPr>
          <w:b/>
        </w:rPr>
      </w:pPr>
    </w:p>
    <w:p w:rsidR="002F2D00" w:rsidRDefault="00027E15">
      <w:pPr>
        <w:ind w:firstLine="540"/>
        <w:jc w:val="both"/>
      </w:pPr>
      <w:r>
        <w:t>7.1. Монтаж шкафов должен производить квалифицированный электротехнический персонал.</w:t>
      </w:r>
    </w:p>
    <w:p w:rsidR="002F2D00" w:rsidRDefault="00027E15">
      <w:pPr>
        <w:ind w:firstLine="540"/>
        <w:jc w:val="both"/>
      </w:pPr>
      <w:r>
        <w:t>7.2. Перед производством монтажа необходимо убедиться в отсутствии внешних повреждений доступных осмотру частей устройства, в полной комплектации устройства, в работоспособности механизма ручного включения-отключения аппарата, в исправности внешней проводки.</w:t>
      </w:r>
    </w:p>
    <w:p w:rsidR="002F2D00" w:rsidRDefault="00027E15">
      <w:pPr>
        <w:ind w:firstLine="540"/>
        <w:jc w:val="both"/>
      </w:pPr>
      <w:r>
        <w:t>7.3. Закрепить шкаф на полу или специально изготовленной подставке при помощи шурупов.</w:t>
      </w:r>
    </w:p>
    <w:p w:rsidR="002F2D00" w:rsidRDefault="00027E15">
      <w:pPr>
        <w:ind w:firstLine="540"/>
        <w:jc w:val="both"/>
      </w:pPr>
      <w:r>
        <w:t>7.4. Заземлить корпус шкафа, используя болт на боковой стенке.</w:t>
      </w:r>
    </w:p>
    <w:p w:rsidR="002F2D00" w:rsidRDefault="00027E15">
      <w:pPr>
        <w:ind w:firstLine="540"/>
        <w:jc w:val="both"/>
      </w:pPr>
      <w:r>
        <w:t>7.5. Произвести подключение питающей линии к верхним контактным зажимам выключателя-разъединителя, отходящих - к нижним контактам основания предохранителей, нулевые и защитные жилы к соответствующим шинам.</w:t>
      </w:r>
    </w:p>
    <w:p w:rsidR="002F2D00" w:rsidRDefault="00027E15">
      <w:pPr>
        <w:ind w:firstLine="540"/>
        <w:jc w:val="both"/>
      </w:pPr>
      <w:r>
        <w:t>7.6. Допустимое максимальное сечение подключаемых жил кабелей питающей и отходящей линий – 2х150,0 мм.кв. В случае применения многожильного проводника произвести предварительное облуживание или обжатие наконечниками.</w:t>
      </w:r>
    </w:p>
    <w:p w:rsidR="002F2D00" w:rsidRDefault="00027E15">
      <w:pPr>
        <w:ind w:firstLine="540"/>
        <w:jc w:val="both"/>
      </w:pPr>
      <w:r>
        <w:lastRenderedPageBreak/>
        <w:t>7.7. Перед включением шкафа силового под нагрузку проверить надёжность защитного заземления.</w:t>
      </w:r>
    </w:p>
    <w:p w:rsidR="002F2D00" w:rsidRDefault="00027E15">
      <w:pPr>
        <w:ind w:firstLine="540"/>
        <w:jc w:val="both"/>
      </w:pPr>
      <w:r>
        <w:t>7.8. Периодичность проверки надёжности токопроводящих контактных соединений – не реже 1 раза в год.</w:t>
      </w:r>
    </w:p>
    <w:p w:rsidR="002F2D00" w:rsidRDefault="00027E15">
      <w:pPr>
        <w:ind w:firstLine="540"/>
        <w:jc w:val="both"/>
      </w:pPr>
      <w:r>
        <w:t>7.9. ЗАПРЕЩАЕТСЯ:</w:t>
      </w:r>
    </w:p>
    <w:p w:rsidR="002F2D00" w:rsidRDefault="00027E15">
      <w:pPr>
        <w:ind w:firstLine="540"/>
        <w:jc w:val="both"/>
      </w:pPr>
      <w:r>
        <w:t>- техническое обслуживание шкафа, находящегося под напряжением;</w:t>
      </w:r>
    </w:p>
    <w:p w:rsidR="002F2D00" w:rsidRDefault="00027E15">
      <w:pPr>
        <w:ind w:firstLine="540"/>
        <w:jc w:val="both"/>
      </w:pPr>
      <w:r>
        <w:t>- эксплуатация шкафа с повреждённой изоляцией проводов и мест электрических соединений;</w:t>
      </w:r>
    </w:p>
    <w:p w:rsidR="002F2D00" w:rsidRDefault="00027E15">
      <w:pPr>
        <w:ind w:firstLine="540"/>
        <w:jc w:val="both"/>
      </w:pPr>
      <w:r>
        <w:t>- включать – отключать вводной аппарат шкафа при открытой дверце;</w:t>
      </w:r>
    </w:p>
    <w:p w:rsidR="002F2D00" w:rsidRDefault="00027E15">
      <w:pPr>
        <w:ind w:firstLine="540"/>
        <w:jc w:val="both"/>
      </w:pPr>
      <w:r>
        <w:t>- открывать дверцу при включенном вводном выключателе шкафа.</w:t>
      </w:r>
    </w:p>
    <w:p w:rsidR="002F2D00" w:rsidRDefault="002F2D00">
      <w:pPr>
        <w:ind w:firstLine="540"/>
        <w:jc w:val="both"/>
      </w:pPr>
    </w:p>
    <w:p w:rsidR="002F2D00" w:rsidRDefault="00027E15">
      <w:pPr>
        <w:ind w:firstLine="540"/>
        <w:jc w:val="both"/>
        <w:rPr>
          <w:b/>
        </w:rPr>
      </w:pPr>
      <w:r>
        <w:rPr>
          <w:b/>
        </w:rPr>
        <w:t>8. Порядок работы</w:t>
      </w:r>
    </w:p>
    <w:p w:rsidR="002F2D00" w:rsidRDefault="002F2D00">
      <w:pPr>
        <w:ind w:firstLine="540"/>
        <w:jc w:val="both"/>
        <w:rPr>
          <w:b/>
        </w:rPr>
      </w:pPr>
    </w:p>
    <w:p w:rsidR="002F2D00" w:rsidRDefault="00027E15">
      <w:pPr>
        <w:ind w:firstLine="540"/>
        <w:jc w:val="both"/>
      </w:pPr>
      <w:r>
        <w:t>8.1. Включение и выключение шкафа производится вручную, боковой рукояткой при закрытой и запертой дверце.</w:t>
      </w:r>
    </w:p>
    <w:p w:rsidR="002F2D00" w:rsidRDefault="00027E15">
      <w:pPr>
        <w:ind w:firstLine="540"/>
        <w:jc w:val="both"/>
      </w:pPr>
      <w:r>
        <w:t>8.2. Для извлечения предохранителя необходимо использовать изолирующую рукоятку, с помощью которой потянуть предохранитель на себя.</w:t>
      </w:r>
    </w:p>
    <w:p w:rsidR="002F2D00" w:rsidRDefault="00027E15">
      <w:pPr>
        <w:ind w:firstLine="540"/>
        <w:jc w:val="both"/>
      </w:pPr>
      <w:r>
        <w:t>8.3. Для установки предохранителя выполнить обратную операцию.</w:t>
      </w:r>
    </w:p>
    <w:p w:rsidR="002F2D00" w:rsidRDefault="002F2D00">
      <w:pPr>
        <w:ind w:firstLine="540"/>
        <w:jc w:val="both"/>
      </w:pPr>
    </w:p>
    <w:p w:rsidR="002F2D00" w:rsidRDefault="00027E15">
      <w:pPr>
        <w:ind w:firstLine="540"/>
        <w:jc w:val="both"/>
        <w:rPr>
          <w:b/>
        </w:rPr>
      </w:pPr>
      <w:r>
        <w:rPr>
          <w:b/>
        </w:rPr>
        <w:t>9. Хранение</w:t>
      </w:r>
    </w:p>
    <w:p w:rsidR="002F2D00" w:rsidRDefault="002F2D00">
      <w:pPr>
        <w:ind w:firstLine="540"/>
        <w:jc w:val="both"/>
        <w:rPr>
          <w:b/>
        </w:rPr>
      </w:pPr>
    </w:p>
    <w:p w:rsidR="002F2D00" w:rsidRPr="005B6001" w:rsidRDefault="00027E15">
      <w:pPr>
        <w:ind w:firstLine="540"/>
        <w:jc w:val="both"/>
      </w:pPr>
      <w:r>
        <w:t>9.1. Упакованные шкафы должны храниться под навесами или в помещениях, где колебания температуры и влажности воздуха несущественно отличаются от колебаний на открытом воздухе, при температуре окружающего воздуха от -50 гр.С до +50 гр.С и относительной влажности воздуха до 80% (при температуре +25гр.С (верхнее значение)), при отсутствии в воздухе кислотных и щелочных примесей.</w:t>
      </w:r>
    </w:p>
    <w:p w:rsidR="002F2D00" w:rsidRDefault="002F2D00">
      <w:pPr>
        <w:pStyle w:val="a5"/>
        <w:ind w:right="-1"/>
        <w:rPr>
          <w:sz w:val="24"/>
        </w:rPr>
      </w:pPr>
    </w:p>
    <w:p w:rsidR="002F2D00" w:rsidRDefault="00027E15">
      <w:pPr>
        <w:ind w:firstLine="993"/>
        <w:rPr>
          <w:sz w:val="28"/>
        </w:rPr>
      </w:pPr>
      <w:r>
        <w:object w:dxaOrig="6791" w:dyaOrig="10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342.75pt" o:ole="">
            <v:imagedata r:id="rId5" o:title=""/>
          </v:shape>
          <o:OLEObject Type="Embed" ProgID="CorelDRAW.Graphic.12" ShapeID="_x0000_i1025" DrawAspect="Content" ObjectID="_1623135920" r:id="rId6"/>
        </w:object>
      </w:r>
    </w:p>
    <w:p w:rsidR="002F2D00" w:rsidRPr="005B6001" w:rsidRDefault="00027E15">
      <w:pPr>
        <w:pStyle w:val="a5"/>
        <w:ind w:left="142" w:right="-1" w:firstLine="851"/>
        <w:rPr>
          <w:sz w:val="24"/>
          <w:szCs w:val="24"/>
        </w:rPr>
      </w:pPr>
      <w:r>
        <w:rPr>
          <w:sz w:val="24"/>
          <w:szCs w:val="24"/>
        </w:rPr>
        <w:t>Рис.1. Внешний вид, габаритные и установочные размеры корпуса шкафа силового ШРС1-ХХ-7-Узола.</w:t>
      </w:r>
    </w:p>
    <w:p w:rsidR="002F2D00" w:rsidRDefault="001F2935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ОО</w:t>
      </w:r>
      <w:r w:rsidR="00027E15">
        <w:rPr>
          <w:b/>
          <w:sz w:val="40"/>
          <w:szCs w:val="40"/>
        </w:rPr>
        <w:t>О «Континент ЭТС»</w:t>
      </w:r>
    </w:p>
    <w:p w:rsidR="002F2D00" w:rsidRDefault="002F2D00">
      <w:pPr>
        <w:jc w:val="right"/>
        <w:rPr>
          <w:b/>
          <w:sz w:val="40"/>
          <w:szCs w:val="40"/>
        </w:rPr>
      </w:pPr>
    </w:p>
    <w:p w:rsidR="002F2D00" w:rsidRDefault="002F2D00">
      <w:pPr>
        <w:jc w:val="center"/>
      </w:pPr>
    </w:p>
    <w:p w:rsidR="001F2935" w:rsidRDefault="001F2935">
      <w:pPr>
        <w:jc w:val="center"/>
      </w:pPr>
    </w:p>
    <w:p w:rsidR="001F2935" w:rsidRDefault="001F2935">
      <w:pPr>
        <w:jc w:val="center"/>
      </w:pPr>
    </w:p>
    <w:p w:rsidR="001F2935" w:rsidRDefault="001F2935">
      <w:pPr>
        <w:jc w:val="center"/>
      </w:pPr>
    </w:p>
    <w:p w:rsidR="001F2935" w:rsidRDefault="001F2935">
      <w:pPr>
        <w:jc w:val="center"/>
      </w:pPr>
    </w:p>
    <w:p w:rsidR="001F2935" w:rsidRDefault="001F2935">
      <w:pPr>
        <w:jc w:val="center"/>
      </w:pPr>
    </w:p>
    <w:p w:rsidR="002F2D00" w:rsidRDefault="007A6CA0">
      <w:pPr>
        <w:jc w:val="center"/>
      </w:pPr>
      <w:r>
        <w:rPr>
          <w:noProof/>
        </w:rPr>
        <w:drawing>
          <wp:inline distT="0" distB="0" distL="0" distR="0">
            <wp:extent cx="3771900" cy="1428750"/>
            <wp:effectExtent l="0" t="0" r="0" b="0"/>
            <wp:docPr id="6" name="Рисунок 6" descr="C:\МОИ ФАЙЛЫ\Архив\Uzola_Lo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МОИ ФАЙЛЫ\Архив\Uzola_Logo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D00" w:rsidRDefault="002F2D00">
      <w:pPr>
        <w:jc w:val="center"/>
        <w:rPr>
          <w:b/>
          <w:sz w:val="48"/>
          <w:szCs w:val="48"/>
        </w:rPr>
      </w:pPr>
    </w:p>
    <w:p w:rsidR="002F2D00" w:rsidRDefault="002F2D00">
      <w:pPr>
        <w:jc w:val="center"/>
        <w:rPr>
          <w:b/>
          <w:sz w:val="48"/>
          <w:szCs w:val="48"/>
        </w:rPr>
      </w:pPr>
    </w:p>
    <w:p w:rsidR="001F2935" w:rsidRDefault="001F2935">
      <w:pPr>
        <w:jc w:val="center"/>
        <w:rPr>
          <w:b/>
          <w:sz w:val="48"/>
          <w:szCs w:val="48"/>
        </w:rPr>
      </w:pPr>
    </w:p>
    <w:p w:rsidR="001F2935" w:rsidRDefault="001F2935">
      <w:pPr>
        <w:jc w:val="center"/>
        <w:rPr>
          <w:b/>
          <w:sz w:val="48"/>
          <w:szCs w:val="48"/>
        </w:rPr>
      </w:pPr>
    </w:p>
    <w:p w:rsidR="002F2D00" w:rsidRDefault="00027E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ШКАФ РАСПРЕДЕЛИТЕЛЬНЫЙ СИЛОВОЙ</w:t>
      </w:r>
    </w:p>
    <w:p w:rsidR="002F2D00" w:rsidRDefault="00027E15">
      <w:pPr>
        <w:jc w:val="center"/>
        <w:rPr>
          <w:b/>
          <w:sz w:val="44"/>
          <w:szCs w:val="44"/>
        </w:rPr>
      </w:pPr>
      <w:r>
        <w:rPr>
          <w:b/>
          <w:sz w:val="48"/>
          <w:szCs w:val="48"/>
        </w:rPr>
        <w:t>ШРС1-7-54-У3</w:t>
      </w:r>
    </w:p>
    <w:p w:rsidR="002F2D00" w:rsidRDefault="002F2D00">
      <w:pPr>
        <w:jc w:val="center"/>
        <w:rPr>
          <w:b/>
          <w:sz w:val="44"/>
          <w:szCs w:val="44"/>
        </w:rPr>
      </w:pPr>
    </w:p>
    <w:p w:rsidR="002F2D00" w:rsidRDefault="002F2D00">
      <w:pPr>
        <w:jc w:val="center"/>
        <w:rPr>
          <w:sz w:val="40"/>
          <w:szCs w:val="40"/>
        </w:rPr>
      </w:pPr>
    </w:p>
    <w:p w:rsidR="002F2D00" w:rsidRDefault="002F2D00">
      <w:pPr>
        <w:jc w:val="center"/>
        <w:rPr>
          <w:sz w:val="40"/>
          <w:szCs w:val="40"/>
        </w:rPr>
      </w:pPr>
    </w:p>
    <w:p w:rsidR="002F2D00" w:rsidRDefault="00027E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ПАСПОРТ</w:t>
      </w:r>
    </w:p>
    <w:p w:rsidR="002F2D00" w:rsidRDefault="00027E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  <w:lang w:val="en-US"/>
        </w:rPr>
        <w:t>450</w:t>
      </w:r>
      <w:r>
        <w:rPr>
          <w:b/>
          <w:sz w:val="48"/>
          <w:szCs w:val="48"/>
        </w:rPr>
        <w:t>.000.01</w:t>
      </w:r>
      <w:r>
        <w:rPr>
          <w:b/>
          <w:sz w:val="48"/>
          <w:szCs w:val="48"/>
          <w:lang w:val="en-US"/>
        </w:rPr>
        <w:t>0</w:t>
      </w:r>
      <w:r>
        <w:rPr>
          <w:b/>
          <w:sz w:val="48"/>
          <w:szCs w:val="48"/>
        </w:rPr>
        <w:t xml:space="preserve"> ПС</w:t>
      </w:r>
    </w:p>
    <w:p w:rsidR="002F2D00" w:rsidRDefault="002F2D00">
      <w:pPr>
        <w:jc w:val="center"/>
        <w:rPr>
          <w:b/>
          <w:sz w:val="44"/>
          <w:szCs w:val="44"/>
        </w:rPr>
      </w:pPr>
    </w:p>
    <w:p w:rsidR="002F2D00" w:rsidRDefault="002F2D00">
      <w:pPr>
        <w:rPr>
          <w:b/>
        </w:rPr>
      </w:pPr>
    </w:p>
    <w:p w:rsidR="002F2D00" w:rsidRDefault="002F2D00">
      <w:pPr>
        <w:jc w:val="center"/>
        <w:rPr>
          <w:b/>
        </w:rPr>
      </w:pPr>
    </w:p>
    <w:p w:rsidR="002F2D00" w:rsidRDefault="002F2D00">
      <w:pPr>
        <w:rPr>
          <w:b/>
        </w:rPr>
      </w:pPr>
    </w:p>
    <w:p w:rsidR="002F2D00" w:rsidRDefault="002F2D00">
      <w:pPr>
        <w:rPr>
          <w:b/>
        </w:rPr>
      </w:pPr>
    </w:p>
    <w:p w:rsidR="002F2D00" w:rsidRDefault="002F2D00">
      <w:pPr>
        <w:rPr>
          <w:b/>
        </w:rPr>
      </w:pPr>
    </w:p>
    <w:p w:rsidR="001F2935" w:rsidRDefault="001F2935">
      <w:pPr>
        <w:rPr>
          <w:b/>
        </w:rPr>
      </w:pPr>
    </w:p>
    <w:p w:rsidR="001F2935" w:rsidRDefault="001F2935">
      <w:pPr>
        <w:rPr>
          <w:b/>
        </w:rPr>
      </w:pPr>
    </w:p>
    <w:p w:rsidR="001F2935" w:rsidRDefault="001F2935">
      <w:pPr>
        <w:rPr>
          <w:b/>
        </w:rPr>
      </w:pPr>
    </w:p>
    <w:p w:rsidR="001F2935" w:rsidRDefault="001F2935">
      <w:pPr>
        <w:rPr>
          <w:b/>
        </w:rPr>
      </w:pPr>
    </w:p>
    <w:p w:rsidR="001F2935" w:rsidRDefault="001F2935">
      <w:pPr>
        <w:rPr>
          <w:b/>
        </w:rPr>
      </w:pPr>
    </w:p>
    <w:p w:rsidR="002F2D00" w:rsidRDefault="002F2D00">
      <w:pPr>
        <w:jc w:val="center"/>
      </w:pPr>
    </w:p>
    <w:p w:rsidR="00027E15" w:rsidRDefault="00027E15">
      <w:pPr>
        <w:jc w:val="center"/>
        <w:rPr>
          <w:lang w:val="en-US"/>
        </w:rPr>
      </w:pPr>
      <w:r>
        <w:rPr>
          <w:b/>
          <w:sz w:val="32"/>
          <w:szCs w:val="32"/>
        </w:rPr>
        <w:t>г. Нижний Новгород</w:t>
      </w:r>
    </w:p>
    <w:sectPr w:rsidR="00027E15" w:rsidSect="001F2935">
      <w:pgSz w:w="11906" w:h="16838" w:code="9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35"/>
    <w:rsid w:val="00027E15"/>
    <w:rsid w:val="001F2935"/>
    <w:rsid w:val="00247078"/>
    <w:rsid w:val="002F2D00"/>
    <w:rsid w:val="005B6001"/>
    <w:rsid w:val="007A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DF311FB"/>
  <w15:chartTrackingRefBased/>
  <w15:docId w15:val="{612AB7FC-1422-4A5F-93A5-1A428AE8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120" w:after="120" w:line="192" w:lineRule="auto"/>
      <w:ind w:left="57" w:right="113"/>
      <w:jc w:val="center"/>
      <w:outlineLvl w:val="1"/>
    </w:pPr>
    <w:rPr>
      <w:rFonts w:ascii="Arial" w:hAnsi="Arial"/>
      <w:b/>
      <w:i/>
      <w:sz w:val="22"/>
      <w:szCs w:val="20"/>
    </w:rPr>
  </w:style>
  <w:style w:type="paragraph" w:styleId="3">
    <w:name w:val="heading 3"/>
    <w:basedOn w:val="a"/>
    <w:next w:val="a"/>
    <w:qFormat/>
    <w:pPr>
      <w:keepNext/>
      <w:spacing w:before="60" w:after="60"/>
      <w:outlineLvl w:val="2"/>
    </w:pPr>
    <w:rPr>
      <w:rFonts w:ascii="Arial" w:hAnsi="Arial"/>
      <w:i/>
      <w:noProof/>
      <w:sz w:val="20"/>
      <w:szCs w:val="20"/>
    </w:rPr>
  </w:style>
  <w:style w:type="paragraph" w:styleId="4">
    <w:name w:val="heading 4"/>
    <w:basedOn w:val="a"/>
    <w:next w:val="a"/>
    <w:qFormat/>
    <w:pPr>
      <w:keepNext/>
      <w:spacing w:before="60" w:after="60"/>
      <w:jc w:val="center"/>
      <w:outlineLvl w:val="3"/>
    </w:pPr>
    <w:rPr>
      <w:rFonts w:ascii="Arial" w:hAnsi="Arial"/>
      <w:i/>
      <w:noProof/>
      <w:sz w:val="20"/>
      <w:szCs w:val="20"/>
      <w:u w:val="single"/>
    </w:rPr>
  </w:style>
  <w:style w:type="paragraph" w:styleId="5">
    <w:name w:val="heading 5"/>
    <w:basedOn w:val="a"/>
    <w:next w:val="a"/>
    <w:qFormat/>
    <w:pPr>
      <w:keepNext/>
      <w:ind w:right="282"/>
      <w:jc w:val="right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pPr>
      <w:keepNext/>
      <w:ind w:left="142" w:right="282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after="120"/>
      <w:ind w:firstLine="720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paragraph" w:styleId="a5">
    <w:name w:val="Body Text"/>
    <w:basedOn w:val="a"/>
    <w:semiHidden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20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  <w:rPr>
      <w:rFonts w:ascii="Pragmatica" w:hAnsi="Pragmatica"/>
      <w:szCs w:val="20"/>
    </w:rPr>
  </w:style>
  <w:style w:type="character" w:styleId="a8">
    <w:name w:val="page number"/>
    <w:basedOn w:val="a0"/>
    <w:semiHidden/>
  </w:style>
  <w:style w:type="paragraph" w:styleId="a9">
    <w:name w:val="caption"/>
    <w:basedOn w:val="a"/>
    <w:next w:val="a"/>
    <w:qFormat/>
    <w:pPr>
      <w:framePr w:w="6328" w:h="403" w:hSpace="181" w:vSpace="227" w:wrap="notBeside" w:vAnchor="page" w:hAnchor="page" w:x="5013" w:y="13910" w:anchorLock="1"/>
      <w:jc w:val="center"/>
    </w:pPr>
    <w:rPr>
      <w:b/>
      <w:iCs/>
      <w:sz w:val="40"/>
      <w:szCs w:val="20"/>
    </w:rPr>
  </w:style>
  <w:style w:type="paragraph" w:styleId="20">
    <w:name w:val="Body Text 2"/>
    <w:basedOn w:val="a"/>
    <w:semiHidden/>
    <w:rPr>
      <w:sz w:val="28"/>
      <w:szCs w:val="20"/>
    </w:rPr>
  </w:style>
  <w:style w:type="paragraph" w:styleId="30">
    <w:name w:val="Body Text 3"/>
    <w:basedOn w:val="a"/>
    <w:semiHidden/>
    <w:pPr>
      <w:shd w:val="clear" w:color="auto" w:fill="FFFFFF"/>
      <w:autoSpaceDE w:val="0"/>
      <w:autoSpaceDN w:val="0"/>
      <w:adjustRightInd w:val="0"/>
      <w:ind w:right="282"/>
    </w:pPr>
    <w:rPr>
      <w:rFonts w:ascii="Pragmatica" w:hAnsi="Pragmatica"/>
      <w:color w:val="000000"/>
      <w:sz w:val="28"/>
      <w:szCs w:val="28"/>
    </w:rPr>
  </w:style>
  <w:style w:type="paragraph" w:styleId="aa">
    <w:name w:val="Block Text"/>
    <w:basedOn w:val="a"/>
    <w:semiHidden/>
    <w:pPr>
      <w:ind w:left="142" w:right="282" w:firstLine="578"/>
    </w:pPr>
    <w:rPr>
      <w:sz w:val="28"/>
      <w:szCs w:val="20"/>
    </w:rPr>
  </w:style>
  <w:style w:type="paragraph" w:styleId="ab">
    <w:name w:val="Body Text Indent"/>
    <w:basedOn w:val="a"/>
    <w:semiHidden/>
    <w:pPr>
      <w:shd w:val="clear" w:color="auto" w:fill="FFFFFF"/>
      <w:autoSpaceDE w:val="0"/>
      <w:autoSpaceDN w:val="0"/>
      <w:adjustRightInd w:val="0"/>
      <w:ind w:firstLine="1416"/>
    </w:pPr>
    <w:rPr>
      <w:color w:val="000000"/>
      <w:sz w:val="28"/>
      <w:szCs w:val="28"/>
    </w:rPr>
  </w:style>
  <w:style w:type="paragraph" w:styleId="21">
    <w:name w:val="Body Text Indent 2"/>
    <w:basedOn w:val="a"/>
    <w:semiHidden/>
    <w:pPr>
      <w:ind w:left="142" w:firstLine="1298"/>
    </w:pPr>
    <w:rPr>
      <w:sz w:val="28"/>
      <w:szCs w:val="20"/>
    </w:rPr>
  </w:style>
  <w:style w:type="paragraph" w:styleId="31">
    <w:name w:val="Body Text Indent 3"/>
    <w:basedOn w:val="a"/>
    <w:semiHidden/>
    <w:pPr>
      <w:ind w:firstLine="1440"/>
    </w:pPr>
    <w:rPr>
      <w:sz w:val="28"/>
      <w:szCs w:val="20"/>
    </w:rPr>
  </w:style>
  <w:style w:type="character" w:styleId="ac">
    <w:name w:val="Emphasis"/>
    <w:basedOn w:val="a0"/>
    <w:uiPriority w:val="20"/>
    <w:qFormat/>
    <w:rsid w:val="005B60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http://www.uzol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7032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</Company>
  <LinksUpToDate>false</LinksUpToDate>
  <CharactersWithSpaces>7950</CharactersWithSpaces>
  <SharedDoc>false</SharedDoc>
  <HLinks>
    <vt:vector size="18" baseType="variant">
      <vt:variant>
        <vt:i4>851997</vt:i4>
      </vt:variant>
      <vt:variant>
        <vt:i4>6</vt:i4>
      </vt:variant>
      <vt:variant>
        <vt:i4>0</vt:i4>
      </vt:variant>
      <vt:variant>
        <vt:i4>5</vt:i4>
      </vt:variant>
      <vt:variant>
        <vt:lpwstr>http://www.uzola.ru/</vt:lpwstr>
      </vt:variant>
      <vt:variant>
        <vt:lpwstr/>
      </vt:variant>
      <vt:variant>
        <vt:i4>2097232</vt:i4>
      </vt:variant>
      <vt:variant>
        <vt:i4>3</vt:i4>
      </vt:variant>
      <vt:variant>
        <vt:i4>0</vt:i4>
      </vt:variant>
      <vt:variant>
        <vt:i4>5</vt:i4>
      </vt:variant>
      <vt:variant>
        <vt:lpwstr>mailto:region1@uzola.ru</vt:lpwstr>
      </vt:variant>
      <vt:variant>
        <vt:lpwstr/>
      </vt:variant>
      <vt:variant>
        <vt:i4>6291522</vt:i4>
      </vt:variant>
      <vt:variant>
        <vt:i4>0</vt:i4>
      </vt:variant>
      <vt:variant>
        <vt:i4>0</vt:i4>
      </vt:variant>
      <vt:variant>
        <vt:i4>5</vt:i4>
      </vt:variant>
      <vt:variant>
        <vt:lpwstr>mailto:info@uzola.ru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kku</dc:creator>
  <cp:keywords/>
  <dc:description/>
  <cp:lastModifiedBy>Евгений А. Катунов</cp:lastModifiedBy>
  <cp:revision>4</cp:revision>
  <cp:lastPrinted>2011-04-29T12:22:00Z</cp:lastPrinted>
  <dcterms:created xsi:type="dcterms:W3CDTF">2019-06-24T13:59:00Z</dcterms:created>
  <dcterms:modified xsi:type="dcterms:W3CDTF">2019-06-27T07:19:00Z</dcterms:modified>
</cp:coreProperties>
</file>