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СВЕТИЛЬНИКИ</w:t>
      </w:r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 СВЕТОДИОДНЫЕ СИРИУС А</w:t>
      </w:r>
      <w:r w:rsidRPr="00F3170E">
        <w:rPr>
          <w:rFonts w:ascii="Times New Roman" w:hAnsi="Times New Roman" w:cs="Times New Roman"/>
          <w:b/>
          <w:sz w:val="18"/>
          <w:szCs w:val="18"/>
        </w:rPr>
        <w:t xml:space="preserve"> СЕРИИ </w:t>
      </w:r>
      <w:r w:rsidR="00CB54C5" w:rsidRPr="00F3170E">
        <w:rPr>
          <w:rFonts w:ascii="Times New Roman" w:hAnsi="Times New Roman" w:cs="Times New Roman"/>
          <w:b/>
          <w:sz w:val="18"/>
          <w:szCs w:val="18"/>
          <w:lang w:val="en-US"/>
        </w:rPr>
        <w:t>LU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siriusalamp</w:t>
      </w:r>
      <w:proofErr w:type="spellEnd"/>
      <w:r w:rsidR="00F3170E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F3170E" w:rsidRPr="00F3170E" w:rsidRDefault="00F3170E" w:rsidP="00A25F8E">
      <w:pPr>
        <w:pStyle w:val="a3"/>
        <w:widowControl w:val="0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Светильники с</w:t>
      </w:r>
      <w:r w:rsidRPr="00F3170E">
        <w:rPr>
          <w:rFonts w:ascii="Times New Roman" w:hAnsi="Times New Roman" w:cs="Times New Roman"/>
          <w:sz w:val="18"/>
          <w:szCs w:val="18"/>
        </w:rPr>
        <w:t xml:space="preserve">ветодиодные </w:t>
      </w:r>
      <w:r>
        <w:rPr>
          <w:rFonts w:ascii="Times New Roman" w:hAnsi="Times New Roman" w:cs="Times New Roman"/>
          <w:sz w:val="18"/>
          <w:szCs w:val="18"/>
        </w:rPr>
        <w:t xml:space="preserve">линейные </w:t>
      </w:r>
      <w:r w:rsidRPr="00F3170E">
        <w:rPr>
          <w:rFonts w:ascii="Times New Roman" w:hAnsi="Times New Roman" w:cs="Times New Roman"/>
          <w:sz w:val="18"/>
          <w:szCs w:val="18"/>
        </w:rPr>
        <w:t xml:space="preserve">серии </w:t>
      </w:r>
      <w:r>
        <w:rPr>
          <w:rFonts w:ascii="Times New Roman" w:hAnsi="Times New Roman" w:cs="Times New Roman"/>
          <w:sz w:val="18"/>
          <w:szCs w:val="18"/>
          <w:lang w:val="en-US"/>
        </w:rPr>
        <w:t>LU</w:t>
      </w:r>
      <w:r w:rsidRPr="00F3170E">
        <w:rPr>
          <w:rFonts w:ascii="Times New Roman" w:hAnsi="Times New Roman" w:cs="Times New Roman"/>
          <w:sz w:val="18"/>
          <w:szCs w:val="18"/>
        </w:rPr>
        <w:t xml:space="preserve"> торговой марки «Сириус А» предназначены для работы в сетях переменного тока с напряжением 220 </w:t>
      </w:r>
      <w:proofErr w:type="gramStart"/>
      <w:r w:rsidRPr="00F3170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 xml:space="preserve"> частоты 50-60 Гц. Соответствуют требованиям ГОСТ Р МЭК 60598-1-2011.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Область применения. Светодиодные линейные светильники</w:t>
      </w:r>
      <w:r w:rsidRPr="00F3170E">
        <w:rPr>
          <w:rFonts w:ascii="Times New Roman" w:hAnsi="Times New Roman" w:cs="Times New Roman"/>
          <w:sz w:val="18"/>
          <w:szCs w:val="18"/>
        </w:rPr>
        <w:t xml:space="preserve"> предназначены для внутреннего освещения общественных помещений. Могут использоваться в офисных зданиях, торговых комплексах, в основных и вспомогательных местах общего пользования (коридорах, лестничных пролетах, столовых, конференц-залах, спортзалах, кафе и ресторанах).</w:t>
      </w:r>
    </w:p>
    <w:p w:rsidR="00F3170E" w:rsidRPr="00F3170E" w:rsidRDefault="00F3170E" w:rsidP="00A25F8E">
      <w:pPr>
        <w:pStyle w:val="a3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Разрешены к использованию в детских школьных и дошкольных учреждениях  (коэффициент пульсации не превышает 5%, что установлено нормативными актами СНиП).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Имеют сертификат</w:t>
      </w:r>
      <w:r w:rsidR="00414186" w:rsidRPr="00414186">
        <w:rPr>
          <w:rFonts w:ascii="Times New Roman" w:hAnsi="Times New Roman" w:cs="Times New Roman"/>
          <w:sz w:val="18"/>
          <w:szCs w:val="18"/>
        </w:rPr>
        <w:t xml:space="preserve"> </w:t>
      </w:r>
      <w:r w:rsidR="00414186">
        <w:rPr>
          <w:rFonts w:ascii="Times New Roman" w:hAnsi="Times New Roman" w:cs="Times New Roman"/>
          <w:sz w:val="18"/>
          <w:szCs w:val="18"/>
        </w:rPr>
        <w:t>или декларацию о соответствии</w:t>
      </w:r>
      <w:bookmarkStart w:id="0" w:name="_GoBack"/>
      <w:bookmarkEnd w:id="0"/>
      <w:r w:rsidRPr="00F3170E">
        <w:rPr>
          <w:rFonts w:ascii="Times New Roman" w:hAnsi="Times New Roman" w:cs="Times New Roman"/>
          <w:sz w:val="18"/>
          <w:szCs w:val="18"/>
        </w:rPr>
        <w:t>: ТР ТС (таможенного союза) ЕАС</w:t>
      </w:r>
    </w:p>
    <w:p w:rsidR="00AC79B9" w:rsidRPr="00F3170E" w:rsidRDefault="008D47D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:rsidR="00AC79B9" w:rsidRPr="00F3170E" w:rsidRDefault="00AC79B9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:rsidR="00AC79B9" w:rsidRPr="00F3170E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Светильник светодиодный – 1 шт.</w:t>
      </w:r>
    </w:p>
    <w:p w:rsidR="00AC79B9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:rsidR="00F3170E" w:rsidRPr="00F3170E" w:rsidRDefault="00F3170E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креплений – 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AC79B9" w:rsidRPr="00F3170E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Упаковочная коробка – 1 шт.</w:t>
      </w:r>
    </w:p>
    <w:p w:rsidR="008D47D3" w:rsidRPr="00F3170E" w:rsidRDefault="008D47D3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7623" w:type="dxa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2410"/>
        <w:gridCol w:w="2261"/>
      </w:tblGrid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-600-18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 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-1200-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 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8D12B9" w:rsidRPr="00F3170E" w:rsidTr="00EE6969">
        <w:trPr>
          <w:trHeight w:val="131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3000/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3200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410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1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2410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1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12B9" w:rsidRPr="00F3170E" w:rsidTr="00EE6969">
        <w:trPr>
          <w:trHeight w:val="28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12B9" w:rsidRPr="00F3170E" w:rsidTr="00EE6969">
        <w:trPr>
          <w:trHeight w:val="416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2410" w:type="dxa"/>
          </w:tcPr>
          <w:p w:rsidR="008D12B9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</w:p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(матовый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1" w:type="dxa"/>
          </w:tcPr>
          <w:p w:rsidR="008D12B9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</w:p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(матовый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Напряжения питания, 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185-265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185-265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Пылевлагозащита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D12B9" w:rsidRPr="00F3170E" w:rsidTr="00EE6969">
        <w:trPr>
          <w:trHeight w:val="416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Коэффициент пульсации светового потока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от -20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от -20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D12B9" w:rsidRPr="00F3170E" w:rsidTr="00EE6969">
        <w:trPr>
          <w:trHeight w:val="36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</w:tbl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4</w:t>
      </w:r>
      <w:r w:rsidR="00A25F8E">
        <w:rPr>
          <w:rFonts w:ascii="Times New Roman" w:hAnsi="Times New Roman" w:cs="Times New Roman"/>
          <w:b/>
          <w:sz w:val="18"/>
          <w:szCs w:val="18"/>
        </w:rPr>
        <w:t>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Монтаж и подключение</w:t>
      </w:r>
    </w:p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Светильники светодиодные серии </w:t>
      </w:r>
      <w:r w:rsidR="00CB54C5" w:rsidRPr="00F3170E">
        <w:rPr>
          <w:rFonts w:ascii="Times New Roman" w:hAnsi="Times New Roman" w:cs="Times New Roman"/>
          <w:sz w:val="18"/>
          <w:szCs w:val="18"/>
          <w:lang w:val="en-US"/>
        </w:rPr>
        <w:t>LU</w:t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 предназначены для подключения к электрической цепи с выключателем.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5D5963">
        <w:rPr>
          <w:rFonts w:ascii="Times New Roman" w:hAnsi="Times New Roman" w:cs="Times New Roman"/>
          <w:sz w:val="18"/>
          <w:szCs w:val="18"/>
        </w:rPr>
        <w:t>.2</w:t>
      </w:r>
      <w:r w:rsidR="005D5963" w:rsidRPr="005D5963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>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</w:t>
      </w:r>
      <w:r w:rsidR="00A25F8E">
        <w:rPr>
          <w:rFonts w:ascii="Times New Roman" w:hAnsi="Times New Roman" w:cs="Times New Roman"/>
          <w:sz w:val="18"/>
          <w:szCs w:val="18"/>
        </w:rPr>
        <w:t>, УЗО</w:t>
      </w:r>
      <w:r w:rsidR="00341CF7" w:rsidRPr="00F3170E">
        <w:rPr>
          <w:rFonts w:ascii="Times New Roman" w:hAnsi="Times New Roman" w:cs="Times New Roman"/>
          <w:sz w:val="18"/>
          <w:szCs w:val="18"/>
        </w:rPr>
        <w:t>).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5D5963">
        <w:rPr>
          <w:rFonts w:ascii="Times New Roman" w:hAnsi="Times New Roman" w:cs="Times New Roman"/>
          <w:sz w:val="18"/>
          <w:szCs w:val="18"/>
        </w:rPr>
        <w:t>.3</w:t>
      </w:r>
      <w:r w:rsidR="005D5963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>Монтаж светильника:</w:t>
      </w:r>
    </w:p>
    <w:p w:rsidR="00341CF7" w:rsidRPr="00F3170E" w:rsidRDefault="00341CF7" w:rsidP="00A25F8E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Отключите напряжение сети.</w:t>
      </w:r>
    </w:p>
    <w:p w:rsidR="00EE6969" w:rsidRDefault="00341CF7" w:rsidP="00EE6969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Распакуйте светильник.</w:t>
      </w:r>
    </w:p>
    <w:p w:rsidR="00EE6969" w:rsidRDefault="00EE6969" w:rsidP="00EE6969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E6969">
        <w:rPr>
          <w:rFonts w:ascii="Times New Roman" w:hAnsi="Times New Roman" w:cs="Times New Roman"/>
          <w:sz w:val="18"/>
          <w:szCs w:val="18"/>
        </w:rPr>
        <w:t xml:space="preserve">Присоедините подготовленные концы питающего провода светильника к винтовым зажимам </w:t>
      </w:r>
      <w:proofErr w:type="gramStart"/>
      <w:r w:rsidRPr="00EE6969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EE6969">
        <w:rPr>
          <w:rFonts w:ascii="Times New Roman" w:hAnsi="Times New Roman" w:cs="Times New Roman"/>
          <w:sz w:val="18"/>
          <w:szCs w:val="18"/>
        </w:rPr>
        <w:t>,</w:t>
      </w:r>
      <w:r w:rsidRPr="00EE6969">
        <w:rPr>
          <w:rFonts w:ascii="Times New Roman" w:hAnsi="Times New Roman" w:cs="Times New Roman"/>
          <w:sz w:val="18"/>
          <w:szCs w:val="18"/>
          <w:lang w:val="en-US"/>
        </w:rPr>
        <w:t>N</w:t>
      </w:r>
      <w:proofErr w:type="gramEnd"/>
      <w:r w:rsidRPr="00EE69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6969">
        <w:rPr>
          <w:rFonts w:ascii="Times New Roman" w:hAnsi="Times New Roman" w:cs="Times New Roman"/>
          <w:sz w:val="18"/>
          <w:szCs w:val="18"/>
        </w:rPr>
        <w:t>клеммной</w:t>
      </w:r>
      <w:proofErr w:type="spellEnd"/>
      <w:r w:rsidRPr="00EE6969">
        <w:rPr>
          <w:rFonts w:ascii="Times New Roman" w:hAnsi="Times New Roman" w:cs="Times New Roman"/>
          <w:sz w:val="18"/>
          <w:szCs w:val="18"/>
        </w:rPr>
        <w:t xml:space="preserve"> колодки, затяните винты зажимов.</w:t>
      </w:r>
    </w:p>
    <w:p w:rsidR="002301DF" w:rsidRPr="004D43C5" w:rsidRDefault="002301DF" w:rsidP="002301DF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Установка светильника производится при помощи установочных элементов (монтажных скоб) входящих в комплект поставки.</w:t>
      </w:r>
    </w:p>
    <w:p w:rsidR="00341CF7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5</w:t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0E413A" w:rsidRPr="00F3170E">
        <w:rPr>
          <w:rFonts w:ascii="Times New Roman" w:hAnsi="Times New Roman" w:cs="Times New Roman"/>
          <w:b/>
          <w:sz w:val="18"/>
          <w:szCs w:val="18"/>
        </w:rPr>
        <w:t xml:space="preserve">Требования безопасности и техническое обслуживание 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Светильники устанавливаются на поверхности из нормально воспламеняемого материала. Например, дерево и материалы на его основе толщиной более 2 мм</w:t>
      </w:r>
      <w:r w:rsidR="00A25F8E">
        <w:rPr>
          <w:rFonts w:ascii="Times New Roman" w:hAnsi="Times New Roman" w:cs="Times New Roman"/>
          <w:sz w:val="18"/>
          <w:szCs w:val="18"/>
        </w:rPr>
        <w:t>, а также бетон</w:t>
      </w:r>
      <w:r w:rsidR="000E413A" w:rsidRPr="00F3170E">
        <w:rPr>
          <w:rFonts w:ascii="Times New Roman" w:hAnsi="Times New Roman" w:cs="Times New Roman"/>
          <w:sz w:val="18"/>
          <w:szCs w:val="18"/>
        </w:rPr>
        <w:t>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.2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Монтаж светильника, чистку и замену осуществлять только при отключенном электропитании сети.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.3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Эксплуатация светильника должна производиться в соответствии с «Правилами технической эксплуатации электроустановок потребителей».</w:t>
      </w:r>
    </w:p>
    <w:p w:rsidR="008152B8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25F8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.4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Запрещается: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F3170E">
        <w:rPr>
          <w:rFonts w:ascii="Times New Roman" w:hAnsi="Times New Roman" w:cs="Times New Roman"/>
          <w:sz w:val="18"/>
          <w:szCs w:val="18"/>
        </w:rPr>
        <w:t>. эксплуатация светильника с треснувшим плафоном;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F3170E">
        <w:rPr>
          <w:rFonts w:ascii="Times New Roman" w:hAnsi="Times New Roman" w:cs="Times New Roman"/>
          <w:sz w:val="18"/>
          <w:szCs w:val="18"/>
        </w:rPr>
        <w:t>.подключение светильника к поврежденной электропроводке;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F3170E">
        <w:rPr>
          <w:rFonts w:ascii="Times New Roman" w:hAnsi="Times New Roman" w:cs="Times New Roman"/>
          <w:sz w:val="18"/>
          <w:szCs w:val="18"/>
        </w:rPr>
        <w:t>. установка светильника на легковоспламеняющиеся материалы, например, такие как древесный шпон и материалы на основе дерева толщиной менее 2 мм.</w:t>
      </w:r>
    </w:p>
    <w:p w:rsidR="008152B8" w:rsidRPr="00F3170E" w:rsidRDefault="00F8723D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6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Транспортировка и хранение</w:t>
      </w:r>
    </w:p>
    <w:p w:rsidR="008152B8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Транспортирование и хранение осуществляется по ГОСТ 23216 и ГОСТ 15150</w:t>
      </w:r>
    </w:p>
    <w:p w:rsidR="00A25F8E" w:rsidRDefault="008D47D3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 xml:space="preserve">5.2 </w:t>
      </w:r>
      <w:r w:rsidR="00A25F8E" w:rsidRPr="0020431E">
        <w:rPr>
          <w:rFonts w:cs="Times New Roman"/>
          <w:sz w:val="18"/>
          <w:szCs w:val="18"/>
        </w:rPr>
        <w:t>Транспортирование допускается любым видом кры</w:t>
      </w:r>
      <w:r w:rsidR="00A25F8E">
        <w:rPr>
          <w:rFonts w:cs="Times New Roman"/>
          <w:sz w:val="18"/>
          <w:szCs w:val="18"/>
        </w:rPr>
        <w:t>того транспорта</w:t>
      </w:r>
      <w:r w:rsidR="00A25F8E" w:rsidRPr="0020431E">
        <w:rPr>
          <w:rFonts w:cs="Times New Roman"/>
          <w:sz w:val="18"/>
          <w:szCs w:val="18"/>
        </w:rPr>
        <w:t>,</w:t>
      </w:r>
      <w:r w:rsidR="00A25F8E" w:rsidRPr="00911D8B">
        <w:rPr>
          <w:rFonts w:cs="Times New Roman"/>
          <w:sz w:val="18"/>
          <w:szCs w:val="18"/>
        </w:rPr>
        <w:t xml:space="preserve"> </w:t>
      </w:r>
      <w:r w:rsidR="00A25F8E" w:rsidRPr="0020431E">
        <w:rPr>
          <w:rFonts w:cs="Times New Roman"/>
          <w:sz w:val="18"/>
          <w:szCs w:val="18"/>
        </w:rPr>
        <w:t>обеспечивающим предохранение упакованной продукц</w:t>
      </w:r>
      <w:r w:rsidR="00A25F8E">
        <w:rPr>
          <w:rFonts w:cs="Times New Roman"/>
          <w:sz w:val="18"/>
          <w:szCs w:val="18"/>
        </w:rPr>
        <w:t>ии от механических повреждений,</w:t>
      </w:r>
      <w:r w:rsidR="00A25F8E" w:rsidRPr="0020431E">
        <w:rPr>
          <w:rFonts w:cs="Times New Roman"/>
          <w:sz w:val="18"/>
          <w:szCs w:val="18"/>
        </w:rPr>
        <w:t xml:space="preserve"> ударных нагрузок</w:t>
      </w:r>
      <w:r w:rsidR="00A25F8E">
        <w:rPr>
          <w:rFonts w:cs="Times New Roman"/>
          <w:sz w:val="18"/>
          <w:szCs w:val="18"/>
        </w:rPr>
        <w:t xml:space="preserve"> и попадание влаги.</w:t>
      </w:r>
    </w:p>
    <w:p w:rsidR="008D47D3" w:rsidRP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</w:t>
      </w:r>
      <w:r>
        <w:rPr>
          <w:rFonts w:ascii="Times New Roman" w:hAnsi="Times New Roman" w:cs="Times New Roman"/>
          <w:sz w:val="18"/>
          <w:szCs w:val="18"/>
        </w:rPr>
        <w:t>°C и относительной влажности 60</w:t>
      </w:r>
      <w:r w:rsidR="0079665E" w:rsidRPr="00F3170E">
        <w:rPr>
          <w:rFonts w:ascii="Times New Roman" w:hAnsi="Times New Roman" w:cs="Times New Roman"/>
          <w:sz w:val="18"/>
          <w:szCs w:val="18"/>
        </w:rPr>
        <w:t>% при 25°C</w:t>
      </w:r>
      <w:r w:rsidR="008D47D3" w:rsidRPr="00F3170E">
        <w:rPr>
          <w:rFonts w:ascii="Times New Roman" w:hAnsi="Times New Roman" w:cs="Times New Roman"/>
          <w:sz w:val="18"/>
          <w:szCs w:val="18"/>
        </w:rPr>
        <w:t>.</w:t>
      </w:r>
    </w:p>
    <w:p w:rsidR="00EE6969" w:rsidRDefault="00EE6969" w:rsidP="002548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25F4" w:rsidRPr="00F3170E" w:rsidRDefault="004D36F7" w:rsidP="002548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7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E425F4" w:rsidRPr="00F3170E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:rsid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ab/>
      </w:r>
      <w:r w:rsidRPr="0020431E">
        <w:rPr>
          <w:rFonts w:cs="Times New Roman"/>
          <w:sz w:val="18"/>
          <w:szCs w:val="18"/>
        </w:rPr>
        <w:t>Замене подлежат неработающие светодиодные панели при отсутствии видимых физических повреждений.</w:t>
      </w:r>
      <w:r w:rsidRPr="001B515F">
        <w:rPr>
          <w:rFonts w:cs="Times New Roman"/>
          <w:sz w:val="18"/>
          <w:szCs w:val="18"/>
        </w:rPr>
        <w:t xml:space="preserve"> </w:t>
      </w:r>
      <w:r w:rsidRPr="003317B7">
        <w:rPr>
          <w:rFonts w:cs="Times New Roman"/>
          <w:sz w:val="18"/>
          <w:szCs w:val="18"/>
        </w:rPr>
        <w:t>Гарантийный срок эксплуатации светильник</w:t>
      </w:r>
      <w:r w:rsidR="008D12B9">
        <w:rPr>
          <w:rFonts w:cs="Times New Roman"/>
          <w:sz w:val="18"/>
          <w:szCs w:val="18"/>
        </w:rPr>
        <w:t>а – 12</w:t>
      </w:r>
      <w:r>
        <w:rPr>
          <w:rFonts w:cs="Times New Roman"/>
          <w:sz w:val="18"/>
          <w:szCs w:val="18"/>
        </w:rPr>
        <w:t xml:space="preserve"> месяца с момента продажи</w:t>
      </w:r>
      <w:r w:rsidR="008D12B9">
        <w:rPr>
          <w:rFonts w:cs="Times New Roman"/>
          <w:sz w:val="18"/>
          <w:szCs w:val="18"/>
        </w:rPr>
        <w:t>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Замена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 приобретен светильник. Светильник подлежит замене при условии сохранения товарного вида упаковки.</w:t>
      </w:r>
    </w:p>
    <w:p w:rsidR="00F8723D" w:rsidRPr="00F3170E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Замена предполагает предварительное тестирование светильника.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F8723D" w:rsidRPr="00F3170E" w:rsidRDefault="00F8723D" w:rsidP="00A25F8E">
      <w:pPr>
        <w:pStyle w:val="a3"/>
        <w:numPr>
          <w:ilvl w:val="1"/>
          <w:numId w:val="5"/>
        </w:numPr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Гарантийные обязательства не распространяются на светильники: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Имеющие видимые физические повреждения корпуса.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нарушения Покупателем условий эксплуатации.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попадания внутрь корпуса посторонних предметов, жидкостей, насекомых.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действия обстоятельств непреодолимой силы: пожар, затопление и прочее.</w:t>
      </w:r>
    </w:p>
    <w:p w:rsidR="00F8723D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7.5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светильника в период гарантийных обязательств обращаться по адресу:</w:t>
      </w:r>
    </w:p>
    <w:p w:rsidR="00820907" w:rsidRPr="00F3170E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светодиодного светильника в период гарантийных обязательств обращаться к Вашему продавцу.</w:t>
      </w:r>
    </w:p>
    <w:p w:rsid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 xml:space="preserve">Импортер: </w:t>
      </w:r>
      <w:r w:rsidR="00F85980">
        <w:rPr>
          <w:rFonts w:cs="Times New Roman"/>
          <w:b/>
          <w:i/>
          <w:sz w:val="18"/>
          <w:szCs w:val="18"/>
        </w:rPr>
        <w:t>ООО «РИЛ» 109089</w:t>
      </w:r>
      <w:r w:rsidR="00F85980">
        <w:rPr>
          <w:rFonts w:cs="Times New Roman"/>
          <w:b/>
          <w:bCs/>
          <w:i/>
          <w:sz w:val="18"/>
          <w:szCs w:val="18"/>
        </w:rPr>
        <w:t xml:space="preserve">г.Москва, </w:t>
      </w:r>
      <w:proofErr w:type="spellStart"/>
      <w:r w:rsidR="00F85980">
        <w:rPr>
          <w:rFonts w:cs="Times New Roman"/>
          <w:b/>
          <w:bCs/>
          <w:i/>
          <w:sz w:val="18"/>
          <w:szCs w:val="18"/>
        </w:rPr>
        <w:t>ул.Угрешская</w:t>
      </w:r>
      <w:proofErr w:type="spellEnd"/>
      <w:r w:rsidR="00F85980">
        <w:rPr>
          <w:rFonts w:cs="Times New Roman"/>
          <w:b/>
          <w:bCs/>
          <w:i/>
          <w:sz w:val="18"/>
          <w:szCs w:val="18"/>
        </w:rPr>
        <w:t xml:space="preserve"> д.2,стр.22,эт.4,пом.01</w:t>
      </w:r>
    </w:p>
    <w:p w:rsidR="000716D2" w:rsidRP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Производитель</w:t>
      </w:r>
      <w:r w:rsidRPr="00096D96">
        <w:rPr>
          <w:rFonts w:cs="Times New Roman"/>
          <w:b/>
          <w:i/>
          <w:sz w:val="18"/>
          <w:szCs w:val="18"/>
        </w:rPr>
        <w:t xml:space="preserve">: </w:t>
      </w:r>
      <w:r>
        <w:rPr>
          <w:rFonts w:cs="Times New Roman"/>
          <w:b/>
          <w:i/>
          <w:sz w:val="18"/>
          <w:szCs w:val="18"/>
        </w:rPr>
        <w:t>КНР</w:t>
      </w:r>
      <w:r w:rsidRPr="00F3170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F8723D" w:rsidRPr="00F3170E" w:rsidRDefault="00F8723D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3170E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F8723D" w:rsidRPr="00F3170E" w:rsidTr="00F84CAC"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F3170E" w:rsidTr="00A25F8E">
        <w:trPr>
          <w:trHeight w:val="699"/>
        </w:trPr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0E413A" w:rsidRPr="00F3170E" w:rsidRDefault="000E413A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F3170E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2"/>
    <w:rsid w:val="000046DD"/>
    <w:rsid w:val="00047F74"/>
    <w:rsid w:val="000716D2"/>
    <w:rsid w:val="000E413A"/>
    <w:rsid w:val="000F4563"/>
    <w:rsid w:val="0014261A"/>
    <w:rsid w:val="002301DF"/>
    <w:rsid w:val="00234EBB"/>
    <w:rsid w:val="0025483F"/>
    <w:rsid w:val="002C32D2"/>
    <w:rsid w:val="00341CF7"/>
    <w:rsid w:val="00414186"/>
    <w:rsid w:val="004D36F7"/>
    <w:rsid w:val="005D5963"/>
    <w:rsid w:val="00680F52"/>
    <w:rsid w:val="006D4681"/>
    <w:rsid w:val="0079665E"/>
    <w:rsid w:val="007F7CE1"/>
    <w:rsid w:val="00801E87"/>
    <w:rsid w:val="008152B8"/>
    <w:rsid w:val="00820907"/>
    <w:rsid w:val="008D12B9"/>
    <w:rsid w:val="008D47D3"/>
    <w:rsid w:val="00981E22"/>
    <w:rsid w:val="00986D42"/>
    <w:rsid w:val="00A25F8E"/>
    <w:rsid w:val="00AC79B9"/>
    <w:rsid w:val="00CB54C5"/>
    <w:rsid w:val="00CB5B46"/>
    <w:rsid w:val="00D10CDF"/>
    <w:rsid w:val="00D25619"/>
    <w:rsid w:val="00DD7292"/>
    <w:rsid w:val="00E425F4"/>
    <w:rsid w:val="00EE5141"/>
    <w:rsid w:val="00EE6969"/>
    <w:rsid w:val="00F3170E"/>
    <w:rsid w:val="00F47F09"/>
    <w:rsid w:val="00F80E1E"/>
    <w:rsid w:val="00F85980"/>
    <w:rsid w:val="00F8723D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6B47"/>
  <w15:docId w15:val="{B6767F14-ED34-40AC-8F73-BEF0166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17</cp:revision>
  <dcterms:created xsi:type="dcterms:W3CDTF">2016-05-30T08:11:00Z</dcterms:created>
  <dcterms:modified xsi:type="dcterms:W3CDTF">2020-09-17T14:38:00Z</dcterms:modified>
</cp:coreProperties>
</file>