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DD" w:rsidRDefault="000B2FDD">
      <w:pPr>
        <w:pStyle w:val="ad"/>
        <w:rPr>
          <w:sz w:val="18"/>
        </w:rPr>
      </w:pPr>
      <w:bookmarkStart w:id="0" w:name="_Hlk3638228"/>
      <w:bookmarkStart w:id="1" w:name="_GoBack"/>
      <w:bookmarkEnd w:id="0"/>
      <w:bookmarkEnd w:id="1"/>
    </w:p>
    <w:p w:rsidR="000B2FDD" w:rsidRDefault="000B2FDD">
      <w:pPr>
        <w:pStyle w:val="ad"/>
        <w:rPr>
          <w:sz w:val="18"/>
        </w:rPr>
      </w:pPr>
    </w:p>
    <w:p w:rsidR="000B2FDD" w:rsidRDefault="000B2FDD">
      <w:pPr>
        <w:pStyle w:val="ad"/>
        <w:rPr>
          <w:sz w:val="18"/>
        </w:rPr>
      </w:pPr>
    </w:p>
    <w:p w:rsidR="000B2FDD" w:rsidRDefault="000B2FDD">
      <w:pPr>
        <w:pStyle w:val="ad"/>
        <w:rPr>
          <w:sz w:val="18"/>
        </w:rPr>
      </w:pPr>
    </w:p>
    <w:p w:rsidR="000B2FDD" w:rsidRDefault="000B2FDD">
      <w:pPr>
        <w:pStyle w:val="ad"/>
        <w:rPr>
          <w:sz w:val="18"/>
        </w:rPr>
      </w:pPr>
    </w:p>
    <w:p w:rsidR="000B2FDD" w:rsidRDefault="000B2FDD">
      <w:pPr>
        <w:pStyle w:val="ad"/>
        <w:rPr>
          <w:sz w:val="18"/>
        </w:rPr>
      </w:pPr>
    </w:p>
    <w:p w:rsidR="000B2FDD" w:rsidRDefault="00CF66AE">
      <w:pPr>
        <w:pStyle w:val="ad"/>
        <w:rPr>
          <w:rFonts w:eastAsia="SimSun"/>
          <w:sz w:val="18"/>
          <w:lang w:eastAsia="zh-CN"/>
        </w:rPr>
      </w:pPr>
      <w:r>
        <w:rPr>
          <w:rFonts w:eastAsia="SimSun"/>
          <w:sz w:val="18"/>
          <w:lang w:val="en-US" w:eastAsia="zh-CN"/>
        </w:rPr>
        <w:t xml:space="preserve">                                            </w:t>
      </w:r>
    </w:p>
    <w:p w:rsidR="000B2FDD" w:rsidRDefault="000B2FDD">
      <w:pPr>
        <w:pStyle w:val="ad"/>
        <w:rPr>
          <w:rFonts w:eastAsia="SimSun"/>
          <w:sz w:val="18"/>
          <w:lang w:eastAsia="zh-CN"/>
        </w:rPr>
      </w:pPr>
    </w:p>
    <w:p w:rsidR="000B2FDD" w:rsidRDefault="00CF66AE">
      <w:pPr>
        <w:jc w:val="center"/>
        <w:rPr>
          <w:sz w:val="48"/>
          <w:szCs w:val="48"/>
          <w:lang w:eastAsia="zh-CN"/>
        </w:rPr>
      </w:pPr>
      <w:r>
        <w:rPr>
          <w:sz w:val="48"/>
          <w:szCs w:val="48"/>
          <w:lang w:eastAsia="zh-CN"/>
        </w:rPr>
        <w:t>Руководство пользователя</w:t>
      </w:r>
    </w:p>
    <w:p w:rsidR="000B2FDD" w:rsidRDefault="000B2FDD">
      <w:pPr>
        <w:pStyle w:val="ad"/>
        <w:rPr>
          <w:sz w:val="18"/>
        </w:rPr>
      </w:pPr>
    </w:p>
    <w:p w:rsidR="000B2FDD" w:rsidRDefault="000B2FDD">
      <w:pPr>
        <w:pStyle w:val="ad"/>
        <w:rPr>
          <w:sz w:val="18"/>
        </w:rPr>
      </w:pPr>
    </w:p>
    <w:p w:rsidR="000B2FDD" w:rsidRDefault="000B2FDD"/>
    <w:p w:rsidR="000B2FDD" w:rsidRDefault="000B2FDD">
      <w:pPr>
        <w:pStyle w:val="ad"/>
        <w:jc w:val="center"/>
        <w:rPr>
          <w:sz w:val="80"/>
        </w:rPr>
      </w:pPr>
    </w:p>
    <w:p w:rsidR="000B2FDD" w:rsidRDefault="000B2FDD">
      <w:pPr>
        <w:pStyle w:val="ad"/>
        <w:jc w:val="center"/>
        <w:rPr>
          <w:sz w:val="80"/>
        </w:rPr>
      </w:pPr>
    </w:p>
    <w:p w:rsidR="000B2FDD" w:rsidRDefault="00CF66AE">
      <w:pPr>
        <w:pStyle w:val="ad"/>
        <w:jc w:val="center"/>
        <w:rPr>
          <w:sz w:val="80"/>
        </w:rPr>
      </w:pPr>
      <w:r>
        <w:rPr>
          <w:noProof/>
        </w:rPr>
        <w:drawing>
          <wp:inline distT="0" distB="0" distL="0" distR="0">
            <wp:extent cx="2721610" cy="2839085"/>
            <wp:effectExtent l="0" t="0" r="0" b="0"/>
            <wp:docPr id="1" name="Рисунок 3" descr="viking-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viking-p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DD" w:rsidRDefault="000B2FDD">
      <w:pPr>
        <w:pStyle w:val="ad"/>
        <w:jc w:val="center"/>
        <w:rPr>
          <w:sz w:val="80"/>
        </w:rPr>
      </w:pPr>
    </w:p>
    <w:p w:rsidR="000B2FDD" w:rsidRDefault="000B2FDD">
      <w:pPr>
        <w:pStyle w:val="ad"/>
        <w:jc w:val="center"/>
        <w:rPr>
          <w:sz w:val="80"/>
        </w:rPr>
      </w:pPr>
    </w:p>
    <w:p w:rsidR="000B2FDD" w:rsidRDefault="00CF66AE">
      <w:pPr>
        <w:pStyle w:val="ad"/>
        <w:jc w:val="center"/>
        <w:rPr>
          <w:sz w:val="80"/>
        </w:rPr>
      </w:pPr>
      <w:r>
        <w:rPr>
          <w:sz w:val="40"/>
          <w:szCs w:val="40"/>
        </w:rPr>
        <w:t xml:space="preserve">VIKING  </w:t>
      </w:r>
      <w:r>
        <w:rPr>
          <w:caps/>
          <w:sz w:val="40"/>
          <w:szCs w:val="40"/>
        </w:rPr>
        <w:t xml:space="preserve"> MIG/MMA/LIFT-TIG synergic PRO</w:t>
      </w:r>
    </w:p>
    <w:p w:rsidR="000B2FDD" w:rsidRDefault="000B2FDD">
      <w:pPr>
        <w:pStyle w:val="ad"/>
        <w:jc w:val="center"/>
        <w:rPr>
          <w:sz w:val="80"/>
        </w:rPr>
      </w:pPr>
    </w:p>
    <w:p w:rsidR="000B2FDD" w:rsidRDefault="000B2FDD">
      <w:pPr>
        <w:pStyle w:val="ad"/>
        <w:jc w:val="center"/>
        <w:rPr>
          <w:sz w:val="80"/>
        </w:rPr>
      </w:pPr>
    </w:p>
    <w:p w:rsidR="000B2FDD" w:rsidRDefault="00CF66AE">
      <w:pPr>
        <w:pStyle w:val="ad"/>
        <w:rPr>
          <w:rFonts w:eastAsia="SimSun"/>
          <w:sz w:val="80"/>
          <w:lang w:val="en-US" w:eastAsia="zh-CN"/>
        </w:rPr>
      </w:pPr>
      <w:r>
        <w:rPr>
          <w:rFonts w:eastAsia="SimSun"/>
          <w:sz w:val="80"/>
          <w:lang w:val="en-US" w:eastAsia="zh-CN"/>
        </w:rPr>
        <w:t xml:space="preserve">                </w:t>
      </w:r>
    </w:p>
    <w:p w:rsidR="000B2FDD" w:rsidRDefault="00CF66AE">
      <w:pPr>
        <w:pStyle w:val="ad"/>
        <w:rPr>
          <w:caps/>
          <w:sz w:val="40"/>
          <w:szCs w:val="40"/>
        </w:rPr>
      </w:pPr>
      <w:r>
        <w:rPr>
          <w:sz w:val="36"/>
        </w:rPr>
        <w:t xml:space="preserve">            </w:t>
      </w:r>
    </w:p>
    <w:p w:rsidR="000B2FDD" w:rsidRDefault="000B2FDD">
      <w:pPr>
        <w:pStyle w:val="ad"/>
        <w:spacing w:before="11"/>
        <w:rPr>
          <w:sz w:val="16"/>
        </w:rPr>
      </w:pPr>
    </w:p>
    <w:p w:rsidR="000B2FDD" w:rsidRDefault="000B2FDD">
      <w:pPr>
        <w:sectPr w:rsidR="000B2FDD">
          <w:pgSz w:w="11906" w:h="16838"/>
          <w:pgMar w:top="1320" w:right="760" w:bottom="280" w:left="820" w:header="0" w:footer="0" w:gutter="0"/>
          <w:cols w:space="720"/>
          <w:formProt w:val="0"/>
        </w:sectPr>
      </w:pPr>
    </w:p>
    <w:tbl>
      <w:tblPr>
        <w:tblpPr w:leftFromText="180" w:rightFromText="180" w:vertAnchor="text" w:horzAnchor="page" w:tblpX="2701" w:tblpY="-689"/>
        <w:tblW w:w="7064" w:type="dxa"/>
        <w:tblLook w:val="0000" w:firstRow="0" w:lastRow="0" w:firstColumn="0" w:lastColumn="0" w:noHBand="0" w:noVBand="0"/>
      </w:tblPr>
      <w:tblGrid>
        <w:gridCol w:w="7064"/>
      </w:tblGrid>
      <w:tr w:rsidR="000B2FDD">
        <w:trPr>
          <w:trHeight w:val="2214"/>
        </w:trPr>
        <w:tc>
          <w:tcPr>
            <w:tcW w:w="706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0B2FDD" w:rsidRDefault="000B2FDD">
            <w:pPr>
              <w:ind w:firstLine="3300"/>
              <w:rPr>
                <w:lang w:eastAsia="zh-CN"/>
              </w:rPr>
            </w:pPr>
          </w:p>
          <w:p w:rsidR="000B2FDD" w:rsidRDefault="00CF66A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            1.</w:t>
            </w:r>
            <w:r>
              <w:rPr>
                <w:b/>
                <w:lang w:eastAsia="zh-CN"/>
              </w:rPr>
              <w:t xml:space="preserve"> Сварочный ток</w:t>
            </w:r>
          </w:p>
          <w:tbl>
            <w:tblPr>
              <w:tblW w:w="6848" w:type="dxa"/>
              <w:tblLook w:val="0000" w:firstRow="0" w:lastRow="0" w:firstColumn="0" w:lastColumn="0" w:noHBand="0" w:noVBand="0"/>
            </w:tblPr>
            <w:tblGrid>
              <w:gridCol w:w="6848"/>
            </w:tblGrid>
            <w:tr w:rsidR="000B2FDD">
              <w:trPr>
                <w:trHeight w:val="435"/>
              </w:trPr>
              <w:tc>
                <w:tcPr>
                  <w:tcW w:w="6848" w:type="dxa"/>
                </w:tcPr>
                <w:p w:rsidR="000B2FDD" w:rsidRDefault="00CF66AE">
                  <w:pPr>
                    <w:framePr w:hSpace="180" w:wrap="around" w:vAnchor="text" w:hAnchor="page" w:x="2701" w:y="-689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</w:t>
                  </w: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32" behindDoc="0" locked="0" layoutInCell="1" allowOverlap="1">
                        <wp:simplePos x="0" y="0"/>
                        <wp:positionH relativeFrom="column">
                          <wp:posOffset>-44450</wp:posOffset>
                        </wp:positionH>
                        <wp:positionV relativeFrom="paragraph">
                          <wp:posOffset>-1270</wp:posOffset>
                        </wp:positionV>
                        <wp:extent cx="418465" cy="523875"/>
                        <wp:effectExtent l="0" t="0" r="0" b="0"/>
                        <wp:wrapSquare wrapText="bothSides"/>
                        <wp:docPr id="2" name="Рисунок 173" descr="注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73" descr="注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465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установить заземление перед началом работы; </w:t>
                  </w:r>
                </w:p>
                <w:p w:rsidR="000B2FDD" w:rsidRDefault="00CF66AE">
                  <w:pPr>
                    <w:framePr w:hSpace="180" w:wrap="around" w:vAnchor="text" w:hAnchor="page" w:x="2701" w:y="-689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 никогда не дотрагиваться до деталей, подключенных к источнику питания, голыми руками или, находясь в мокрых перчатках или одежде. </w:t>
                  </w:r>
                </w:p>
                <w:p w:rsidR="000B2FDD" w:rsidRDefault="000B2FDD">
                  <w:pPr>
                    <w:framePr w:hSpace="180" w:wrap="around" w:vAnchor="text" w:hAnchor="page" w:x="2701" w:y="-689"/>
                    <w:ind w:firstLine="3300"/>
                    <w:rPr>
                      <w:lang w:eastAsia="zh-CN"/>
                    </w:rPr>
                  </w:pPr>
                </w:p>
              </w:tc>
            </w:tr>
          </w:tbl>
          <w:p w:rsidR="000B2FDD" w:rsidRDefault="00CF66AE">
            <w:pPr>
              <w:ind w:firstLine="33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:rsidR="000B2FDD" w:rsidRDefault="00CF66A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  2</w:t>
            </w:r>
            <w:r>
              <w:rPr>
                <w:b/>
                <w:lang w:eastAsia="zh-CN"/>
              </w:rPr>
              <w:t>. Во время работы внутри помещения</w:t>
            </w:r>
            <w:r>
              <w:rPr>
                <w:lang w:eastAsia="zh-CN"/>
              </w:rPr>
              <w:t>, аппарат может излучать радио-во</w:t>
            </w:r>
            <w:r>
              <w:rPr>
                <w:lang w:eastAsia="zh-CN"/>
              </w:rPr>
              <w:t>лны, поэтому пользователь обязан принять все необходимые меры безопасности.</w:t>
            </w:r>
          </w:p>
          <w:p w:rsidR="000B2FDD" w:rsidRDefault="00CF66A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  3</w:t>
            </w:r>
            <w:r>
              <w:rPr>
                <w:b/>
                <w:lang w:eastAsia="zh-CN"/>
              </w:rPr>
              <w:t>. Пожалуйста, убедитесь в том, что аппарат обесточен</w:t>
            </w:r>
            <w:r>
              <w:rPr>
                <w:lang w:eastAsia="zh-CN"/>
              </w:rPr>
              <w:t xml:space="preserve">, прежде чем производить необходимые соединения. </w:t>
            </w:r>
          </w:p>
          <w:p w:rsidR="000B2FDD" w:rsidRDefault="00CF66A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  4</w:t>
            </w:r>
            <w:r>
              <w:rPr>
                <w:b/>
                <w:lang w:eastAsia="zh-CN"/>
              </w:rPr>
              <w:t>. Если расстояние между рабочим местом</w:t>
            </w:r>
            <w:r>
              <w:rPr>
                <w:lang w:eastAsia="zh-CN"/>
              </w:rPr>
              <w:t xml:space="preserve"> и аппаратом слишком большое (&gt;50м), и сварочные кабели слишком длинные,  выберите кабель с большой площадью сечения, чтобы снизить потери напряжения и перегрева.</w:t>
            </w:r>
          </w:p>
        </w:tc>
      </w:tr>
    </w:tbl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jc w:val="center"/>
        <w:outlineLvl w:val="0"/>
        <w:rPr>
          <w:sz w:val="28"/>
          <w:szCs w:val="28"/>
          <w:lang w:eastAsia="zh-CN"/>
        </w:rPr>
      </w:pPr>
    </w:p>
    <w:p w:rsidR="000B2FDD" w:rsidRDefault="000B2FDD">
      <w:pPr>
        <w:jc w:val="center"/>
        <w:outlineLvl w:val="0"/>
        <w:rPr>
          <w:sz w:val="28"/>
          <w:szCs w:val="28"/>
          <w:lang w:eastAsia="zh-CN"/>
        </w:rPr>
      </w:pPr>
    </w:p>
    <w:p w:rsidR="000B2FDD" w:rsidRDefault="000B2FDD">
      <w:pPr>
        <w:jc w:val="center"/>
        <w:outlineLvl w:val="0"/>
        <w:rPr>
          <w:sz w:val="28"/>
          <w:szCs w:val="28"/>
          <w:lang w:eastAsia="zh-CN"/>
        </w:rPr>
      </w:pPr>
    </w:p>
    <w:p w:rsidR="000B2FDD" w:rsidRDefault="000B2FDD">
      <w:pPr>
        <w:jc w:val="center"/>
        <w:outlineLvl w:val="0"/>
        <w:rPr>
          <w:sz w:val="28"/>
          <w:szCs w:val="28"/>
          <w:lang w:eastAsia="zh-CN"/>
        </w:rPr>
      </w:pPr>
    </w:p>
    <w:p w:rsidR="000B2FDD" w:rsidRDefault="00CF66AE">
      <w:pPr>
        <w:jc w:val="center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МЕРЫ ПРЕДОСТОРОЖНОСТИ</w:t>
      </w:r>
    </w:p>
    <w:p w:rsidR="000B2FDD" w:rsidRDefault="00CF66AE">
      <w:pPr>
        <w:jc w:val="center"/>
        <w:outlineLvl w:val="0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98425</wp:posOffset>
            </wp:positionV>
            <wp:extent cx="552450" cy="704850"/>
            <wp:effectExtent l="0" t="0" r="0" b="0"/>
            <wp:wrapSquare wrapText="bothSides"/>
            <wp:docPr id="3" name="Рисунок 200" descr="注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00" descr="注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FDD" w:rsidRDefault="00CF66AE">
      <w:pPr>
        <w:spacing w:after="200" w:line="276" w:lineRule="auto"/>
        <w:rPr>
          <w:rFonts w:ascii="Arial CYR" w:hAnsi="Arial CYR" w:cs="Arial CYR"/>
          <w:sz w:val="18"/>
          <w:szCs w:val="18"/>
          <w:lang w:val="ru-RU"/>
        </w:rPr>
      </w:pPr>
      <w:r>
        <w:rPr>
          <w:sz w:val="18"/>
          <w:szCs w:val="18"/>
        </w:rPr>
        <w:t xml:space="preserve">Пожалуйста, </w:t>
      </w:r>
      <w:r>
        <w:rPr>
          <w:rFonts w:ascii="Arial CYR" w:hAnsi="Arial CYR" w:cs="Arial CYR"/>
          <w:sz w:val="18"/>
          <w:szCs w:val="18"/>
        </w:rPr>
        <w:t>соблюдайте максимальную защиту, чтобы</w:t>
      </w:r>
      <w:r>
        <w:rPr>
          <w:rFonts w:ascii="Arial CYR" w:hAnsi="Arial CYR" w:cs="Arial CYR"/>
          <w:sz w:val="18"/>
          <w:szCs w:val="18"/>
        </w:rPr>
        <w:t xml:space="preserve"> предотвратить вредные воздействия при дуговой сварке. Для больших указаний, обратитесь к руководству по безопасности, в котором вы найдете все необходимые требования к работе.</w:t>
      </w:r>
    </w:p>
    <w:p w:rsidR="000B2FDD" w:rsidRDefault="000B2FDD">
      <w:pPr>
        <w:spacing w:after="200" w:line="276" w:lineRule="auto"/>
        <w:rPr>
          <w:lang w:val="ru-RU"/>
        </w:rPr>
      </w:pPr>
    </w:p>
    <w:p w:rsidR="000B2FDD" w:rsidRDefault="00CF66AE">
      <w:pPr>
        <w:spacing w:line="300" w:lineRule="auto"/>
        <w:rPr>
          <w:b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3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22225</wp:posOffset>
            </wp:positionV>
            <wp:extent cx="538480" cy="704850"/>
            <wp:effectExtent l="0" t="0" r="0" b="0"/>
            <wp:wrapSquare wrapText="bothSides"/>
            <wp:docPr id="4" name="Рисунок 201" descr="触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01" descr="触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  <w:szCs w:val="21"/>
          <w:lang w:eastAsia="zh-CN"/>
        </w:rPr>
        <w:t xml:space="preserve">Удар электричеством может быть смертельным </w:t>
      </w:r>
    </w:p>
    <w:p w:rsidR="000B2FDD" w:rsidRDefault="00CF66AE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Установите кабель заземления в со</w:t>
      </w:r>
      <w:r>
        <w:rPr>
          <w:sz w:val="18"/>
          <w:szCs w:val="18"/>
        </w:rPr>
        <w:t xml:space="preserve">ответствии с требованиями. Не касайтесь частей, через которые проходит электричество  голыми или мокрыми руками, а также в мокрой одежде. Убедитесь в том, что вы и ваше рабочее место изолированно от воздействия электрического тока.  </w:t>
      </w:r>
    </w:p>
    <w:p w:rsidR="000B2FDD" w:rsidRDefault="00CF66AE">
      <w:pPr>
        <w:spacing w:line="480" w:lineRule="auto"/>
        <w:ind w:firstLine="501"/>
        <w:rPr>
          <w:sz w:val="18"/>
          <w:szCs w:val="18"/>
          <w:lang w:eastAsia="zh-CN"/>
        </w:rPr>
      </w:pPr>
      <w:r>
        <w:rPr>
          <w:noProof/>
          <w:sz w:val="18"/>
          <w:szCs w:val="18"/>
          <w:lang w:eastAsia="zh-CN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212090</wp:posOffset>
            </wp:positionV>
            <wp:extent cx="542925" cy="704850"/>
            <wp:effectExtent l="0" t="0" r="0" b="0"/>
            <wp:wrapSquare wrapText="bothSides"/>
            <wp:docPr id="5" name="Рисунок 202" descr="烟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02" descr="烟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FDD" w:rsidRDefault="00CF66AE">
      <w:pPr>
        <w:spacing w:line="300" w:lineRule="auto"/>
        <w:ind w:left="469"/>
        <w:rPr>
          <w:sz w:val="21"/>
          <w:szCs w:val="21"/>
        </w:rPr>
      </w:pPr>
      <w:r>
        <w:rPr>
          <w:b/>
          <w:sz w:val="21"/>
          <w:szCs w:val="21"/>
        </w:rPr>
        <w:t xml:space="preserve">Дым и газ </w:t>
      </w:r>
      <w:r>
        <w:rPr>
          <w:sz w:val="21"/>
          <w:szCs w:val="21"/>
        </w:rPr>
        <w:t>может быть</w:t>
      </w:r>
      <w:r>
        <w:rPr>
          <w:sz w:val="21"/>
          <w:szCs w:val="21"/>
        </w:rPr>
        <w:t xml:space="preserve"> вредным для здоровья. </w:t>
      </w:r>
    </w:p>
    <w:p w:rsidR="000B2FDD" w:rsidRDefault="00CF66AE">
      <w:pPr>
        <w:spacing w:line="300" w:lineRule="auto"/>
        <w:rPr>
          <w:sz w:val="21"/>
          <w:szCs w:val="21"/>
        </w:rPr>
      </w:pPr>
      <w:r>
        <w:rPr>
          <w:sz w:val="21"/>
          <w:szCs w:val="21"/>
        </w:rPr>
        <w:t>Избегайте  вдыхания дыма и газа во время сварки. При сварке нужно находиться в хорошо проветриваемом помещении.</w:t>
      </w:r>
    </w:p>
    <w:p w:rsidR="000B2FDD" w:rsidRDefault="000B2FDD">
      <w:pPr>
        <w:pStyle w:val="ad"/>
        <w:rPr>
          <w:b/>
          <w:bCs/>
          <w:sz w:val="28"/>
          <w:szCs w:val="28"/>
          <w:lang w:val="ru-RU"/>
        </w:rPr>
      </w:pPr>
    </w:p>
    <w:p w:rsidR="000B2FDD" w:rsidRDefault="000B2FDD">
      <w:pPr>
        <w:spacing w:line="300" w:lineRule="auto"/>
        <w:ind w:left="469"/>
        <w:rPr>
          <w:rStyle w:val="hps"/>
          <w:sz w:val="18"/>
          <w:szCs w:val="18"/>
          <w:lang w:eastAsia="zh-CN"/>
        </w:rPr>
      </w:pPr>
    </w:p>
    <w:p w:rsidR="000B2FDD" w:rsidRDefault="00CF66AE">
      <w:pPr>
        <w:spacing w:line="300" w:lineRule="auto"/>
        <w:ind w:left="895"/>
        <w:rPr>
          <w:rFonts w:ascii="Arial CYR" w:hAnsi="Arial CYR" w:cs="Arial CYR"/>
          <w:sz w:val="18"/>
          <w:szCs w:val="18"/>
          <w:lang w:val="ru-RU"/>
        </w:rPr>
      </w:pPr>
      <w:r>
        <w:rPr>
          <w:noProof/>
        </w:rPr>
        <w:drawing>
          <wp:anchor distT="0" distB="0" distL="114300" distR="114300" simplePos="0" relativeHeight="25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34290</wp:posOffset>
            </wp:positionV>
            <wp:extent cx="542925" cy="704850"/>
            <wp:effectExtent l="0" t="0" r="0" b="0"/>
            <wp:wrapSquare wrapText="bothSides"/>
            <wp:docPr id="6" name="Рисунок 203" descr="弧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03" descr="弧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ps"/>
          <w:b/>
          <w:sz w:val="21"/>
          <w:szCs w:val="21"/>
        </w:rPr>
        <w:t>Излучение сварочной дуги</w:t>
      </w:r>
      <w:r>
        <w:rPr>
          <w:b/>
          <w:sz w:val="21"/>
          <w:szCs w:val="21"/>
          <w:lang w:eastAsia="zh-CN"/>
        </w:rPr>
        <w:t xml:space="preserve"> </w:t>
      </w:r>
      <w:r>
        <w:rPr>
          <w:rStyle w:val="hps"/>
          <w:b/>
          <w:sz w:val="21"/>
          <w:szCs w:val="21"/>
          <w:lang w:eastAsia="zh-CN"/>
        </w:rPr>
        <w:t>может быть вредным для вашей кожи и глаз</w:t>
      </w:r>
      <w:r>
        <w:rPr>
          <w:sz w:val="18"/>
          <w:szCs w:val="18"/>
        </w:rPr>
        <w:br/>
      </w:r>
      <w:r>
        <w:rPr>
          <w:rFonts w:ascii="Arial CYR" w:hAnsi="Arial CYR" w:cs="Arial CYR"/>
          <w:sz w:val="18"/>
          <w:szCs w:val="18"/>
        </w:rPr>
        <w:t xml:space="preserve">Носите удобную сварочную маску и одежду, чтобы </w:t>
      </w:r>
      <w:r>
        <w:rPr>
          <w:rFonts w:ascii="Arial CYR" w:hAnsi="Arial CYR" w:cs="Arial CYR"/>
          <w:sz w:val="18"/>
          <w:szCs w:val="18"/>
        </w:rPr>
        <w:t>защитить ваши глаза и кожу. Используйте экран или занавеску необходимого размера, чтобы закрыть процесс сварки от людей.</w:t>
      </w:r>
    </w:p>
    <w:p w:rsidR="000B2FDD" w:rsidRDefault="000B2FDD">
      <w:pPr>
        <w:spacing w:line="300" w:lineRule="auto"/>
        <w:ind w:left="1230" w:hanging="167"/>
        <w:rPr>
          <w:rStyle w:val="hps"/>
          <w:sz w:val="18"/>
          <w:szCs w:val="18"/>
          <w:lang w:val="ru-RU" w:eastAsia="zh-CN"/>
        </w:rPr>
      </w:pPr>
    </w:p>
    <w:p w:rsidR="000B2FDD" w:rsidRDefault="000B2FDD">
      <w:pPr>
        <w:spacing w:line="300" w:lineRule="auto"/>
        <w:ind w:left="1168"/>
        <w:rPr>
          <w:rStyle w:val="hps"/>
          <w:b/>
          <w:sz w:val="21"/>
          <w:szCs w:val="21"/>
        </w:rPr>
      </w:pPr>
    </w:p>
    <w:p w:rsidR="000B2FDD" w:rsidRDefault="00CF66AE">
      <w:pPr>
        <w:spacing w:line="300" w:lineRule="auto"/>
        <w:ind w:left="1168"/>
        <w:rPr>
          <w:sz w:val="18"/>
          <w:szCs w:val="18"/>
          <w:lang w:eastAsia="zh-CN"/>
        </w:rPr>
      </w:pPr>
      <w:r>
        <w:rPr>
          <w:noProof/>
        </w:rPr>
        <w:drawing>
          <wp:anchor distT="0" distB="0" distL="114300" distR="114300" simplePos="0" relativeHeight="26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12065</wp:posOffset>
            </wp:positionV>
            <wp:extent cx="542925" cy="704850"/>
            <wp:effectExtent l="0" t="0" r="0" b="0"/>
            <wp:wrapSquare wrapText="bothSides"/>
            <wp:docPr id="7" name="Рисунок 204" descr="Image0000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04" descr="Image00002 拷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ps"/>
          <w:b/>
          <w:sz w:val="21"/>
          <w:szCs w:val="21"/>
        </w:rPr>
        <w:t>Огонь</w:t>
      </w:r>
      <w:r>
        <w:rPr>
          <w:sz w:val="21"/>
          <w:szCs w:val="21"/>
        </w:rPr>
        <w:br/>
      </w:r>
      <w:r>
        <w:rPr>
          <w:rFonts w:ascii="Arial CYR" w:hAnsi="Arial CYR" w:cs="Arial CYR"/>
          <w:sz w:val="18"/>
          <w:szCs w:val="18"/>
        </w:rPr>
        <w:t>Искры от сварки могут вызвать пожар, убедитесь в том, что сварщик работает рядом с невозгораемым окружением.</w:t>
      </w:r>
    </w:p>
    <w:p w:rsidR="000B2FDD" w:rsidRDefault="000B2FDD">
      <w:pPr>
        <w:spacing w:line="300" w:lineRule="auto"/>
        <w:ind w:left="1168"/>
        <w:rPr>
          <w:sz w:val="18"/>
          <w:szCs w:val="18"/>
          <w:lang w:eastAsia="zh-CN"/>
        </w:rPr>
      </w:pPr>
    </w:p>
    <w:p w:rsidR="000B2FDD" w:rsidRDefault="000B2FDD">
      <w:pPr>
        <w:spacing w:line="300" w:lineRule="auto"/>
        <w:ind w:left="1168"/>
        <w:rPr>
          <w:sz w:val="18"/>
          <w:szCs w:val="18"/>
          <w:lang w:eastAsia="zh-CN"/>
        </w:rPr>
      </w:pPr>
    </w:p>
    <w:p w:rsidR="000B2FDD" w:rsidRDefault="00CF66AE">
      <w:pPr>
        <w:spacing w:line="30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    </w:t>
      </w:r>
      <w:r>
        <w:rPr>
          <w:sz w:val="18"/>
          <w:szCs w:val="18"/>
          <w:lang w:eastAsia="zh-CN"/>
        </w:rPr>
        <w:t xml:space="preserve">                          </w:t>
      </w:r>
    </w:p>
    <w:p w:rsidR="000B2FDD" w:rsidRDefault="00CF66AE">
      <w:pPr>
        <w:spacing w:line="300" w:lineRule="auto"/>
        <w:rPr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7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97790</wp:posOffset>
            </wp:positionV>
            <wp:extent cx="552450" cy="714375"/>
            <wp:effectExtent l="0" t="0" r="0" b="0"/>
            <wp:wrapSquare wrapText="bothSides"/>
            <wp:docPr id="8" name="Рисунок 205" descr="噪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05" descr="噪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  <w:szCs w:val="21"/>
          <w:lang w:eastAsia="zh-CN"/>
        </w:rPr>
        <w:t xml:space="preserve"> Чрезмерный шум</w:t>
      </w:r>
      <w:r>
        <w:rPr>
          <w:sz w:val="21"/>
          <w:szCs w:val="21"/>
          <w:lang w:eastAsia="zh-CN"/>
        </w:rPr>
        <w:t xml:space="preserve"> может быть вреден для органов слуха</w:t>
      </w:r>
    </w:p>
    <w:p w:rsidR="000B2FDD" w:rsidRDefault="000B2FDD">
      <w:pPr>
        <w:spacing w:line="300" w:lineRule="auto"/>
        <w:rPr>
          <w:sz w:val="18"/>
          <w:szCs w:val="18"/>
          <w:lang w:eastAsia="zh-CN"/>
        </w:rPr>
      </w:pPr>
    </w:p>
    <w:p w:rsidR="000B2FDD" w:rsidRDefault="00CF66AE">
      <w:pPr>
        <w:spacing w:line="300" w:lineRule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Необходимо использовать защиту ,чтобы  уберечь ваши уши от шума. Предупредите людей, что шум может нанести вред их  здоровью</w:t>
      </w:r>
    </w:p>
    <w:p w:rsidR="000B2FDD" w:rsidRDefault="00CF66AE">
      <w:pPr>
        <w:spacing w:line="300" w:lineRule="auto"/>
        <w:rPr>
          <w:sz w:val="18"/>
          <w:szCs w:val="18"/>
          <w:lang w:val="ru-RU" w:eastAsia="zh-CN"/>
        </w:rPr>
      </w:pPr>
      <w:r>
        <w:rPr>
          <w:sz w:val="18"/>
          <w:szCs w:val="18"/>
          <w:lang w:eastAsia="zh-CN"/>
        </w:rPr>
        <w:t xml:space="preserve">. </w:t>
      </w:r>
    </w:p>
    <w:p w:rsidR="000B2FDD" w:rsidRDefault="000B2FDD">
      <w:pPr>
        <w:spacing w:line="228" w:lineRule="exact"/>
        <w:ind w:left="440"/>
        <w:rPr>
          <w:sz w:val="20"/>
          <w:szCs w:val="20"/>
        </w:rPr>
      </w:pPr>
    </w:p>
    <w:p w:rsidR="000B2FDD" w:rsidRDefault="000B2FDD">
      <w:pPr>
        <w:spacing w:line="228" w:lineRule="exact"/>
        <w:ind w:left="440"/>
        <w:rPr>
          <w:sz w:val="20"/>
          <w:szCs w:val="20"/>
          <w:lang w:val="ru-RU"/>
        </w:rPr>
      </w:pPr>
    </w:p>
    <w:p w:rsidR="000B2FDD" w:rsidRDefault="000B2FDD">
      <w:pPr>
        <w:pStyle w:val="ad"/>
        <w:spacing w:before="9"/>
        <w:rPr>
          <w:sz w:val="15"/>
          <w:lang w:val="ru-RU"/>
        </w:rPr>
      </w:pPr>
    </w:p>
    <w:p w:rsidR="000B2FDD" w:rsidRDefault="000B2FDD">
      <w:pPr>
        <w:pStyle w:val="af8"/>
        <w:tabs>
          <w:tab w:val="left" w:pos="673"/>
          <w:tab w:val="left" w:pos="674"/>
        </w:tabs>
        <w:spacing w:before="3" w:line="235" w:lineRule="auto"/>
        <w:ind w:left="312" w:right="1234" w:firstLine="0"/>
        <w:rPr>
          <w:sz w:val="20"/>
        </w:rPr>
      </w:pPr>
    </w:p>
    <w:p w:rsidR="000B2FDD" w:rsidRDefault="00CF66AE">
      <w:pPr>
        <w:pStyle w:val="5"/>
        <w:numPr>
          <w:ilvl w:val="0"/>
          <w:numId w:val="3"/>
        </w:numPr>
        <w:tabs>
          <w:tab w:val="left" w:pos="535"/>
        </w:tabs>
        <w:spacing w:before="75"/>
        <w:rPr>
          <w:lang w:val="ru-RU"/>
        </w:rPr>
      </w:pPr>
      <w:r>
        <w:rPr>
          <w:lang w:val="ru-RU"/>
        </w:rPr>
        <w:t>ОБЩЕЕ ОПИСАНИЕ</w:t>
      </w:r>
    </w:p>
    <w:p w:rsidR="000B2FDD" w:rsidRDefault="000B2FDD">
      <w:pPr>
        <w:rPr>
          <w:lang w:val="ru-RU"/>
        </w:rPr>
      </w:pPr>
    </w:p>
    <w:p w:rsidR="000B2FDD" w:rsidRDefault="00CF66AE">
      <w:pPr>
        <w:pStyle w:val="ad"/>
        <w:spacing w:before="8"/>
        <w:rPr>
          <w:sz w:val="21"/>
        </w:rPr>
      </w:pPr>
      <w:r>
        <w:t xml:space="preserve">Синергетический сварочный аппарат  </w:t>
      </w:r>
      <w:r>
        <w:rPr>
          <w:rFonts w:eastAsiaTheme="minorEastAsia"/>
          <w:lang w:eastAsia="zh-CN"/>
        </w:rPr>
        <w:t>VIKING MIG</w:t>
      </w:r>
      <w:r>
        <w:t xml:space="preserve"> применяется для ручной сварки стали и цветных </w:t>
      </w:r>
      <w:r>
        <w:lastRenderedPageBreak/>
        <w:t>металлов. Позволяет проводить сварку с использованием методов MIG / MAG, MMA и Lift-TIG. Его также можно использовать для пайки тонких (до 3 мм) оцинкованных листов</w:t>
      </w:r>
      <w:r>
        <w:t>. Благодаря изменению поляризации м</w:t>
      </w:r>
      <w:r>
        <w:rPr>
          <w:lang w:val="ru-RU"/>
        </w:rPr>
        <w:t>аппарат</w:t>
      </w:r>
      <w:r>
        <w:t xml:space="preserve"> позволяет производить сварку методом MIG / MAG как стандартными проволоками в защитном газовом </w:t>
      </w:r>
      <w:r>
        <w:rPr>
          <w:lang w:val="ru-RU"/>
        </w:rPr>
        <w:t>среде</w:t>
      </w:r>
      <w:r>
        <w:t>, так и самозащитными порошковыми проволоками.</w:t>
      </w:r>
    </w:p>
    <w:p w:rsidR="000B2FDD" w:rsidRDefault="00CF66AE">
      <w:pPr>
        <w:pStyle w:val="ad"/>
        <w:spacing w:before="8"/>
        <w:rPr>
          <w:lang w:val="ru-RU"/>
        </w:rPr>
      </w:pPr>
      <w:r>
        <w:rPr>
          <w:lang w:val="ru-RU"/>
        </w:rPr>
        <w:t>Аппарат</w:t>
      </w:r>
      <w:r>
        <w:t xml:space="preserve"> позволяет соединять катушечный пистолет с установленным на</w:t>
      </w:r>
      <w:r>
        <w:t xml:space="preserve"> нем мини-податчиком проволоки</w:t>
      </w:r>
      <w:r>
        <w:rPr>
          <w:lang w:val="ru-RU"/>
        </w:rPr>
        <w:t>.</w:t>
      </w:r>
    </w:p>
    <w:p w:rsidR="000B2FDD" w:rsidRDefault="00CF66AE">
      <w:pPr>
        <w:pStyle w:val="ad"/>
        <w:spacing w:before="8"/>
        <w:rPr>
          <w:sz w:val="21"/>
        </w:rPr>
      </w:pPr>
      <w:r>
        <w:t xml:space="preserve">Синергетические настройки, используемые в </w:t>
      </w:r>
      <w:r>
        <w:rPr>
          <w:lang w:val="ru-RU"/>
        </w:rPr>
        <w:t>аппарате</w:t>
      </w:r>
      <w:r>
        <w:t>, облегчают е</w:t>
      </w:r>
      <w:proofErr w:type="spellStart"/>
      <w:r>
        <w:rPr>
          <w:lang w:val="ru-RU"/>
        </w:rPr>
        <w:t>го</w:t>
      </w:r>
      <w:proofErr w:type="spellEnd"/>
      <w:r>
        <w:t xml:space="preserve"> использование и позволяют использовать сварочный аппарат людям с </w:t>
      </w:r>
      <w:r>
        <w:rPr>
          <w:lang w:val="ru-RU"/>
        </w:rPr>
        <w:t>малым</w:t>
      </w:r>
      <w:r>
        <w:t xml:space="preserve"> опытом и любителям.</w:t>
      </w:r>
    </w:p>
    <w:p w:rsidR="000B2FDD" w:rsidRDefault="00CF66AE">
      <w:pPr>
        <w:pStyle w:val="ad"/>
        <w:spacing w:before="8"/>
        <w:rPr>
          <w:sz w:val="21"/>
        </w:rPr>
      </w:pPr>
      <w:r>
        <w:rPr>
          <w:lang w:val="ru-RU"/>
        </w:rPr>
        <w:t>Аппарат</w:t>
      </w:r>
      <w:r>
        <w:t xml:space="preserve"> выполнен по технологии IGBT, позволяющей значительно уменьшить массу и габариты и повысить КПД при одновременном снижении энергопотребления.</w:t>
      </w:r>
    </w:p>
    <w:p w:rsidR="000B2FDD" w:rsidRDefault="00CF66AE">
      <w:pPr>
        <w:pStyle w:val="ad"/>
        <w:spacing w:before="8"/>
        <w:rPr>
          <w:sz w:val="16"/>
        </w:rPr>
      </w:pPr>
      <w:r>
        <w:t xml:space="preserve">Сварочный аппарат применяется в закрытых или </w:t>
      </w:r>
      <w:r>
        <w:rPr>
          <w:lang w:val="ru-RU"/>
        </w:rPr>
        <w:t>от</w:t>
      </w:r>
      <w:r>
        <w:t>крытых помещениях, не подверженных прямому воздействию погодных усл</w:t>
      </w:r>
      <w:r>
        <w:t>овий.</w:t>
      </w:r>
    </w:p>
    <w:p w:rsidR="000B2FDD" w:rsidRDefault="000B2FDD">
      <w:pPr>
        <w:pStyle w:val="ad"/>
        <w:rPr>
          <w:sz w:val="18"/>
        </w:rPr>
      </w:pPr>
    </w:p>
    <w:p w:rsidR="000B2FDD" w:rsidRDefault="00CF66AE">
      <w:pPr>
        <w:pStyle w:val="5"/>
        <w:tabs>
          <w:tab w:val="left" w:pos="535"/>
        </w:tabs>
        <w:ind w:left="311"/>
        <w:rPr>
          <w:color w:val="FF0000"/>
          <w:lang w:eastAsia="zh-CN"/>
        </w:rPr>
      </w:pPr>
      <w:r>
        <w:rPr>
          <w:rFonts w:eastAsia="SimSun"/>
          <w:lang w:val="ru-RU" w:eastAsia="zh-CN"/>
        </w:rPr>
        <w:t>2</w:t>
      </w:r>
      <w:r>
        <w:rPr>
          <w:rFonts w:eastAsia="SimSun"/>
          <w:lang w:eastAsia="zh-CN"/>
        </w:rPr>
        <w:t xml:space="preserve">. </w:t>
      </w:r>
      <w:r>
        <w:rPr>
          <w:lang w:val="ru-RU"/>
        </w:rPr>
        <w:t>ТЕХНИЧЕСКИЕ ПАРАМЕТРЫ</w:t>
      </w:r>
      <w:r>
        <w:t xml:space="preserve">  </w:t>
      </w:r>
    </w:p>
    <w:p w:rsidR="000B2FDD" w:rsidRDefault="000B2FDD">
      <w:pPr>
        <w:pStyle w:val="ad"/>
        <w:spacing w:before="3"/>
        <w:rPr>
          <w:b/>
        </w:rPr>
      </w:pPr>
    </w:p>
    <w:tbl>
      <w:tblPr>
        <w:tblW w:w="9923" w:type="dxa"/>
        <w:tblInd w:w="248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747"/>
        <w:gridCol w:w="2393"/>
        <w:gridCol w:w="2391"/>
        <w:gridCol w:w="2392"/>
      </w:tblGrid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rFonts w:eastAsiaTheme="minorEastAsia"/>
                <w:sz w:val="20"/>
                <w:lang w:val="ru-RU" w:eastAsia="zh-CN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>Модель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VIKING MIG-160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VIKING MIG-200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VIKING MIG-2</w:t>
            </w:r>
            <w:r>
              <w:rPr>
                <w:rFonts w:eastAsiaTheme="minorEastAsia"/>
                <w:sz w:val="20"/>
                <w:lang w:val="en-US" w:eastAsia="zh-CN"/>
              </w:rPr>
              <w:t>5</w:t>
            </w:r>
            <w:r>
              <w:rPr>
                <w:rFonts w:eastAsiaTheme="minorEastAsia"/>
                <w:sz w:val="20"/>
                <w:lang w:eastAsia="zh-CN"/>
              </w:rPr>
              <w:t>0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Питающая сеть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0"/>
              <w:rPr>
                <w:sz w:val="20"/>
              </w:rPr>
            </w:pPr>
            <w:r>
              <w:rPr>
                <w:sz w:val="20"/>
              </w:rPr>
              <w:t>AC 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0V 50</w:t>
            </w:r>
            <w:r>
              <w:rPr>
                <w:rFonts w:eastAsiaTheme="minorEastAsia"/>
                <w:sz w:val="20"/>
                <w:lang w:eastAsia="zh-CN"/>
              </w:rPr>
              <w:t>/60</w:t>
            </w:r>
            <w:r>
              <w:rPr>
                <w:sz w:val="20"/>
              </w:rPr>
              <w:t>Hz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0"/>
              <w:rPr>
                <w:sz w:val="20"/>
              </w:rPr>
            </w:pPr>
            <w:r>
              <w:rPr>
                <w:sz w:val="20"/>
              </w:rPr>
              <w:t>AC 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0V 50</w:t>
            </w:r>
            <w:r>
              <w:rPr>
                <w:rFonts w:eastAsiaTheme="minorEastAsia"/>
                <w:sz w:val="20"/>
                <w:lang w:eastAsia="zh-CN"/>
              </w:rPr>
              <w:t>/60</w:t>
            </w:r>
            <w:r>
              <w:rPr>
                <w:sz w:val="20"/>
              </w:rPr>
              <w:t>Hz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0"/>
              <w:rPr>
                <w:sz w:val="20"/>
              </w:rPr>
            </w:pPr>
            <w:r>
              <w:rPr>
                <w:sz w:val="20"/>
              </w:rPr>
              <w:t>AC 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0V 50</w:t>
            </w:r>
            <w:r>
              <w:rPr>
                <w:rFonts w:eastAsiaTheme="minorEastAsia"/>
                <w:sz w:val="20"/>
                <w:lang w:eastAsia="zh-CN"/>
              </w:rPr>
              <w:t>/60</w:t>
            </w:r>
            <w:r>
              <w:rPr>
                <w:sz w:val="20"/>
              </w:rPr>
              <w:t>Hz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Max.</w:t>
            </w:r>
            <w:r>
              <w:rPr>
                <w:rFonts w:eastAsia="Times New Roman" w:cs="Times New Roman"/>
                <w:sz w:val="20"/>
                <w:szCs w:val="24"/>
                <w:lang w:val="ru-RU"/>
              </w:rPr>
              <w:t>мощность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Theme="minorEastAsia"/>
                <w:sz w:val="20"/>
                <w:lang w:eastAsia="zh-CN"/>
              </w:rPr>
              <w:t>4.8</w:t>
            </w:r>
            <w:r>
              <w:rPr>
                <w:sz w:val="20"/>
              </w:rPr>
              <w:t xml:space="preserve"> kVA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Theme="minorEastAsia"/>
                <w:sz w:val="20"/>
                <w:lang w:eastAsia="zh-CN"/>
              </w:rPr>
              <w:t>6.6</w:t>
            </w:r>
            <w:r>
              <w:rPr>
                <w:sz w:val="20"/>
              </w:rPr>
              <w:t xml:space="preserve"> kVA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Theme="minorEastAsia"/>
                <w:sz w:val="20"/>
                <w:lang w:eastAsia="zh-CN"/>
              </w:rPr>
              <w:t>9.1</w:t>
            </w:r>
            <w:r>
              <w:rPr>
                <w:sz w:val="20"/>
              </w:rPr>
              <w:t xml:space="preserve"> kVA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Сварочный ток</w:t>
            </w:r>
            <w:r>
              <w:rPr>
                <w:rFonts w:eastAsia="Times New Roman" w:cs="Times New Roman"/>
                <w:sz w:val="20"/>
                <w:szCs w:val="24"/>
              </w:rPr>
              <w:t xml:space="preserve"> / </w:t>
            </w:r>
            <w:r>
              <w:rPr>
                <w:rFonts w:eastAsia="Times New Roman" w:cs="Times New Roman"/>
                <w:sz w:val="20"/>
                <w:szCs w:val="24"/>
                <w:lang w:val="ru-RU"/>
              </w:rPr>
              <w:t>рабочий цикл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MIG: </w:t>
            </w:r>
            <w:r>
              <w:rPr>
                <w:rFonts w:eastAsiaTheme="minorEastAsia"/>
                <w:sz w:val="20"/>
                <w:lang w:eastAsia="zh-CN"/>
              </w:rPr>
              <w:t>160</w:t>
            </w:r>
            <w:r>
              <w:rPr>
                <w:sz w:val="20"/>
              </w:rPr>
              <w:t xml:space="preserve">A / </w:t>
            </w:r>
            <w:r>
              <w:rPr>
                <w:rFonts w:eastAsiaTheme="minorEastAsia"/>
                <w:sz w:val="20"/>
                <w:lang w:eastAsia="zh-CN"/>
              </w:rPr>
              <w:t>60</w:t>
            </w:r>
            <w:r>
              <w:rPr>
                <w:sz w:val="20"/>
              </w:rPr>
              <w:t xml:space="preserve">%; 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MMA: </w:t>
            </w:r>
            <w:r>
              <w:rPr>
                <w:rFonts w:eastAsiaTheme="minorEastAsia"/>
                <w:sz w:val="20"/>
                <w:lang w:eastAsia="zh-CN"/>
              </w:rPr>
              <w:t>14</w:t>
            </w:r>
            <w:r>
              <w:rPr>
                <w:sz w:val="20"/>
              </w:rPr>
              <w:t>0A</w:t>
            </w:r>
            <w:r>
              <w:rPr>
                <w:rFonts w:eastAsiaTheme="minorEastAsia"/>
                <w:sz w:val="20"/>
                <w:lang w:eastAsia="zh-CN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eastAsiaTheme="minorEastAsia"/>
                <w:sz w:val="20"/>
                <w:lang w:eastAsia="zh-CN"/>
              </w:rPr>
              <w:t>6</w:t>
            </w:r>
            <w:r>
              <w:rPr>
                <w:sz w:val="20"/>
              </w:rPr>
              <w:t xml:space="preserve">0%; 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TIG: </w:t>
            </w:r>
            <w:r>
              <w:rPr>
                <w:rFonts w:eastAsiaTheme="minorEastAsia"/>
                <w:sz w:val="20"/>
                <w:lang w:eastAsia="zh-CN"/>
              </w:rPr>
              <w:t>14</w:t>
            </w:r>
            <w:r>
              <w:rPr>
                <w:sz w:val="20"/>
              </w:rPr>
              <w:t xml:space="preserve">0A / </w:t>
            </w:r>
            <w:r>
              <w:rPr>
                <w:rFonts w:eastAsiaTheme="minorEastAsia"/>
                <w:sz w:val="20"/>
                <w:lang w:eastAsia="zh-CN"/>
              </w:rPr>
              <w:t>6</w:t>
            </w:r>
            <w:r>
              <w:rPr>
                <w:sz w:val="20"/>
              </w:rPr>
              <w:t>0%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MIG: </w:t>
            </w:r>
            <w:r>
              <w:rPr>
                <w:rFonts w:eastAsiaTheme="minorEastAsia"/>
                <w:sz w:val="20"/>
                <w:lang w:eastAsia="zh-CN"/>
              </w:rPr>
              <w:t>20</w:t>
            </w:r>
            <w:r>
              <w:rPr>
                <w:sz w:val="20"/>
              </w:rPr>
              <w:t xml:space="preserve">0A / </w:t>
            </w:r>
            <w:r>
              <w:rPr>
                <w:rFonts w:eastAsiaTheme="minorEastAsia"/>
                <w:sz w:val="20"/>
                <w:lang w:eastAsia="zh-CN"/>
              </w:rPr>
              <w:t>45</w:t>
            </w:r>
            <w:r>
              <w:rPr>
                <w:sz w:val="20"/>
              </w:rPr>
              <w:t xml:space="preserve">%; 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MMA: </w:t>
            </w:r>
            <w:r>
              <w:rPr>
                <w:rFonts w:eastAsiaTheme="minorEastAsia"/>
                <w:sz w:val="20"/>
                <w:lang w:eastAsia="zh-CN"/>
              </w:rPr>
              <w:t>180</w:t>
            </w:r>
            <w:r>
              <w:rPr>
                <w:sz w:val="20"/>
              </w:rPr>
              <w:t xml:space="preserve">A / </w:t>
            </w:r>
            <w:r>
              <w:rPr>
                <w:rFonts w:eastAsiaTheme="minorEastAsia"/>
                <w:sz w:val="20"/>
                <w:lang w:eastAsia="zh-CN"/>
              </w:rPr>
              <w:t>45</w:t>
            </w:r>
            <w:r>
              <w:rPr>
                <w:sz w:val="20"/>
              </w:rPr>
              <w:t xml:space="preserve">%; 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TIG: </w:t>
            </w:r>
            <w:r>
              <w:rPr>
                <w:rFonts w:eastAsiaTheme="minorEastAsia"/>
                <w:sz w:val="20"/>
                <w:lang w:eastAsia="zh-CN"/>
              </w:rPr>
              <w:t>18</w:t>
            </w:r>
            <w:r>
              <w:rPr>
                <w:sz w:val="20"/>
              </w:rPr>
              <w:t xml:space="preserve">0A / </w:t>
            </w:r>
            <w:r>
              <w:rPr>
                <w:rFonts w:eastAsiaTheme="minorEastAsia"/>
                <w:sz w:val="20"/>
                <w:lang w:eastAsia="zh-CN"/>
              </w:rPr>
              <w:t>45</w:t>
            </w:r>
            <w:r>
              <w:rPr>
                <w:sz w:val="20"/>
              </w:rPr>
              <w:t>%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MIG: 2</w:t>
            </w:r>
            <w:r>
              <w:rPr>
                <w:rFonts w:eastAsiaTheme="minorEastAsia"/>
                <w:sz w:val="20"/>
                <w:lang w:eastAsia="zh-CN"/>
              </w:rPr>
              <w:t>5</w:t>
            </w:r>
            <w:r>
              <w:rPr>
                <w:sz w:val="20"/>
              </w:rPr>
              <w:t xml:space="preserve">0A / 30%; 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MMA: 2</w:t>
            </w:r>
            <w:r>
              <w:rPr>
                <w:rFonts w:eastAsiaTheme="minorEastAsia"/>
                <w:sz w:val="20"/>
                <w:lang w:eastAsia="zh-CN"/>
              </w:rPr>
              <w:t>0</w:t>
            </w:r>
            <w:r>
              <w:rPr>
                <w:sz w:val="20"/>
              </w:rPr>
              <w:t xml:space="preserve">0A / 30%; 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TIG: 2</w:t>
            </w:r>
            <w:r>
              <w:rPr>
                <w:rFonts w:eastAsiaTheme="minorEastAsia"/>
                <w:sz w:val="20"/>
                <w:lang w:eastAsia="zh-CN"/>
              </w:rPr>
              <w:t>0</w:t>
            </w:r>
            <w:r>
              <w:rPr>
                <w:sz w:val="20"/>
              </w:rPr>
              <w:t>0A / 30%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rFonts w:eastAsia="SimSun" w:cs="Times New Roman"/>
                <w:sz w:val="20"/>
                <w:szCs w:val="24"/>
                <w:lang w:val="ru-RU" w:eastAsia="zh-CN"/>
              </w:rPr>
              <w:t>Напряжение холостого хода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rFonts w:eastAsiaTheme="minorEastAsia"/>
                <w:sz w:val="20"/>
                <w:lang w:eastAsia="zh-CN"/>
              </w:rPr>
              <w:t>56</w:t>
            </w:r>
            <w:r>
              <w:rPr>
                <w:sz w:val="20"/>
              </w:rPr>
              <w:t xml:space="preserve"> V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rFonts w:eastAsiaTheme="minorEastAsia"/>
                <w:sz w:val="20"/>
                <w:lang w:eastAsia="zh-CN"/>
              </w:rPr>
              <w:t>56</w:t>
            </w:r>
            <w:r>
              <w:rPr>
                <w:sz w:val="20"/>
              </w:rPr>
              <w:t xml:space="preserve"> V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sz w:val="20"/>
              </w:rPr>
              <w:t>65 V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1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Диаметр катушки проволоки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1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100mm, 200mm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1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100mm, 200mm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1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100mm, 200mm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Потребляемый ток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1"/>
              <w:rPr>
                <w:sz w:val="20"/>
              </w:rPr>
            </w:pPr>
            <w:r>
              <w:rPr>
                <w:sz w:val="20"/>
              </w:rPr>
              <w:t xml:space="preserve">MIG: </w:t>
            </w:r>
            <w:r>
              <w:rPr>
                <w:rFonts w:eastAsiaTheme="minorEastAsia"/>
                <w:sz w:val="20"/>
                <w:lang w:eastAsia="zh-CN"/>
              </w:rPr>
              <w:t>21</w:t>
            </w:r>
            <w:r>
              <w:rPr>
                <w:sz w:val="20"/>
              </w:rPr>
              <w:t xml:space="preserve"> A; MMA: </w:t>
            </w:r>
            <w:r>
              <w:rPr>
                <w:rFonts w:eastAsiaTheme="minorEastAsia"/>
                <w:sz w:val="20"/>
                <w:lang w:eastAsia="zh-CN"/>
              </w:rPr>
              <w:t>21</w:t>
            </w:r>
            <w:r>
              <w:rPr>
                <w:sz w:val="20"/>
              </w:rPr>
              <w:t xml:space="preserve"> A; TIG: </w:t>
            </w:r>
            <w:r>
              <w:rPr>
                <w:rFonts w:eastAsiaTheme="minorEastAsia"/>
                <w:sz w:val="20"/>
                <w:lang w:eastAsia="zh-CN"/>
              </w:rPr>
              <w:t>13</w:t>
            </w:r>
            <w:r>
              <w:rPr>
                <w:sz w:val="20"/>
              </w:rPr>
              <w:t xml:space="preserve"> A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1"/>
              <w:rPr>
                <w:sz w:val="20"/>
              </w:rPr>
            </w:pPr>
            <w:r>
              <w:rPr>
                <w:sz w:val="20"/>
              </w:rPr>
              <w:t xml:space="preserve">MIG: </w:t>
            </w:r>
            <w:r>
              <w:rPr>
                <w:rFonts w:eastAsiaTheme="minorEastAsia"/>
                <w:sz w:val="20"/>
                <w:lang w:eastAsia="zh-CN"/>
              </w:rPr>
              <w:t>28</w:t>
            </w:r>
            <w:r>
              <w:rPr>
                <w:sz w:val="20"/>
              </w:rPr>
              <w:t xml:space="preserve"> A; MMA: </w:t>
            </w:r>
            <w:r>
              <w:rPr>
                <w:rFonts w:eastAsiaTheme="minorEastAsia"/>
                <w:sz w:val="20"/>
                <w:lang w:eastAsia="zh-CN"/>
              </w:rPr>
              <w:t>29</w:t>
            </w:r>
            <w:r>
              <w:rPr>
                <w:sz w:val="20"/>
              </w:rPr>
              <w:t xml:space="preserve"> A; TIG: </w:t>
            </w:r>
            <w:r>
              <w:rPr>
                <w:rFonts w:eastAsiaTheme="minorEastAsia"/>
                <w:sz w:val="20"/>
                <w:lang w:eastAsia="zh-CN"/>
              </w:rPr>
              <w:t>18</w:t>
            </w:r>
            <w:r>
              <w:rPr>
                <w:sz w:val="20"/>
              </w:rPr>
              <w:t xml:space="preserve"> 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1"/>
              <w:rPr>
                <w:sz w:val="20"/>
              </w:rPr>
            </w:pPr>
            <w:r>
              <w:rPr>
                <w:sz w:val="20"/>
              </w:rPr>
              <w:t xml:space="preserve">MIG: </w:t>
            </w:r>
            <w:r>
              <w:rPr>
                <w:rFonts w:eastAsiaTheme="minorEastAsia"/>
                <w:sz w:val="20"/>
                <w:lang w:eastAsia="zh-CN"/>
              </w:rPr>
              <w:t>39</w:t>
            </w:r>
            <w:r>
              <w:rPr>
                <w:sz w:val="20"/>
              </w:rPr>
              <w:t xml:space="preserve"> A; MMA: </w:t>
            </w:r>
            <w:r>
              <w:rPr>
                <w:rFonts w:eastAsiaTheme="minorEastAsia"/>
                <w:sz w:val="20"/>
                <w:lang w:eastAsia="zh-CN"/>
              </w:rPr>
              <w:t>33</w:t>
            </w:r>
            <w:r>
              <w:rPr>
                <w:sz w:val="20"/>
              </w:rPr>
              <w:t xml:space="preserve"> A; TIG: </w:t>
            </w:r>
            <w:r>
              <w:rPr>
                <w:rFonts w:eastAsiaTheme="minorEastAsia"/>
                <w:sz w:val="20"/>
                <w:lang w:eastAsia="zh-CN"/>
              </w:rPr>
              <w:t>21</w:t>
            </w:r>
            <w:r>
              <w:rPr>
                <w:sz w:val="20"/>
              </w:rPr>
              <w:t xml:space="preserve"> A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вес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69"/>
              <w:rPr>
                <w:sz w:val="20"/>
              </w:rPr>
            </w:pPr>
            <w:r>
              <w:rPr>
                <w:sz w:val="20"/>
              </w:rPr>
              <w:t>13 kg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69"/>
              <w:rPr>
                <w:sz w:val="20"/>
              </w:rPr>
            </w:pPr>
            <w:r>
              <w:rPr>
                <w:sz w:val="20"/>
              </w:rPr>
              <w:t>13 kg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69"/>
              <w:rPr>
                <w:sz w:val="20"/>
              </w:rPr>
            </w:pPr>
            <w:r>
              <w:rPr>
                <w:sz w:val="20"/>
              </w:rPr>
              <w:t>13 kg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4"/>
                <w:lang w:val="ru-RU"/>
              </w:rPr>
              <w:t>размеры</w:t>
            </w:r>
            <w:r>
              <w:rPr>
                <w:sz w:val="20"/>
              </w:rPr>
              <w:t xml:space="preserve"> [mm]: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sz w:val="20"/>
              </w:rPr>
              <w:t>480 x 210 x 330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sz w:val="20"/>
              </w:rPr>
              <w:t>480 x 210 x 330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sz w:val="20"/>
              </w:rPr>
              <w:t>480 x 210 x 330</w:t>
            </w:r>
          </w:p>
        </w:tc>
      </w:tr>
      <w:tr w:rsidR="000B2FDD">
        <w:trPr>
          <w:trHeight w:val="23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Класс защиты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sz w:val="20"/>
              </w:rPr>
              <w:t>IP21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sz w:val="20"/>
              </w:rPr>
              <w:t>IP21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2"/>
              <w:rPr>
                <w:sz w:val="20"/>
              </w:rPr>
            </w:pPr>
            <w:r>
              <w:rPr>
                <w:sz w:val="20"/>
              </w:rPr>
              <w:t>IP21</w:t>
            </w:r>
          </w:p>
        </w:tc>
      </w:tr>
    </w:tbl>
    <w:p w:rsidR="000B2FDD" w:rsidRDefault="000B2FDD">
      <w:pPr>
        <w:pStyle w:val="ad"/>
        <w:spacing w:before="6"/>
        <w:rPr>
          <w:b/>
          <w:sz w:val="19"/>
        </w:rPr>
      </w:pPr>
    </w:p>
    <w:p w:rsidR="000B2FDD" w:rsidRDefault="00CF66AE">
      <w:pPr>
        <w:pStyle w:val="af8"/>
        <w:tabs>
          <w:tab w:val="left" w:pos="813"/>
        </w:tabs>
        <w:ind w:left="0" w:firstLine="201"/>
        <w:rPr>
          <w:b/>
          <w:sz w:val="20"/>
        </w:rPr>
      </w:pPr>
      <w:r>
        <w:rPr>
          <w:rFonts w:eastAsia="SimSun"/>
          <w:b/>
          <w:sz w:val="20"/>
          <w:lang w:val="ru-RU" w:eastAsia="zh-CN"/>
        </w:rPr>
        <w:t>2</w:t>
      </w:r>
      <w:r>
        <w:rPr>
          <w:rFonts w:eastAsia="SimSun"/>
          <w:b/>
          <w:sz w:val="20"/>
          <w:lang w:val="en-US" w:eastAsia="zh-CN"/>
        </w:rPr>
        <w:t>.</w:t>
      </w:r>
      <w:r>
        <w:rPr>
          <w:rFonts w:eastAsia="SimSun"/>
          <w:b/>
          <w:sz w:val="20"/>
          <w:lang w:val="ru-RU" w:eastAsia="zh-CN"/>
        </w:rPr>
        <w:t>1</w:t>
      </w:r>
      <w:r>
        <w:rPr>
          <w:rFonts w:eastAsia="SimSun"/>
          <w:b/>
          <w:sz w:val="20"/>
          <w:lang w:val="en-US" w:eastAsia="zh-CN"/>
        </w:rPr>
        <w:t xml:space="preserve"> </w:t>
      </w:r>
      <w:r>
        <w:rPr>
          <w:b/>
          <w:sz w:val="20"/>
        </w:rPr>
        <w:t>Диапазоны регулировки параметров</w:t>
      </w:r>
    </w:p>
    <w:p w:rsidR="000B2FDD" w:rsidRDefault="000B2FDD">
      <w:pPr>
        <w:pStyle w:val="ad"/>
        <w:spacing w:before="6"/>
        <w:rPr>
          <w:b/>
        </w:rPr>
      </w:pPr>
    </w:p>
    <w:tbl>
      <w:tblPr>
        <w:tblW w:w="9923" w:type="dxa"/>
        <w:tblInd w:w="248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828"/>
        <w:gridCol w:w="2354"/>
        <w:gridCol w:w="2355"/>
        <w:gridCol w:w="2386"/>
      </w:tblGrid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Сварочный </w:t>
            </w:r>
            <w:r>
              <w:rPr>
                <w:sz w:val="20"/>
                <w:lang w:val="ru-RU"/>
              </w:rPr>
              <w:t>ток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="SimSun"/>
                <w:sz w:val="20"/>
                <w:lang w:eastAsia="zh-CN"/>
              </w:rPr>
              <w:t>SYN</w:t>
            </w:r>
            <w:r>
              <w:rPr>
                <w:rFonts w:ascii="SimSun" w:eastAsia="SimSun" w:hAnsi="SimSun" w:cs="SimSun"/>
                <w:sz w:val="20"/>
                <w:lang w:eastAsia="zh-CN"/>
              </w:rPr>
              <w:t xml:space="preserve"> </w:t>
            </w:r>
            <w:r>
              <w:rPr>
                <w:sz w:val="20"/>
              </w:rPr>
              <w:t xml:space="preserve">MIG: 50 – </w:t>
            </w:r>
            <w:r>
              <w:rPr>
                <w:rFonts w:eastAsiaTheme="minorEastAsia"/>
                <w:sz w:val="20"/>
                <w:lang w:eastAsia="zh-CN"/>
              </w:rPr>
              <w:t>16</w:t>
            </w:r>
            <w:r>
              <w:rPr>
                <w:sz w:val="20"/>
              </w:rPr>
              <w:t>0;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SPL</w:t>
            </w:r>
            <w:r>
              <w:rPr>
                <w:sz w:val="20"/>
              </w:rPr>
              <w:t xml:space="preserve">  MIG: 30 – </w:t>
            </w:r>
            <w:r>
              <w:rPr>
                <w:rFonts w:eastAsiaTheme="minorEastAsia"/>
                <w:sz w:val="20"/>
                <w:lang w:eastAsia="zh-CN"/>
              </w:rPr>
              <w:t>16</w:t>
            </w:r>
            <w:r>
              <w:rPr>
                <w:sz w:val="20"/>
              </w:rPr>
              <w:t>0;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Theme="minor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 xml:space="preserve">MMA: 40 – </w:t>
            </w:r>
            <w:r>
              <w:rPr>
                <w:rFonts w:eastAsiaTheme="minorEastAsia"/>
                <w:sz w:val="20"/>
                <w:lang w:eastAsia="zh-CN"/>
              </w:rPr>
              <w:t>14</w:t>
            </w:r>
            <w:r>
              <w:rPr>
                <w:sz w:val="20"/>
              </w:rPr>
              <w:t>0 A;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TIG:15 – </w:t>
            </w:r>
            <w:r>
              <w:rPr>
                <w:rFonts w:eastAsiaTheme="minorEastAsia"/>
                <w:sz w:val="20"/>
                <w:lang w:eastAsia="zh-CN"/>
              </w:rPr>
              <w:t>16</w:t>
            </w:r>
            <w:r>
              <w:rPr>
                <w:sz w:val="20"/>
              </w:rPr>
              <w:t>0 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="SimSun"/>
                <w:sz w:val="20"/>
                <w:lang w:eastAsia="zh-CN"/>
              </w:rPr>
              <w:t>SYN</w:t>
            </w:r>
            <w:r>
              <w:rPr>
                <w:rFonts w:ascii="SimSun" w:eastAsia="SimSun" w:hAnsi="SimSun" w:cs="SimSun"/>
                <w:sz w:val="20"/>
                <w:lang w:eastAsia="zh-CN"/>
              </w:rPr>
              <w:t xml:space="preserve"> </w:t>
            </w:r>
            <w:r>
              <w:rPr>
                <w:sz w:val="20"/>
              </w:rPr>
              <w:t xml:space="preserve">MIG: 50 – </w:t>
            </w:r>
            <w:r>
              <w:rPr>
                <w:rFonts w:eastAsiaTheme="minorEastAsia"/>
                <w:sz w:val="20"/>
                <w:lang w:eastAsia="zh-CN"/>
              </w:rPr>
              <w:t>20</w:t>
            </w:r>
            <w:r>
              <w:rPr>
                <w:sz w:val="20"/>
              </w:rPr>
              <w:t xml:space="preserve">0; 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SPL</w:t>
            </w:r>
            <w:r>
              <w:rPr>
                <w:sz w:val="20"/>
              </w:rPr>
              <w:t xml:space="preserve">  MIG: 30 – </w:t>
            </w:r>
            <w:r>
              <w:rPr>
                <w:rFonts w:eastAsiaTheme="minorEastAsia"/>
                <w:sz w:val="20"/>
                <w:lang w:eastAsia="zh-CN"/>
              </w:rPr>
              <w:t>20</w:t>
            </w:r>
            <w:r>
              <w:rPr>
                <w:sz w:val="20"/>
              </w:rPr>
              <w:t>0;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Theme="minor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 xml:space="preserve">MMA: 40 – </w:t>
            </w:r>
            <w:r>
              <w:rPr>
                <w:rFonts w:eastAsiaTheme="minorEastAsia"/>
                <w:sz w:val="20"/>
                <w:lang w:eastAsia="zh-CN"/>
              </w:rPr>
              <w:t>18</w:t>
            </w:r>
            <w:r>
              <w:rPr>
                <w:sz w:val="20"/>
              </w:rPr>
              <w:t>0 A;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TIG:15 – </w:t>
            </w:r>
            <w:r>
              <w:rPr>
                <w:rFonts w:eastAsiaTheme="minorEastAsia"/>
                <w:sz w:val="20"/>
                <w:lang w:eastAsia="zh-CN"/>
              </w:rPr>
              <w:t>20</w:t>
            </w:r>
            <w:r>
              <w:rPr>
                <w:sz w:val="20"/>
              </w:rPr>
              <w:t>0 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="SimSun"/>
                <w:sz w:val="20"/>
                <w:lang w:eastAsia="zh-CN"/>
              </w:rPr>
              <w:t>SYN</w:t>
            </w:r>
            <w:r>
              <w:rPr>
                <w:rFonts w:ascii="SimSun" w:eastAsia="SimSun" w:hAnsi="SimSun" w:cs="SimSun"/>
                <w:sz w:val="20"/>
                <w:lang w:eastAsia="zh-CN"/>
              </w:rPr>
              <w:t xml:space="preserve"> </w:t>
            </w:r>
            <w:r>
              <w:rPr>
                <w:sz w:val="20"/>
              </w:rPr>
              <w:t xml:space="preserve">MIG: 50 – </w:t>
            </w:r>
            <w:r>
              <w:rPr>
                <w:rFonts w:eastAsiaTheme="minorEastAsia"/>
                <w:sz w:val="20"/>
                <w:lang w:eastAsia="zh-CN"/>
              </w:rPr>
              <w:t>25</w:t>
            </w:r>
            <w:r>
              <w:rPr>
                <w:sz w:val="20"/>
              </w:rPr>
              <w:t xml:space="preserve">0; 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SPL</w:t>
            </w:r>
            <w:r>
              <w:rPr>
                <w:sz w:val="20"/>
              </w:rPr>
              <w:t xml:space="preserve">  MIG: 30 – </w:t>
            </w:r>
            <w:r>
              <w:rPr>
                <w:rFonts w:eastAsiaTheme="minorEastAsia"/>
                <w:sz w:val="20"/>
                <w:lang w:eastAsia="zh-CN"/>
              </w:rPr>
              <w:t>25</w:t>
            </w:r>
            <w:r>
              <w:rPr>
                <w:sz w:val="20"/>
              </w:rPr>
              <w:t>0;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rFonts w:eastAsiaTheme="minor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 xml:space="preserve">MMA: 40 – </w:t>
            </w:r>
            <w:r>
              <w:rPr>
                <w:rFonts w:eastAsiaTheme="minorEastAsia"/>
                <w:sz w:val="20"/>
                <w:lang w:eastAsia="zh-CN"/>
              </w:rPr>
              <w:t>200</w:t>
            </w:r>
            <w:r>
              <w:rPr>
                <w:sz w:val="20"/>
              </w:rPr>
              <w:t xml:space="preserve"> A;</w:t>
            </w:r>
          </w:p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 xml:space="preserve">TIG:15 – </w:t>
            </w:r>
            <w:r>
              <w:rPr>
                <w:rFonts w:eastAsiaTheme="minorEastAsia"/>
                <w:sz w:val="20"/>
                <w:lang w:eastAsia="zh-CN"/>
              </w:rPr>
              <w:t>25</w:t>
            </w:r>
            <w:r>
              <w:rPr>
                <w:sz w:val="20"/>
              </w:rPr>
              <w:t>0 A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Сварочное напряжение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MIG: 1</w:t>
            </w:r>
            <w:r>
              <w:rPr>
                <w:rFonts w:eastAsiaTheme="minorEastAsia"/>
                <w:sz w:val="20"/>
                <w:lang w:eastAsia="zh-CN"/>
              </w:rPr>
              <w:t>3</w:t>
            </w:r>
            <w:r>
              <w:rPr>
                <w:sz w:val="20"/>
              </w:rPr>
              <w:t xml:space="preserve"> – 24,7 V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MIG: 1</w:t>
            </w:r>
            <w:r>
              <w:rPr>
                <w:rFonts w:eastAsiaTheme="minorEastAsia"/>
                <w:sz w:val="20"/>
                <w:lang w:eastAsia="zh-CN"/>
              </w:rPr>
              <w:t>3</w:t>
            </w:r>
            <w:r>
              <w:rPr>
                <w:sz w:val="20"/>
              </w:rPr>
              <w:t xml:space="preserve"> – 24,7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MIG: 1</w:t>
            </w:r>
            <w:r>
              <w:rPr>
                <w:rFonts w:eastAsiaTheme="minorEastAsia"/>
                <w:sz w:val="20"/>
                <w:lang w:eastAsia="zh-CN"/>
              </w:rPr>
              <w:t>3</w:t>
            </w:r>
            <w:r>
              <w:rPr>
                <w:sz w:val="20"/>
              </w:rPr>
              <w:t xml:space="preserve"> – 24,7 V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Скорость подачи проволоки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2 – 1</w:t>
            </w:r>
            <w:r>
              <w:rPr>
                <w:rFonts w:eastAsiaTheme="minorEastAsia"/>
                <w:sz w:val="20"/>
                <w:lang w:eastAsia="zh-CN"/>
              </w:rPr>
              <w:t>5</w:t>
            </w:r>
            <w:r>
              <w:rPr>
                <w:sz w:val="20"/>
              </w:rPr>
              <w:t>m/min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2 – 1</w:t>
            </w:r>
            <w:r>
              <w:rPr>
                <w:rFonts w:eastAsiaTheme="minorEastAsia"/>
                <w:sz w:val="20"/>
                <w:lang w:eastAsia="zh-CN"/>
              </w:rPr>
              <w:t>5</w:t>
            </w:r>
            <w:r>
              <w:rPr>
                <w:sz w:val="20"/>
              </w:rPr>
              <w:t xml:space="preserve"> m/min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2 – 1</w:t>
            </w:r>
            <w:r>
              <w:rPr>
                <w:rFonts w:eastAsiaTheme="minorEastAsia"/>
                <w:sz w:val="20"/>
                <w:lang w:eastAsia="zh-CN"/>
              </w:rPr>
              <w:t>5</w:t>
            </w:r>
            <w:r>
              <w:rPr>
                <w:sz w:val="20"/>
              </w:rPr>
              <w:t xml:space="preserve"> m/min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Индуктивность: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-10 – +10%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-10 – +10%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sz w:val="20"/>
              </w:rPr>
            </w:pPr>
            <w:r>
              <w:rPr>
                <w:sz w:val="20"/>
              </w:rPr>
              <w:t>-10 – +10%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Hotstart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4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0-10A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Arc-start speed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0-10ms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0-10ms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0-10ms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 xml:space="preserve">Burnback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0-1s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0-10s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2T/4T/SPOT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val="ru-RU" w:eastAsia="zh-CN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>ДА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rPr>
                <w:sz w:val="21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 xml:space="preserve">                   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rPr>
                <w:sz w:val="21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 xml:space="preserve">                    ДА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Период Точечной Сварки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0-10S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>0-10S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ARC FORCE (MMA)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0 – 10A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0 – 10A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0 – 10A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 xml:space="preserve">Anti-Stick </w:t>
            </w:r>
            <w:r>
              <w:rPr>
                <w:sz w:val="20"/>
              </w:rPr>
              <w:t>(MMA)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val="ru-RU" w:eastAsia="zh-CN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>да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>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>да</w:t>
            </w:r>
          </w:p>
        </w:tc>
      </w:tr>
      <w:tr w:rsidR="000B2FDD">
        <w:trPr>
          <w:trHeight w:val="23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69"/>
              <w:jc w:val="lef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eastAsia="zh-CN"/>
              </w:rPr>
              <w:t xml:space="preserve">VRD </w:t>
            </w:r>
            <w:r>
              <w:rPr>
                <w:sz w:val="20"/>
              </w:rPr>
              <w:t>(MMA)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>да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>да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FDD" w:rsidRDefault="00CF66AE">
            <w:pPr>
              <w:pStyle w:val="TableParagraph"/>
              <w:spacing w:line="210" w:lineRule="exact"/>
              <w:ind w:left="184" w:right="173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lang w:val="ru-RU" w:eastAsia="zh-CN"/>
              </w:rPr>
              <w:t>да</w:t>
            </w:r>
          </w:p>
        </w:tc>
      </w:tr>
    </w:tbl>
    <w:p w:rsidR="000B2FDD" w:rsidRDefault="000B2FDD">
      <w:pPr>
        <w:pStyle w:val="ad"/>
        <w:spacing w:before="1"/>
        <w:rPr>
          <w:b/>
        </w:rPr>
      </w:pPr>
    </w:p>
    <w:p w:rsidR="000B2FDD" w:rsidRDefault="000B2FDD">
      <w:pPr>
        <w:pStyle w:val="ad"/>
        <w:spacing w:before="1"/>
        <w:rPr>
          <w:b/>
        </w:rPr>
      </w:pPr>
    </w:p>
    <w:p w:rsidR="000B2FDD" w:rsidRDefault="000B2FDD">
      <w:pPr>
        <w:pStyle w:val="ad"/>
        <w:spacing w:before="1"/>
        <w:rPr>
          <w:b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0B2FDD">
      <w:pPr>
        <w:rPr>
          <w:b/>
          <w:sz w:val="24"/>
          <w:szCs w:val="24"/>
        </w:rPr>
      </w:pPr>
    </w:p>
    <w:p w:rsidR="000B2FDD" w:rsidRDefault="00CF66AE">
      <w:pPr>
        <w:rPr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</w:rPr>
        <w:t>Обзор параметров и функций</w:t>
      </w:r>
    </w:p>
    <w:p w:rsidR="000B2FDD" w:rsidRDefault="00CF66AE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139065</wp:posOffset>
            </wp:positionV>
            <wp:extent cx="2886075" cy="3124200"/>
            <wp:effectExtent l="0" t="0" r="0" b="0"/>
            <wp:wrapSquare wrapText="bothSides"/>
            <wp:docPr id="9" name="Рисунок 1" descr="C:\Users\олег\Downloads\viking-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C:\Users\олег\Downloads\viking-p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FDD" w:rsidRDefault="00CF66AE">
      <w:pPr>
        <w:numPr>
          <w:ilvl w:val="0"/>
          <w:numId w:val="1"/>
        </w:numPr>
        <w:rPr>
          <w:rFonts w:eastAsia="DengXi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120650</wp:posOffset>
                </wp:positionV>
                <wp:extent cx="1264285" cy="142875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200" cy="100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C9318" id="Прямая соединительная линия 10" o:spid="_x0000_s1026" style="position:absolute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9.5pt" to="230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" strokecolor="red">
                <v:stroke endarrow="block"/>
              </v:line>
            </w:pict>
          </mc:Fallback>
        </mc:AlternateContent>
      </w:r>
      <w:r>
        <w:rPr>
          <w:rFonts w:eastAsia="DengXian"/>
          <w:sz w:val="24"/>
          <w:szCs w:val="24"/>
        </w:rPr>
        <w:t xml:space="preserve"> Прозрачная </w:t>
      </w:r>
      <w:r>
        <w:rPr>
          <w:rFonts w:eastAsia="DengXian"/>
          <w:sz w:val="24"/>
          <w:szCs w:val="24"/>
          <w:lang w:val="ru-RU"/>
        </w:rPr>
        <w:t>крышка</w:t>
      </w:r>
    </w:p>
    <w:p w:rsidR="000B2FDD" w:rsidRDefault="000B2FDD">
      <w:pPr>
        <w:ind w:left="1160"/>
        <w:rPr>
          <w:rFonts w:eastAsia="DengXian"/>
          <w:b/>
          <w:sz w:val="24"/>
          <w:szCs w:val="24"/>
        </w:rPr>
      </w:pPr>
    </w:p>
    <w:p w:rsidR="000B2FDD" w:rsidRDefault="00CF66AE">
      <w:pPr>
        <w:numPr>
          <w:ilvl w:val="0"/>
          <w:numId w:val="2"/>
        </w:numPr>
        <w:spacing w:line="20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168910</wp:posOffset>
                </wp:positionV>
                <wp:extent cx="1649095" cy="41910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920" cy="300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0EB08" id="Прямая соединительная линия 11" o:spid="_x0000_s1026" style="position:absolute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3.3pt" to="281.9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" strokecolor="red">
                <v:stroke endarrow="block"/>
              </v:line>
            </w:pict>
          </mc:Fallback>
        </mc:AlternateConten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ногофункциональный</w:t>
      </w:r>
    </w:p>
    <w:p w:rsidR="000B2FDD" w:rsidRDefault="00CF66AE">
      <w:pPr>
        <w:spacing w:line="200" w:lineRule="exac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цветной дисплей</w:t>
      </w:r>
    </w:p>
    <w:p w:rsidR="000B2FDD" w:rsidRDefault="000B2FDD">
      <w:pPr>
        <w:ind w:left="1160"/>
        <w:rPr>
          <w:rFonts w:eastAsia="DengXian"/>
          <w:b/>
          <w:sz w:val="24"/>
          <w:szCs w:val="24"/>
        </w:rPr>
      </w:pPr>
    </w:p>
    <w:p w:rsidR="000B2FDD" w:rsidRDefault="00CF66A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161925</wp:posOffset>
                </wp:positionV>
                <wp:extent cx="2042795" cy="189865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7720" cy="135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4CEB8" id="Прямая соединительная линия 12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2.75pt" to="295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" strokecolor="red">
                <v:stroke endarrow="block"/>
              </v:line>
            </w:pict>
          </mc:Fallback>
        </mc:AlternateContent>
      </w:r>
      <w:r>
        <w:rPr>
          <w:rFonts w:eastAsia="SimSun"/>
          <w:sz w:val="24"/>
          <w:szCs w:val="24"/>
          <w:lang w:val="en-US" w:eastAsia="zh-CN"/>
        </w:rPr>
        <w:t xml:space="preserve">3 </w:t>
      </w:r>
      <w:r>
        <w:rPr>
          <w:sz w:val="24"/>
          <w:szCs w:val="24"/>
        </w:rPr>
        <w:t>Многофункциональная регулировочная ручка</w:t>
      </w:r>
    </w:p>
    <w:p w:rsidR="000B2FDD" w:rsidRDefault="00CF66AE">
      <w:pPr>
        <w:spacing w:line="200" w:lineRule="exac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B2FDD" w:rsidRDefault="000B2FDD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B2FDD" w:rsidRDefault="00CF66AE">
      <w:pPr>
        <w:spacing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0B2FDD" w:rsidRDefault="00CF66A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</w:p>
    <w:p w:rsidR="000B2FDD" w:rsidRDefault="000B2FDD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B2FDD" w:rsidRDefault="00CF66AE">
      <w:pPr>
        <w:spacing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163830</wp:posOffset>
                </wp:positionV>
                <wp:extent cx="1538605" cy="296545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40" cy="211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97BB8" id="Прямая соединительная линия 13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pt,12.9pt" to="258.6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" strokecolor="red">
                <v:stroke endarrow="block"/>
              </v:line>
            </w:pict>
          </mc:Fallback>
        </mc:AlternateContent>
      </w:r>
      <w:r>
        <w:rPr>
          <w:rFonts w:ascii="Times New Roman" w:eastAsia="SimSun" w:hAnsi="Times New Roman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евроразъем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MIG </w:t>
      </w:r>
    </w:p>
    <w:p w:rsidR="000B2FDD" w:rsidRDefault="000B2FDD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0B2FDD" w:rsidRDefault="000B2FD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0B2FDD" w:rsidRDefault="00CF66A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141605</wp:posOffset>
                </wp:positionV>
                <wp:extent cx="1602105" cy="24384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5920" cy="173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99A35" id="Прямая соединительная линия 14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11.15pt" to="297.3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" strokecolor="red">
                <v:stroke endarrow="block"/>
              </v:line>
            </w:pict>
          </mc:Fallback>
        </mc:AlternateContent>
      </w:r>
      <w:r>
        <w:rPr>
          <w:rFonts w:eastAsia="SimSun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разъем для катушечного пистолета</w:t>
      </w:r>
      <w:r>
        <w:rPr>
          <w:sz w:val="24"/>
          <w:szCs w:val="24"/>
        </w:rPr>
        <w:t xml:space="preserve">     </w:t>
      </w:r>
    </w:p>
    <w:p w:rsidR="000B2FDD" w:rsidRDefault="000B2FDD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0B2FDD" w:rsidRDefault="00CF66AE">
      <w:pPr>
        <w:spacing w:line="200" w:lineRule="exact"/>
        <w:rPr>
          <w:rFonts w:ascii="Times New Roman" w:eastAsia="DengXian" w:hAnsi="Times New Roman"/>
          <w:sz w:val="24"/>
          <w:szCs w:val="24"/>
        </w:rPr>
      </w:pPr>
      <w:r>
        <w:rPr>
          <w:rFonts w:ascii="Times New Roman" w:eastAsia="DengXi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154940</wp:posOffset>
                </wp:positionV>
                <wp:extent cx="1344930" cy="315595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880" cy="226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A3D5B" id="Прямая соединительная линия 15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1pt,12.2pt" to="273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" strokecolor="red">
                <v:stroke endarrow="block"/>
              </v:line>
            </w:pict>
          </mc:Fallback>
        </mc:AlternateContent>
      </w:r>
    </w:p>
    <w:p w:rsidR="000B2FDD" w:rsidRDefault="00CF66AE">
      <w:pPr>
        <w:spacing w:line="200" w:lineRule="exact"/>
        <w:rPr>
          <w:rFonts w:ascii="Times New Roman" w:eastAsia="DengXian" w:hAnsi="Times New Roman"/>
          <w:sz w:val="24"/>
          <w:szCs w:val="24"/>
        </w:rPr>
      </w:pPr>
      <w:r>
        <w:rPr>
          <w:rFonts w:ascii="Times New Roman" w:eastAsia="DengXi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182245</wp:posOffset>
                </wp:positionV>
                <wp:extent cx="1826260" cy="55753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120" cy="401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FCEDB" id="Прямая соединительная линия 16" o:spid="_x0000_s1026" style="position:absolute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5pt,14.35pt" to="312.3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" strokecolor="red">
                <v:stroke endarrow="block"/>
              </v:line>
            </w:pict>
          </mc:Fallback>
        </mc:AlternateContent>
      </w:r>
    </w:p>
    <w:p w:rsidR="000B2FDD" w:rsidRDefault="00CF66AE">
      <w:pPr>
        <w:spacing w:line="200" w:lineRule="exact"/>
        <w:rPr>
          <w:rFonts w:ascii="Times New Roman" w:eastAsia="DengXian" w:hAnsi="Times New Roman"/>
          <w:sz w:val="24"/>
          <w:szCs w:val="24"/>
        </w:rPr>
      </w:pPr>
      <w:proofErr w:type="gramStart"/>
      <w:r>
        <w:rPr>
          <w:rFonts w:eastAsia="SimSun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  <w:lang w:val="ru-RU"/>
        </w:rPr>
        <w:t>плюсовой</w:t>
      </w:r>
      <w:proofErr w:type="gramEnd"/>
      <w:r>
        <w:rPr>
          <w:sz w:val="24"/>
          <w:szCs w:val="24"/>
          <w:lang w:val="ru-RU"/>
        </w:rPr>
        <w:t xml:space="preserve"> разъем</w:t>
      </w:r>
      <w:r>
        <w:rPr>
          <w:sz w:val="24"/>
          <w:szCs w:val="24"/>
        </w:rPr>
        <w:t xml:space="preserve"> (+)</w:t>
      </w:r>
    </w:p>
    <w:p w:rsidR="000B2FDD" w:rsidRDefault="000B2FDD">
      <w:pPr>
        <w:spacing w:line="200" w:lineRule="exact"/>
        <w:rPr>
          <w:rFonts w:ascii="Times New Roman" w:eastAsia="DengXian" w:hAnsi="Times New Roman"/>
          <w:sz w:val="24"/>
          <w:szCs w:val="24"/>
        </w:rPr>
      </w:pPr>
    </w:p>
    <w:p w:rsidR="000B2FDD" w:rsidRDefault="00CF66AE">
      <w:pPr>
        <w:spacing w:line="200" w:lineRule="exact"/>
        <w:rPr>
          <w:rFonts w:ascii="Times New Roman" w:eastAsia="DengXi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217805</wp:posOffset>
                </wp:positionV>
                <wp:extent cx="1117600" cy="873125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600" cy="689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C8568" id="Прямая соединительная линия 17" o:spid="_x0000_s1026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05pt,17.15pt" to="294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" strokecolor="red">
                <v:stroke endarrow="block"/>
              </v:line>
            </w:pict>
          </mc:Fallback>
        </mc:AlternateContent>
      </w:r>
      <w:r>
        <w:rPr>
          <w:rFonts w:eastAsia="SimSun"/>
          <w:sz w:val="24"/>
          <w:szCs w:val="24"/>
          <w:lang w:val="en-US" w:eastAsia="zh-CN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минусовой разъем</w:t>
      </w:r>
      <w:r>
        <w:rPr>
          <w:sz w:val="24"/>
          <w:szCs w:val="24"/>
        </w:rPr>
        <w:t xml:space="preserve"> (-)</w:t>
      </w:r>
    </w:p>
    <w:p w:rsidR="000B2FDD" w:rsidRDefault="000B2FDD">
      <w:pPr>
        <w:spacing w:line="200" w:lineRule="exact"/>
        <w:rPr>
          <w:rFonts w:ascii="Times New Roman" w:eastAsia="DengXian" w:hAnsi="Times New Roman"/>
          <w:sz w:val="24"/>
          <w:szCs w:val="24"/>
        </w:rPr>
      </w:pPr>
    </w:p>
    <w:p w:rsidR="000B2FDD" w:rsidRDefault="000B2FDD">
      <w:pPr>
        <w:spacing w:line="200" w:lineRule="exact"/>
        <w:rPr>
          <w:rFonts w:ascii="Times New Roman" w:eastAsia="DengXian" w:hAnsi="Times New Roman"/>
          <w:sz w:val="24"/>
          <w:szCs w:val="24"/>
        </w:rPr>
      </w:pPr>
    </w:p>
    <w:p w:rsidR="000B2FDD" w:rsidRDefault="000B2FDD">
      <w:pPr>
        <w:spacing w:line="200" w:lineRule="exact"/>
        <w:rPr>
          <w:rFonts w:ascii="Times New Roman" w:eastAsia="DengXian" w:hAnsi="Times New Roman"/>
          <w:sz w:val="24"/>
          <w:szCs w:val="24"/>
        </w:rPr>
      </w:pPr>
    </w:p>
    <w:p w:rsidR="000B2FDD" w:rsidRDefault="000B2FDD">
      <w:pPr>
        <w:spacing w:line="200" w:lineRule="exact"/>
        <w:rPr>
          <w:rFonts w:ascii="Times New Roman" w:eastAsia="DengXian" w:hAnsi="Times New Roman"/>
          <w:sz w:val="24"/>
          <w:szCs w:val="24"/>
        </w:rPr>
      </w:pPr>
    </w:p>
    <w:p w:rsidR="000B2FDD" w:rsidRDefault="00CF66AE">
      <w:pPr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0" distR="0" simplePos="0" relativeHeight="7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57785</wp:posOffset>
            </wp:positionV>
            <wp:extent cx="1933575" cy="1800225"/>
            <wp:effectExtent l="0" t="0" r="0" b="0"/>
            <wp:wrapNone/>
            <wp:docPr id="1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"/>
          <w:sz w:val="24"/>
          <w:szCs w:val="24"/>
          <w:lang w:val="en-US" w:eastAsia="zh-CN"/>
        </w:rPr>
        <w:t xml:space="preserve">8 </w:t>
      </w:r>
      <w:r>
        <w:rPr>
          <w:sz w:val="24"/>
          <w:szCs w:val="24"/>
          <w:lang w:val="ru-RU"/>
        </w:rPr>
        <w:t>переходник для изменения полярности</w:t>
      </w:r>
    </w:p>
    <w:p w:rsidR="000B2FDD" w:rsidRDefault="00CF66AE">
      <w:pPr>
        <w:spacing w:line="298" w:lineRule="exact"/>
        <w:rPr>
          <w:rFonts w:ascii="Times New Roman" w:eastAsia="DengXian" w:hAnsi="Times New Roman"/>
          <w:sz w:val="24"/>
          <w:szCs w:val="24"/>
        </w:rPr>
      </w:pPr>
      <w:r>
        <w:rPr>
          <w:rFonts w:ascii="Times New Roman" w:eastAsia="DengXi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104775</wp:posOffset>
                </wp:positionV>
                <wp:extent cx="1899920" cy="39624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440" cy="283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B39E1" id="Прямая соединительная линия 19" o:spid="_x0000_s1026" style="position:absolute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pt,8.25pt" to="307.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" strokecolor="red">
                <v:stroke endarrow="block"/>
              </v:line>
            </w:pict>
          </mc:Fallback>
        </mc:AlternateContent>
      </w:r>
    </w:p>
    <w:p w:rsidR="000B2FDD" w:rsidRDefault="00CF66AE">
      <w:pPr>
        <w:spacing w:line="298" w:lineRule="exact"/>
        <w:rPr>
          <w:rFonts w:ascii="Times New Roman" w:eastAsia="DengXian" w:hAnsi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650240</wp:posOffset>
                </wp:positionV>
                <wp:extent cx="2181860" cy="1765935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560" cy="2768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A1E04" id="Прямая соединительная линия 20" o:spid="_x0000_s1026" style="position:absolute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5pt,51.2pt" to="488.4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" strokecolor="red">
                <v:stroke endarrow="block"/>
              </v:line>
            </w:pict>
          </mc:Fallback>
        </mc:AlternateContent>
      </w:r>
      <w:r>
        <w:rPr>
          <w:rFonts w:eastAsia="SimSun"/>
          <w:sz w:val="24"/>
          <w:szCs w:val="24"/>
          <w:lang w:val="en-US" w:eastAsia="zh-CN"/>
        </w:rPr>
        <w:t xml:space="preserve">9 </w:t>
      </w:r>
      <w:r>
        <w:rPr>
          <w:sz w:val="24"/>
          <w:szCs w:val="24"/>
          <w:lang w:val="ru-RU"/>
        </w:rPr>
        <w:t>газовый штуцер</w:t>
      </w:r>
    </w:p>
    <w:p w:rsidR="000B2FDD" w:rsidRDefault="00CF66AE">
      <w:pPr>
        <w:spacing w:line="298" w:lineRule="exact"/>
        <w:rPr>
          <w:rFonts w:ascii="Times New Roman" w:eastAsia="DengXi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184150</wp:posOffset>
                </wp:positionV>
                <wp:extent cx="1642745" cy="636905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4280" cy="462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2E459" id="Прямая соединительная линия 21" o:spid="_x0000_s1026" style="position:absolute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4.5pt" to="278.8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440055</wp:posOffset>
                </wp:positionV>
                <wp:extent cx="1840230" cy="1600835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5120" cy="1319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55274" id="Прямая соединительная линия 22" o:spid="_x0000_s1026" style="position:absolute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34.65pt" to="351.7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" strokecolor="red">
                <v:stroke endarrow="block"/>
              </v:line>
            </w:pict>
          </mc:Fallback>
        </mc:AlternateContent>
      </w:r>
      <w:r>
        <w:rPr>
          <w:rFonts w:ascii="Times New Roman" w:eastAsia="DengXian" w:hAnsi="Times New Roman"/>
          <w:sz w:val="24"/>
          <w:szCs w:val="24"/>
        </w:rPr>
        <w:t xml:space="preserve"> </w:t>
      </w:r>
      <w:r>
        <w:rPr>
          <w:rFonts w:ascii="Times New Roman" w:eastAsia="DengXi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0B2FDD" w:rsidRDefault="000B2FDD">
      <w:pPr>
        <w:spacing w:line="298" w:lineRule="exact"/>
        <w:rPr>
          <w:rFonts w:ascii="Times New Roman" w:eastAsia="DengXian" w:hAnsi="Times New Roman"/>
          <w:sz w:val="24"/>
          <w:szCs w:val="24"/>
        </w:rPr>
      </w:pPr>
    </w:p>
    <w:p w:rsidR="000B2FDD" w:rsidRDefault="00CF66AE">
      <w:pPr>
        <w:spacing w:line="298" w:lineRule="exact"/>
        <w:rPr>
          <w:rFonts w:ascii="Times New Roman" w:eastAsia="DengXian" w:hAnsi="Times New Roman"/>
          <w:sz w:val="24"/>
          <w:szCs w:val="24"/>
          <w:lang w:val="ru-RU"/>
        </w:rPr>
      </w:pPr>
      <w:r>
        <w:rPr>
          <w:rFonts w:ascii="Times New Roman" w:eastAsia="DengXian" w:hAnsi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выключатель питания</w:t>
      </w:r>
    </w:p>
    <w:p w:rsidR="000B2FDD" w:rsidRDefault="000B2FDD">
      <w:pPr>
        <w:spacing w:line="298" w:lineRule="exact"/>
        <w:rPr>
          <w:rFonts w:ascii="Times New Roman" w:eastAsia="DengXian" w:hAnsi="Times New Roman"/>
          <w:sz w:val="30"/>
          <w:szCs w:val="30"/>
        </w:rPr>
      </w:pPr>
    </w:p>
    <w:p w:rsidR="000B2FDD" w:rsidRDefault="000B2FDD">
      <w:pPr>
        <w:spacing w:line="298" w:lineRule="exact"/>
        <w:rPr>
          <w:rFonts w:ascii="Times New Roman" w:eastAsia="DengXian" w:hAnsi="Times New Roman"/>
          <w:sz w:val="30"/>
          <w:szCs w:val="30"/>
        </w:rPr>
      </w:pPr>
    </w:p>
    <w:p w:rsidR="000B2FDD" w:rsidRDefault="00CF66AE">
      <w:pPr>
        <w:spacing w:line="298" w:lineRule="exact"/>
        <w:rPr>
          <w:rFonts w:ascii="Times New Roman" w:eastAsia="DengXian" w:hAnsi="Times New Roman"/>
          <w:sz w:val="30"/>
          <w:szCs w:val="30"/>
        </w:rPr>
      </w:pPr>
      <w:r>
        <w:rPr>
          <w:rFonts w:ascii="Times New Roman" w:eastAsia="DengXian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473710</wp:posOffset>
                </wp:positionV>
                <wp:extent cx="1240790" cy="818515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0" cy="1654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6EA88" id="Прямая соединительная линия 23" o:spid="_x0000_s1026" style="position:absolute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45pt,37.3pt" to="492.1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" strokecolor="red">
                <v:stroke endarrow="block"/>
              </v:line>
            </w:pict>
          </mc:Fallback>
        </mc:AlternateContent>
      </w:r>
    </w:p>
    <w:p w:rsidR="000B2FDD" w:rsidRDefault="00CF66AE">
      <w:pPr>
        <w:spacing w:line="298" w:lineRule="exact"/>
        <w:rPr>
          <w:rFonts w:ascii="Times New Roman" w:eastAsia="DengXian" w:hAnsi="Times New Roman"/>
          <w:sz w:val="30"/>
          <w:szCs w:val="30"/>
        </w:rPr>
      </w:pPr>
      <w:r>
        <w:rPr>
          <w:rFonts w:ascii="Times New Roman" w:eastAsia="DengXian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243205</wp:posOffset>
                </wp:positionV>
                <wp:extent cx="2150745" cy="847725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1680" cy="616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8B197" id="Прямая соединительная линия 24" o:spid="_x0000_s1026" style="position:absolute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5pt,19.15pt" to="271.9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" strokecolor="red">
                <v:stroke endarrow="block"/>
              </v:line>
            </w:pict>
          </mc:Fallback>
        </mc:AlternateContent>
      </w:r>
    </w:p>
    <w:p w:rsidR="000B2FDD" w:rsidRDefault="00CF66AE">
      <w:pPr>
        <w:spacing w:line="298" w:lineRule="exact"/>
        <w:rPr>
          <w:rFonts w:ascii="Times New Roman" w:eastAsia="DengXi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кабель питания</w:t>
      </w:r>
    </w:p>
    <w:p w:rsidR="000B2FDD" w:rsidRDefault="000B2FDD">
      <w:pPr>
        <w:spacing w:line="298" w:lineRule="exact"/>
        <w:rPr>
          <w:rFonts w:ascii="Times New Roman" w:eastAsia="DengXian" w:hAnsi="Times New Roman"/>
          <w:sz w:val="24"/>
          <w:szCs w:val="24"/>
        </w:rPr>
      </w:pPr>
    </w:p>
    <w:p w:rsidR="000B2FDD" w:rsidRDefault="00CF66AE">
      <w:pPr>
        <w:spacing w:line="298" w:lineRule="exact"/>
        <w:rPr>
          <w:rFonts w:ascii="Times New Roman" w:eastAsia="DengXian" w:hAnsi="Times New Roman"/>
          <w:sz w:val="24"/>
          <w:szCs w:val="24"/>
        </w:rPr>
      </w:pPr>
      <w:r>
        <w:rPr>
          <w:sz w:val="24"/>
          <w:szCs w:val="24"/>
          <w:lang w:val="ru-RU"/>
        </w:rPr>
        <w:t>12.вентилятор</w:t>
      </w:r>
      <w:r>
        <w:rPr>
          <w:sz w:val="24"/>
          <w:szCs w:val="24"/>
        </w:rPr>
        <w:t xml:space="preserve"> </w:t>
      </w: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CF66AE">
      <w:pPr>
        <w:spacing w:line="298" w:lineRule="exact"/>
        <w:ind w:firstLine="5160"/>
        <w:rPr>
          <w:rFonts w:ascii="Times New Roman" w:eastAsia="DengXi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</w:t>
      </w:r>
      <w:r>
        <w:rPr>
          <w:sz w:val="24"/>
          <w:szCs w:val="24"/>
        </w:rPr>
        <w:t xml:space="preserve"> Таблица параметров </w:t>
      </w:r>
      <w:r>
        <w:rPr>
          <w:sz w:val="24"/>
          <w:szCs w:val="24"/>
          <w:lang w:val="ru-RU"/>
        </w:rPr>
        <w:t>14.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заземление</w:t>
      </w: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CF66AE">
      <w:pPr>
        <w:pStyle w:val="5"/>
        <w:tabs>
          <w:tab w:val="left" w:pos="647"/>
        </w:tabs>
        <w:ind w:left="311"/>
        <w:rPr>
          <w:lang w:val="ru-RU"/>
        </w:rPr>
      </w:pPr>
      <w:r>
        <w:rPr>
          <w:rFonts w:eastAsia="SimSun"/>
          <w:lang w:val="ru-RU" w:eastAsia="zh-CN"/>
        </w:rPr>
        <w:t>3</w:t>
      </w:r>
      <w:r>
        <w:t xml:space="preserve">.1 </w:t>
      </w:r>
      <w:r>
        <w:rPr>
          <w:lang w:val="ru-RU"/>
        </w:rPr>
        <w:t>Подключение аппарата</w:t>
      </w:r>
    </w:p>
    <w:p w:rsidR="000B2FDD" w:rsidRDefault="000B2FDD">
      <w:pPr>
        <w:pStyle w:val="ad"/>
        <w:spacing w:before="1"/>
        <w:rPr>
          <w:b/>
        </w:rPr>
      </w:pPr>
    </w:p>
    <w:p w:rsidR="000B2FDD" w:rsidRDefault="000B2FDD">
      <w:pPr>
        <w:pStyle w:val="af8"/>
        <w:tabs>
          <w:tab w:val="left" w:pos="813"/>
        </w:tabs>
        <w:ind w:left="0" w:firstLine="402"/>
        <w:rPr>
          <w:rFonts w:eastAsia="SimSun"/>
          <w:b/>
          <w:sz w:val="20"/>
          <w:lang w:eastAsia="zh-CN"/>
        </w:rPr>
      </w:pPr>
    </w:p>
    <w:p w:rsidR="000B2FDD" w:rsidRDefault="00CF66AE">
      <w:pPr>
        <w:pStyle w:val="af8"/>
        <w:tabs>
          <w:tab w:val="left" w:pos="813"/>
        </w:tabs>
        <w:ind w:left="0" w:firstLine="402"/>
        <w:rPr>
          <w:b/>
          <w:color w:val="FF0000"/>
          <w:sz w:val="20"/>
        </w:rPr>
      </w:pPr>
      <w:r>
        <w:rPr>
          <w:rFonts w:eastAsia="SimSun"/>
          <w:b/>
          <w:sz w:val="20"/>
          <w:lang w:val="ru-RU" w:eastAsia="zh-CN"/>
        </w:rPr>
        <w:t>3</w:t>
      </w:r>
      <w:r>
        <w:rPr>
          <w:rFonts w:eastAsia="SimSun"/>
          <w:b/>
          <w:sz w:val="20"/>
          <w:lang w:eastAsia="zh-CN"/>
        </w:rPr>
        <w:t>.1.1</w:t>
      </w:r>
      <w:r>
        <w:rPr>
          <w:rFonts w:eastAsia="SimSun"/>
          <w:b/>
          <w:sz w:val="20"/>
          <w:lang w:val="ru-RU" w:eastAsia="zh-CN"/>
        </w:rPr>
        <w:t xml:space="preserve"> </w:t>
      </w:r>
      <w:r>
        <w:rPr>
          <w:rFonts w:eastAsia="SimSun"/>
          <w:b/>
          <w:bCs/>
          <w:sz w:val="20"/>
          <w:szCs w:val="20"/>
          <w:lang w:eastAsia="zh-CN"/>
        </w:rPr>
        <w:t xml:space="preserve">MMA  </w:t>
      </w:r>
    </w:p>
    <w:p w:rsidR="000B2FDD" w:rsidRDefault="00CF66AE">
      <w:pPr>
        <w:pStyle w:val="ad"/>
        <w:spacing w:before="1"/>
        <w:ind w:left="312" w:right="374"/>
        <w:jc w:val="both"/>
        <w:rPr>
          <w:rFonts w:eastAsia="DengXian"/>
          <w:lang w:eastAsia="zh-CN"/>
        </w:rPr>
      </w:pPr>
      <w:r>
        <w:t xml:space="preserve">Концы сварочных кабелей следует подсоединить к гнездам ○,6 и ○,7, расположенным на передней панели таким образом, чтобы </w:t>
      </w:r>
      <w:r>
        <w:rPr>
          <w:lang w:val="ru-RU"/>
        </w:rPr>
        <w:t>«+»</w:t>
      </w:r>
      <w:r>
        <w:t xml:space="preserve"> находилась на электрододержателе. Полярность соединения сварочного кабеля зависит от типа используемого электрода и указана на упако</w:t>
      </w:r>
      <w:r>
        <w:t>вке электрода. Зажим заземления кабеля должен быть надежно прикреплен к свариваемому материалу.</w:t>
      </w:r>
      <w:r>
        <w:rPr>
          <w:rFonts w:eastAsia="DengXian"/>
          <w:lang w:eastAsia="zh-CN"/>
        </w:rPr>
        <w:t xml:space="preserve"> </w:t>
      </w:r>
    </w:p>
    <w:p w:rsidR="000B2FDD" w:rsidRDefault="00CF66AE">
      <w:pPr>
        <w:pStyle w:val="5"/>
        <w:tabs>
          <w:tab w:val="left" w:pos="813"/>
        </w:tabs>
        <w:spacing w:before="93"/>
        <w:rPr>
          <w:color w:val="FF0000"/>
        </w:rPr>
      </w:pPr>
      <w:r>
        <w:rPr>
          <w:lang w:val="ru-RU"/>
        </w:rPr>
        <w:lastRenderedPageBreak/>
        <w:t xml:space="preserve"> </w:t>
      </w:r>
      <w:r>
        <w:t>5.1.2</w:t>
      </w:r>
      <w:r>
        <w:rPr>
          <w:spacing w:val="-4"/>
        </w:rPr>
        <w:t xml:space="preserve"> LIFT-</w:t>
      </w:r>
      <w:r>
        <w:t xml:space="preserve">TIG  </w:t>
      </w:r>
    </w:p>
    <w:p w:rsidR="000B2FDD" w:rsidRDefault="00CF66AE">
      <w:pPr>
        <w:ind w:left="440"/>
        <w:jc w:val="both"/>
        <w:rPr>
          <w:sz w:val="21"/>
        </w:rPr>
      </w:pPr>
      <w:r>
        <w:t xml:space="preserve">Для сварки этим методом необходимо использовать дополнительную горелку TIG, оснащенную регулирующим клапаном защитного газа.Горелка TIG </w:t>
      </w:r>
      <w:r>
        <w:t>должна быть подключена к разъему отрицательной полярности(-)○,7 и газо</w:t>
      </w:r>
      <w:proofErr w:type="spellStart"/>
      <w:r>
        <w:rPr>
          <w:lang w:val="ru-RU"/>
        </w:rPr>
        <w:t>вую</w:t>
      </w:r>
      <w:proofErr w:type="spellEnd"/>
      <w:r>
        <w:rPr>
          <w:lang w:val="ru-RU"/>
        </w:rPr>
        <w:t xml:space="preserve"> трубку</w:t>
      </w:r>
      <w:r>
        <w:t xml:space="preserve"> к регулятору на газовом баллоне. Подсоедините разъем положительной полярности (+) °,6 к свариваемому материалу с помощью кабеля с заземляющим зажимом</w:t>
      </w:r>
    </w:p>
    <w:p w:rsidR="000B2FDD" w:rsidRDefault="00CF66AE">
      <w:pPr>
        <w:pStyle w:val="5"/>
        <w:tabs>
          <w:tab w:val="left" w:pos="813"/>
        </w:tabs>
        <w:spacing w:before="93"/>
        <w:ind w:left="0"/>
        <w:rPr>
          <w:lang w:val="ru-RU"/>
        </w:rPr>
      </w:pPr>
      <w:r>
        <w:rPr>
          <w:lang w:val="ru-RU"/>
        </w:rPr>
        <w:t xml:space="preserve">      3</w:t>
      </w:r>
      <w:r>
        <w:t xml:space="preserve">.1.3 MIG </w:t>
      </w:r>
    </w:p>
    <w:p w:rsidR="000B2FDD" w:rsidRDefault="000B2FDD">
      <w:pPr>
        <w:pStyle w:val="ad"/>
        <w:spacing w:before="10"/>
        <w:rPr>
          <w:b/>
          <w:sz w:val="19"/>
        </w:rPr>
      </w:pPr>
    </w:p>
    <w:p w:rsidR="000B2FDD" w:rsidRDefault="00CF66AE">
      <w:pPr>
        <w:pStyle w:val="af8"/>
        <w:tabs>
          <w:tab w:val="left" w:pos="980"/>
        </w:tabs>
        <w:ind w:left="0" w:firstLine="402"/>
        <w:rPr>
          <w:b/>
          <w:color w:val="FF0000"/>
          <w:sz w:val="20"/>
        </w:rPr>
      </w:pPr>
      <w:r>
        <w:rPr>
          <w:rFonts w:eastAsia="SimSun"/>
          <w:b/>
          <w:sz w:val="20"/>
          <w:lang w:val="ru-RU" w:eastAsia="zh-CN"/>
        </w:rPr>
        <w:t>3</w:t>
      </w:r>
      <w:r>
        <w:rPr>
          <w:rFonts w:eastAsia="SimSun"/>
          <w:b/>
          <w:sz w:val="20"/>
          <w:lang w:eastAsia="zh-CN"/>
        </w:rPr>
        <w:t xml:space="preserve">.1.3.1 </w:t>
      </w:r>
      <w:r>
        <w:rPr>
          <w:b/>
          <w:sz w:val="20"/>
          <w:lang w:val="ru-RU"/>
        </w:rPr>
        <w:t>СВАРКА В СРЕДЕ ЗАЩИТНОГО ГАЗА</w:t>
      </w:r>
      <w:r>
        <w:rPr>
          <w:b/>
          <w:sz w:val="20"/>
        </w:rPr>
        <w:t xml:space="preserve">  </w:t>
      </w:r>
    </w:p>
    <w:p w:rsidR="000B2FDD" w:rsidRDefault="00CF66AE">
      <w:pPr>
        <w:ind w:left="440"/>
        <w:rPr>
          <w:sz w:val="21"/>
        </w:rPr>
      </w:pPr>
      <w:r>
        <w:t>Сварочная горелка mig должна быть подключена к разъему управления горелкой ○,4. Газовая трубка от регулятора должна быть выведена и присоединена к газовому разъему⑨, расположенному на задней стенке корпуса. Установите</w:t>
      </w:r>
      <w:r>
        <w:t xml:space="preserve"> кабель преобразования полярности 8 в разъем положительной полярности (+) ○,6,</w:t>
      </w:r>
    </w:p>
    <w:p w:rsidR="000B2FDD" w:rsidRDefault="00CF66AE">
      <w:pPr>
        <w:ind w:left="440"/>
        <w:rPr>
          <w:sz w:val="21"/>
        </w:rPr>
      </w:pPr>
      <w:r>
        <w:rPr>
          <w:lang w:val="ru-RU"/>
        </w:rPr>
        <w:t>разъем</w:t>
      </w:r>
      <w:r>
        <w:t xml:space="preserve"> отрицательной </w:t>
      </w:r>
      <w:proofErr w:type="gramStart"/>
      <w:r>
        <w:t>полярности(</w:t>
      </w:r>
      <w:proofErr w:type="gramEnd"/>
      <w:r>
        <w:t xml:space="preserve">-)°,7 следует подсоединить к свариваемому материалу с помощью кабеля с заземляющим зажимом. </w:t>
      </w:r>
      <w:bookmarkStart w:id="2" w:name="_Hlk535696908"/>
      <w:bookmarkStart w:id="3" w:name="_Hlk535696334"/>
      <w:bookmarkEnd w:id="2"/>
      <w:bookmarkEnd w:id="3"/>
    </w:p>
    <w:p w:rsidR="000B2FDD" w:rsidRDefault="000B2FDD">
      <w:pPr>
        <w:pStyle w:val="ad"/>
        <w:spacing w:before="4"/>
        <w:rPr>
          <w:sz w:val="19"/>
        </w:rPr>
      </w:pPr>
    </w:p>
    <w:p w:rsidR="000B2FDD" w:rsidRDefault="00CF66AE">
      <w:pPr>
        <w:pStyle w:val="5"/>
        <w:tabs>
          <w:tab w:val="left" w:pos="981"/>
        </w:tabs>
        <w:spacing w:before="1"/>
        <w:rPr>
          <w:lang w:val="ru-RU"/>
        </w:rPr>
      </w:pPr>
      <w:r>
        <w:rPr>
          <w:lang w:val="ru-RU"/>
        </w:rPr>
        <w:t xml:space="preserve"> 3</w:t>
      </w:r>
      <w:r>
        <w:t xml:space="preserve">.1.3.2 </w:t>
      </w:r>
      <w:r>
        <w:rPr>
          <w:lang w:val="ru-RU"/>
        </w:rPr>
        <w:t>СВАРКА ПОРОШКОВОЙ ПРОВОЛОКОЙ</w:t>
      </w:r>
    </w:p>
    <w:p w:rsidR="000B2FDD" w:rsidRDefault="00CF66AE">
      <w:pPr>
        <w:ind w:left="440"/>
        <w:rPr>
          <w:sz w:val="21"/>
        </w:rPr>
      </w:pPr>
      <w:r>
        <w:t>Сварочная гор</w:t>
      </w:r>
      <w:r>
        <w:t>елка mig должна быть подключена к разъему управления горелкой ○,4 . Установите кабель преобразования поля,рности с разъемом ○,8 в разъем отрицательной полярности(-) ○,7, разъем положительной полярности (+) ○,6 должен быть подключен к свариваемому материалу</w:t>
      </w:r>
      <w:r>
        <w:t xml:space="preserve"> с помощью кабеля с зажимом заземления. </w:t>
      </w:r>
    </w:p>
    <w:p w:rsidR="000B2FDD" w:rsidRDefault="000B2FDD">
      <w:pPr>
        <w:pStyle w:val="ad"/>
        <w:spacing w:before="4"/>
        <w:rPr>
          <w:sz w:val="21"/>
        </w:rPr>
      </w:pPr>
    </w:p>
    <w:p w:rsidR="000B2FDD" w:rsidRDefault="000B2FDD">
      <w:pPr>
        <w:pStyle w:val="ad"/>
        <w:spacing w:before="2"/>
        <w:rPr>
          <w:sz w:val="21"/>
        </w:rPr>
      </w:pPr>
    </w:p>
    <w:p w:rsidR="000B2FDD" w:rsidRDefault="00CF66AE">
      <w:pPr>
        <w:pStyle w:val="5"/>
        <w:tabs>
          <w:tab w:val="left" w:pos="980"/>
        </w:tabs>
        <w:spacing w:before="1"/>
        <w:rPr>
          <w:lang w:val="ru-RU"/>
        </w:rPr>
      </w:pPr>
      <w:r>
        <w:rPr>
          <w:lang w:val="ru-RU"/>
        </w:rPr>
        <w:t xml:space="preserve"> 3</w:t>
      </w:r>
      <w:r>
        <w:t xml:space="preserve">.1.3.3 </w:t>
      </w:r>
      <w:r>
        <w:rPr>
          <w:lang w:val="ru-RU"/>
        </w:rPr>
        <w:t xml:space="preserve">СВАРКА С ПОМОЩЬЮ КАТУШЕЧНОГО </w:t>
      </w:r>
      <w:proofErr w:type="gramStart"/>
      <w:r>
        <w:rPr>
          <w:lang w:val="ru-RU"/>
        </w:rPr>
        <w:t>ПИСТОЛЕТА(</w:t>
      </w:r>
      <w:proofErr w:type="gramEnd"/>
      <w:r>
        <w:rPr>
          <w:lang w:val="ru-RU"/>
        </w:rPr>
        <w:t>опция)</w:t>
      </w:r>
    </w:p>
    <w:p w:rsidR="000B2FDD" w:rsidRDefault="00CF66AE">
      <w:pPr>
        <w:pStyle w:val="ad"/>
        <w:spacing w:before="2"/>
        <w:ind w:left="418"/>
        <w:jc w:val="both"/>
        <w:rPr>
          <w:sz w:val="21"/>
        </w:rPr>
      </w:pPr>
      <w:r>
        <w:rPr>
          <w:lang w:val="ru-RU"/>
        </w:rPr>
        <w:t xml:space="preserve">Катушечный пистолет должен быть подключен к разъему управления горелкой ○,4 и 4-х штырьковый штекера установить в гнездо управления пистолета○,5 , установить </w:t>
      </w:r>
      <w:r>
        <w:rPr>
          <w:lang w:val="ru-RU"/>
        </w:rPr>
        <w:t>кабель преобразования полярности с разъемом ○,8 в разъем положительной полярности (+) ○,6, разъем отрицательной полярности(-) ○,7 следует подключить к свариваемому материалу с помощью кабеля с зажимом заземления. А затем нажмите переключатель внутри корпус</w:t>
      </w:r>
      <w:r>
        <w:rPr>
          <w:lang w:val="ru-RU"/>
        </w:rPr>
        <w:t xml:space="preserve">а в положение      </w:t>
      </w:r>
      <w:r>
        <w:rPr>
          <w:noProof/>
        </w:rPr>
        <w:drawing>
          <wp:inline distT="0" distB="0" distL="0" distR="0">
            <wp:extent cx="1492885" cy="450850"/>
            <wp:effectExtent l="0" t="0" r="0" b="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пистолета</w:t>
      </w: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  <w:lang w:val="ru-RU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  <w:lang w:val="ru-RU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  <w:lang w:val="ru-RU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  <w:lang w:val="ru-RU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  <w:lang w:val="ru-RU"/>
        </w:rPr>
      </w:pPr>
    </w:p>
    <w:p w:rsidR="000B2FDD" w:rsidRDefault="000B2FDD">
      <w:pPr>
        <w:spacing w:line="210" w:lineRule="exact"/>
        <w:rPr>
          <w:b/>
          <w:bCs/>
          <w:sz w:val="18"/>
          <w:szCs w:val="18"/>
          <w:lang w:val="ru-RU"/>
        </w:rPr>
      </w:pPr>
    </w:p>
    <w:p w:rsidR="000B2FDD" w:rsidRPr="00566E66" w:rsidRDefault="000B2FDD">
      <w:pPr>
        <w:pStyle w:val="5"/>
        <w:tabs>
          <w:tab w:val="left" w:pos="535"/>
        </w:tabs>
        <w:spacing w:before="75"/>
        <w:ind w:left="0"/>
        <w:rPr>
          <w:sz w:val="18"/>
          <w:szCs w:val="18"/>
          <w:lang w:val="ru-RU"/>
        </w:rPr>
      </w:pPr>
    </w:p>
    <w:p w:rsidR="000B2FDD" w:rsidRDefault="00CF66AE">
      <w:pPr>
        <w:pStyle w:val="5"/>
        <w:tabs>
          <w:tab w:val="left" w:pos="535"/>
        </w:tabs>
        <w:spacing w:before="75"/>
        <w:ind w:left="0"/>
        <w:rPr>
          <w:lang w:val="ru-RU"/>
        </w:rPr>
      </w:pPr>
      <w:r>
        <w:rPr>
          <w:rFonts w:eastAsia="SimSun"/>
          <w:lang w:val="ru-RU" w:eastAsia="zh-CN"/>
        </w:rPr>
        <w:t>4</w:t>
      </w:r>
      <w:r>
        <w:t>.</w:t>
      </w:r>
      <w:r>
        <w:rPr>
          <w:lang w:val="ru-RU"/>
        </w:rPr>
        <w:t>ЭКСПЛУАТАЦИЯ АППАРАТА</w:t>
      </w:r>
    </w:p>
    <w:p w:rsidR="000B2FDD" w:rsidRDefault="00CF66AE">
      <w:pPr>
        <w:pStyle w:val="af8"/>
        <w:tabs>
          <w:tab w:val="left" w:pos="647"/>
        </w:tabs>
        <w:spacing w:before="116"/>
        <w:ind w:left="0" w:firstLine="0"/>
        <w:rPr>
          <w:rFonts w:eastAsia="SimSun"/>
          <w:b/>
          <w:sz w:val="20"/>
          <w:lang w:val="ru-RU" w:eastAsia="zh-CN"/>
        </w:rPr>
      </w:pPr>
      <w:r>
        <w:rPr>
          <w:rFonts w:eastAsia="SimSun"/>
          <w:b/>
          <w:sz w:val="20"/>
          <w:lang w:val="ru-RU" w:eastAsia="zh-CN"/>
        </w:rPr>
        <w:t xml:space="preserve">  </w:t>
      </w:r>
    </w:p>
    <w:p w:rsidR="000B2FDD" w:rsidRDefault="00CF66AE">
      <w:pPr>
        <w:pStyle w:val="af8"/>
        <w:tabs>
          <w:tab w:val="left" w:pos="647"/>
        </w:tabs>
        <w:spacing w:before="116"/>
        <w:ind w:left="0" w:firstLine="0"/>
        <w:rPr>
          <w:b/>
          <w:sz w:val="20"/>
          <w:lang w:val="ru-RU"/>
        </w:rPr>
      </w:pPr>
      <w:r>
        <w:rPr>
          <w:rFonts w:eastAsia="SimSun"/>
          <w:b/>
          <w:sz w:val="20"/>
          <w:lang w:val="ru-RU" w:eastAsia="zh-CN"/>
        </w:rPr>
        <w:t xml:space="preserve">  </w:t>
      </w:r>
      <w:r>
        <w:rPr>
          <w:b/>
          <w:sz w:val="20"/>
          <w:lang w:val="ru-RU"/>
        </w:rPr>
        <w:t>Передняя панель</w:t>
      </w:r>
    </w:p>
    <w:p w:rsidR="000B2FDD" w:rsidRDefault="00CF66AE">
      <w:pPr>
        <w:pStyle w:val="ad"/>
        <w:spacing w:before="10"/>
        <w:jc w:val="center"/>
        <w:rPr>
          <w:b/>
          <w:bCs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6377940" cy="8893175"/>
            <wp:effectExtent l="0" t="0" r="0" b="0"/>
            <wp:docPr id="26" name="Рисунок 20" descr="лицевая Vik MIG syner 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0" descr="лицевая Vik MIG syner pro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89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DD" w:rsidRDefault="000B2FDD">
      <w:pPr>
        <w:pStyle w:val="ad"/>
        <w:spacing w:before="10"/>
        <w:rPr>
          <w:b/>
          <w:bCs/>
          <w:sz w:val="18"/>
          <w:szCs w:val="18"/>
        </w:rPr>
      </w:pPr>
    </w:p>
    <w:p w:rsidR="000B2FDD" w:rsidRDefault="000B2FDD">
      <w:pPr>
        <w:pStyle w:val="ad"/>
        <w:spacing w:before="10"/>
        <w:rPr>
          <w:b/>
          <w:bCs/>
          <w:sz w:val="18"/>
          <w:szCs w:val="18"/>
        </w:rPr>
        <w:sectPr w:rsidR="000B2FDD">
          <w:type w:val="continuous"/>
          <w:pgSz w:w="11906" w:h="16838"/>
          <w:pgMar w:top="1320" w:right="760" w:bottom="280" w:left="820" w:header="0" w:footer="0" w:gutter="0"/>
          <w:cols w:space="720"/>
          <w:formProt w:val="0"/>
          <w:docGrid w:linePitch="312" w:charSpace="-2049"/>
        </w:sectPr>
      </w:pPr>
    </w:p>
    <w:p w:rsidR="000B2FDD" w:rsidRDefault="00CF66AE">
      <w:pPr>
        <w:pStyle w:val="ad"/>
        <w:spacing w:before="7"/>
        <w:rPr>
          <w:rFonts w:ascii="DengXian" w:eastAsia="DengXian" w:hAnsi="DengXian"/>
          <w:lang w:val="ru-RU" w:eastAsia="zh-CN"/>
        </w:rPr>
      </w:pPr>
      <w:r>
        <w:rPr>
          <w:rFonts w:eastAsia="DengXian"/>
          <w:b/>
          <w:lang w:val="ru-RU" w:eastAsia="zh-CN"/>
        </w:rPr>
        <w:lastRenderedPageBreak/>
        <w:t xml:space="preserve">  </w:t>
      </w:r>
      <w:r>
        <w:rPr>
          <w:rFonts w:eastAsia="Arial Unicode MS"/>
          <w:color w:val="FF0000"/>
          <w:lang w:eastAsia="zh-CN"/>
        </w:rPr>
        <w:t xml:space="preserve"> </w:t>
      </w:r>
      <w:r>
        <w:rPr>
          <w:noProof/>
        </w:rPr>
        <w:drawing>
          <wp:inline distT="0" distB="0" distL="0" distR="0">
            <wp:extent cx="619125" cy="657225"/>
            <wp:effectExtent l="0" t="0" r="0" b="0"/>
            <wp:docPr id="2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Кнопка выбора способа сварки</w:t>
      </w:r>
      <w:r>
        <w:rPr>
          <w:rFonts w:ascii="DengXian" w:eastAsia="DengXian" w:hAnsi="DengXian"/>
          <w:lang w:eastAsia="zh-CN"/>
        </w:rPr>
        <w:t>.</w:t>
      </w:r>
    </w:p>
    <w:p w:rsidR="000B2FDD" w:rsidRDefault="000B2FDD">
      <w:pPr>
        <w:rPr>
          <w:rFonts w:ascii="DengXian" w:eastAsia="DengXian" w:hAnsi="DengXian"/>
          <w:lang w:val="ru-RU" w:eastAsia="zh-CN"/>
        </w:rPr>
      </w:pPr>
    </w:p>
    <w:p w:rsidR="000B2FDD" w:rsidRDefault="00CF66AE">
      <w:pPr>
        <w:pStyle w:val="ad"/>
        <w:spacing w:before="7"/>
        <w:ind w:left="396"/>
        <w:rPr>
          <w:b/>
        </w:rPr>
      </w:pPr>
      <w:r>
        <w:rPr>
          <w:noProof/>
        </w:rPr>
        <w:drawing>
          <wp:inline distT="0" distB="0" distL="0" distR="0">
            <wp:extent cx="635635" cy="288925"/>
            <wp:effectExtent l="0" t="0" r="0" b="0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Ручн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 xml:space="preserve"> полуавтоматическая </w:t>
      </w:r>
      <w:proofErr w:type="spellStart"/>
      <w:r>
        <w:rPr>
          <w:lang w:val="ru-RU"/>
        </w:rPr>
        <w:t>сварка.Позволяет</w:t>
      </w:r>
      <w:proofErr w:type="spellEnd"/>
      <w:r>
        <w:rPr>
          <w:lang w:val="ru-RU"/>
        </w:rPr>
        <w:t xml:space="preserve"> выбирать оптимальное напряжение и скорость </w:t>
      </w:r>
      <w:r>
        <w:rPr>
          <w:lang w:val="ru-RU"/>
        </w:rPr>
        <w:t>проволоки для идеальной сварки</w:t>
      </w:r>
      <w:r>
        <w:t xml:space="preserve"> </w:t>
      </w:r>
    </w:p>
    <w:p w:rsidR="000B2FDD" w:rsidRDefault="00CF66AE">
      <w:pPr>
        <w:pStyle w:val="ad"/>
        <w:spacing w:before="7"/>
        <w:ind w:left="396"/>
        <w:rPr>
          <w:sz w:val="21"/>
        </w:rPr>
      </w:pPr>
      <w:r>
        <w:rPr>
          <w:noProof/>
        </w:rPr>
        <w:drawing>
          <wp:inline distT="0" distB="0" distL="0" distR="0">
            <wp:extent cx="636270" cy="272415"/>
            <wp:effectExtent l="0" t="0" r="0" b="0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Синергетическ</w:t>
      </w:r>
      <w:proofErr w:type="spellStart"/>
      <w:r>
        <w:rPr>
          <w:lang w:val="ru-RU"/>
        </w:rPr>
        <w:t>ая</w:t>
      </w:r>
      <w:proofErr w:type="spellEnd"/>
      <w:r>
        <w:t xml:space="preserve"> </w:t>
      </w:r>
      <w:r>
        <w:rPr>
          <w:lang w:val="ru-RU"/>
        </w:rPr>
        <w:t>полуавтоматическая сварка.</w:t>
      </w:r>
      <w:r>
        <w:t xml:space="preserve"> </w:t>
      </w:r>
      <w:r>
        <w:rPr>
          <w:lang w:val="ru-RU"/>
        </w:rPr>
        <w:t>Позволяет</w:t>
      </w:r>
      <w:r>
        <w:t xml:space="preserve"> регулир</w:t>
      </w:r>
      <w:proofErr w:type="spellStart"/>
      <w:r>
        <w:rPr>
          <w:lang w:val="ru-RU"/>
        </w:rPr>
        <w:t>овать</w:t>
      </w:r>
      <w:proofErr w:type="spellEnd"/>
      <w:r>
        <w:t xml:space="preserve"> ток или напряжение автоматически </w:t>
      </w:r>
      <w:r>
        <w:rPr>
          <w:lang w:val="ru-RU"/>
        </w:rPr>
        <w:t xml:space="preserve">в зависимости от </w:t>
      </w:r>
      <w:proofErr w:type="spellStart"/>
      <w:r>
        <w:rPr>
          <w:lang w:val="ru-RU"/>
        </w:rPr>
        <w:t>поставленых</w:t>
      </w:r>
      <w:proofErr w:type="spellEnd"/>
      <w:r>
        <w:rPr>
          <w:lang w:val="ru-RU"/>
        </w:rPr>
        <w:t xml:space="preserve"> сварщиком заданий</w:t>
      </w:r>
      <w:r>
        <w:t>.</w:t>
      </w:r>
    </w:p>
    <w:p w:rsidR="000B2FDD" w:rsidRDefault="00CF66AE">
      <w:pPr>
        <w:pStyle w:val="ad"/>
        <w:spacing w:before="7"/>
        <w:ind w:left="396"/>
        <w:rPr>
          <w:sz w:val="21"/>
        </w:rPr>
      </w:pPr>
      <w:r>
        <w:rPr>
          <w:noProof/>
        </w:rPr>
        <w:drawing>
          <wp:inline distT="0" distB="0" distL="0" distR="0">
            <wp:extent cx="636270" cy="320040"/>
            <wp:effectExtent l="0" t="0" r="0" b="0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MMA</w:t>
      </w:r>
    </w:p>
    <w:p w:rsidR="000B2FDD" w:rsidRDefault="00CF66AE">
      <w:pPr>
        <w:pStyle w:val="ad"/>
        <w:spacing w:before="7"/>
        <w:ind w:left="396"/>
        <w:rPr>
          <w:sz w:val="21"/>
        </w:rPr>
      </w:pPr>
      <w:r>
        <w:rPr>
          <w:noProof/>
        </w:rPr>
        <w:drawing>
          <wp:inline distT="0" distB="0" distL="0" distR="0">
            <wp:extent cx="659765" cy="414020"/>
            <wp:effectExtent l="0" t="0" r="0" b="0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LIFT-TIG</w:t>
      </w:r>
      <w:bookmarkStart w:id="4" w:name="_Hlk536286150"/>
      <w:bookmarkEnd w:id="4"/>
    </w:p>
    <w:p w:rsidR="000B2FDD" w:rsidRDefault="000B2FDD">
      <w:pPr>
        <w:pStyle w:val="ad"/>
        <w:spacing w:before="7"/>
        <w:ind w:left="396"/>
        <w:rPr>
          <w:rFonts w:eastAsia="DengXian"/>
          <w:lang w:eastAsia="zh-CN"/>
        </w:rPr>
      </w:pPr>
    </w:p>
    <w:p w:rsidR="000B2FDD" w:rsidRDefault="00CF66AE">
      <w:pPr>
        <w:pStyle w:val="ad"/>
        <w:spacing w:before="7"/>
        <w:rPr>
          <w:lang w:val="ru-RU"/>
        </w:rPr>
      </w:pPr>
      <w:r>
        <w:rPr>
          <w:rFonts w:eastAsia="DengXian"/>
          <w:b/>
          <w:lang w:val="ru-RU" w:eastAsia="zh-CN"/>
        </w:rPr>
        <w:t xml:space="preserve">    </w:t>
      </w:r>
      <w:r>
        <w:t xml:space="preserve"> </w:t>
      </w:r>
      <w:r>
        <w:rPr>
          <w:noProof/>
        </w:rPr>
        <w:drawing>
          <wp:inline distT="0" distB="0" distL="0" distR="0">
            <wp:extent cx="619125" cy="686435"/>
            <wp:effectExtent l="0" t="0" r="0" b="0"/>
            <wp:docPr id="3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Кнопка выбора материала и защитного газа</w:t>
      </w:r>
    </w:p>
    <w:p w:rsidR="000B2FDD" w:rsidRDefault="000B2FDD">
      <w:pPr>
        <w:pStyle w:val="ad"/>
        <w:spacing w:before="7"/>
        <w:ind w:left="396"/>
        <w:rPr>
          <w:lang w:val="ru-RU"/>
        </w:rPr>
      </w:pPr>
    </w:p>
    <w:p w:rsidR="000B2FDD" w:rsidRDefault="00CF66AE">
      <w:pPr>
        <w:pStyle w:val="ad"/>
        <w:spacing w:before="7"/>
        <w:ind w:left="396"/>
        <w:rPr>
          <w:lang w:val="ru-RU"/>
        </w:rPr>
      </w:pPr>
      <w:r>
        <w:rPr>
          <w:noProof/>
        </w:rPr>
        <w:drawing>
          <wp:inline distT="0" distB="0" distL="0" distR="0">
            <wp:extent cx="598805" cy="443865"/>
            <wp:effectExtent l="0" t="0" r="0" b="0"/>
            <wp:docPr id="3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  <w:r>
        <w:rPr>
          <w:lang w:val="ru-RU"/>
        </w:rPr>
        <w:t xml:space="preserve">Выбор </w:t>
      </w:r>
      <w:r>
        <w:rPr>
          <w:lang w:val="ru-RU"/>
        </w:rPr>
        <w:t>сварочной</w:t>
      </w:r>
      <w:r>
        <w:t xml:space="preserve"> проволок для  сварки</w:t>
      </w:r>
      <w:r>
        <w:rPr>
          <w:lang w:val="ru-RU"/>
        </w:rPr>
        <w:t xml:space="preserve"> в защитном газе(</w:t>
      </w:r>
      <w:r>
        <w:t>Fe+ Co2,</w:t>
      </w:r>
      <w:r>
        <w:rPr>
          <w:lang w:val="ru-RU"/>
        </w:rPr>
        <w:t>/</w:t>
      </w:r>
      <w:r>
        <w:t xml:space="preserve">e Ar+Co2 </w:t>
      </w:r>
      <w:r>
        <w:rPr>
          <w:lang w:val="ru-RU"/>
        </w:rPr>
        <w:t>)</w:t>
      </w:r>
    </w:p>
    <w:p w:rsidR="000B2FDD" w:rsidRDefault="000B2FDD">
      <w:pPr>
        <w:pStyle w:val="ad"/>
        <w:spacing w:before="7"/>
        <w:ind w:left="396"/>
        <w:rPr>
          <w:lang w:val="ru-RU"/>
        </w:rPr>
      </w:pPr>
    </w:p>
    <w:p w:rsidR="000B2FDD" w:rsidRDefault="00CF66AE">
      <w:pPr>
        <w:pStyle w:val="ad"/>
        <w:spacing w:before="7"/>
        <w:ind w:left="396"/>
        <w:rPr>
          <w:lang w:val="ru-RU"/>
        </w:rPr>
      </w:pPr>
      <w:r>
        <w:rPr>
          <w:noProof/>
        </w:rPr>
        <w:drawing>
          <wp:inline distT="0" distB="0" distL="0" distR="0">
            <wp:extent cx="681355" cy="281305"/>
            <wp:effectExtent l="0" t="0" r="0" b="0"/>
            <wp:docPr id="3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 </w:t>
      </w:r>
      <w:r>
        <w:rPr>
          <w:lang w:val="ru-RU"/>
        </w:rPr>
        <w:t>Порошковая</w:t>
      </w:r>
      <w:r>
        <w:t xml:space="preserve"> проволока для безгазовой сварки </w:t>
      </w:r>
    </w:p>
    <w:p w:rsidR="000B2FDD" w:rsidRDefault="000B2FDD">
      <w:pPr>
        <w:pStyle w:val="ad"/>
        <w:spacing w:before="7"/>
        <w:ind w:left="396"/>
        <w:rPr>
          <w:rFonts w:eastAsia="DengXian"/>
          <w:lang w:val="ru-RU" w:eastAsia="zh-CN"/>
        </w:rPr>
      </w:pPr>
    </w:p>
    <w:p w:rsidR="000B2FDD" w:rsidRDefault="00CF66AE">
      <w:pPr>
        <w:pStyle w:val="ad"/>
        <w:spacing w:before="7"/>
        <w:ind w:left="396"/>
        <w:rPr>
          <w:rFonts w:eastAsia="DengXian"/>
          <w:lang w:val="ru-RU" w:eastAsia="zh-CN"/>
        </w:rPr>
      </w:pPr>
      <w:r>
        <w:rPr>
          <w:noProof/>
        </w:rPr>
        <w:drawing>
          <wp:inline distT="0" distB="0" distL="0" distR="0">
            <wp:extent cx="508635" cy="407670"/>
            <wp:effectExtent l="0" t="0" r="0" b="0"/>
            <wp:docPr id="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  <w:lang w:val="ru-RU" w:eastAsia="zh-CN"/>
        </w:rPr>
        <w:t>Алюминиевая сварочная проволока в аргоновой среде.</w:t>
      </w:r>
      <w:r>
        <w:rPr>
          <w:rFonts w:eastAsia="DengXian"/>
          <w:lang w:eastAsia="zh-CN"/>
        </w:rPr>
        <w:t>,</w:t>
      </w:r>
    </w:p>
    <w:p w:rsidR="000B2FDD" w:rsidRDefault="000B2FDD">
      <w:pPr>
        <w:pStyle w:val="ad"/>
        <w:spacing w:before="7"/>
        <w:ind w:left="396"/>
        <w:rPr>
          <w:rFonts w:eastAsia="DengXian"/>
          <w:lang w:val="ru-RU" w:eastAsia="zh-CN"/>
        </w:rPr>
      </w:pPr>
    </w:p>
    <w:p w:rsidR="000B2FDD" w:rsidRDefault="00CF66AE">
      <w:pPr>
        <w:pStyle w:val="ad"/>
        <w:spacing w:before="7"/>
        <w:ind w:left="396"/>
        <w:rPr>
          <w:rFonts w:eastAsia="DengXian"/>
          <w:lang w:val="ru-RU" w:eastAsia="zh-CN"/>
        </w:rPr>
      </w:pPr>
      <w:r>
        <w:rPr>
          <w:noProof/>
        </w:rPr>
        <w:drawing>
          <wp:inline distT="0" distB="0" distL="0" distR="0">
            <wp:extent cx="611505" cy="358775"/>
            <wp:effectExtent l="0" t="0" r="0" b="0"/>
            <wp:docPr id="3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  <w:r>
        <w:rPr>
          <w:rFonts w:eastAsia="DengXian"/>
          <w:lang w:eastAsia="zh-CN"/>
        </w:rPr>
        <w:t xml:space="preserve"> Сварочная проволока из нержавеющей стали + Аргон..</w:t>
      </w:r>
    </w:p>
    <w:p w:rsidR="000B2FDD" w:rsidRDefault="000B2FDD">
      <w:pPr>
        <w:pStyle w:val="ad"/>
        <w:spacing w:before="7"/>
        <w:ind w:left="396"/>
        <w:rPr>
          <w:rFonts w:eastAsia="DengXian"/>
          <w:lang w:val="ru-RU" w:eastAsia="zh-CN"/>
        </w:rPr>
      </w:pPr>
    </w:p>
    <w:p w:rsidR="000B2FDD" w:rsidRDefault="00CF66AE">
      <w:pPr>
        <w:pStyle w:val="ad"/>
        <w:spacing w:before="7"/>
        <w:rPr>
          <w:lang w:val="ru-RU"/>
        </w:rPr>
      </w:pPr>
      <w:r>
        <w:rPr>
          <w:rFonts w:eastAsia="DengXian"/>
          <w:lang w:val="ru-RU" w:eastAsia="zh-CN"/>
        </w:rPr>
        <w:t xml:space="preserve">    </w:t>
      </w:r>
      <w:r>
        <w:t xml:space="preserve"> </w:t>
      </w:r>
      <w:r>
        <w:rPr>
          <w:noProof/>
        </w:rPr>
        <w:drawing>
          <wp:inline distT="0" distB="0" distL="0" distR="0">
            <wp:extent cx="685800" cy="685800"/>
            <wp:effectExtent l="0" t="0" r="0" b="0"/>
            <wp:docPr id="37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  <w:r>
        <w:rPr>
          <w:lang w:val="ru-RU"/>
        </w:rPr>
        <w:t xml:space="preserve">Кнопка переключения </w:t>
      </w:r>
      <w:r>
        <w:rPr>
          <w:lang w:val="ru-RU"/>
        </w:rPr>
        <w:t>сварочного тока/напряжения</w:t>
      </w:r>
    </w:p>
    <w:p w:rsidR="000B2FDD" w:rsidRDefault="000B2FDD">
      <w:pPr>
        <w:pStyle w:val="ad"/>
        <w:spacing w:before="7"/>
        <w:ind w:left="396"/>
        <w:rPr>
          <w:sz w:val="21"/>
        </w:rPr>
      </w:pPr>
    </w:p>
    <w:tbl>
      <w:tblPr>
        <w:tblStyle w:val="afb"/>
        <w:tblW w:w="8506" w:type="dxa"/>
        <w:tblLook w:val="04A0" w:firstRow="1" w:lastRow="0" w:firstColumn="1" w:lastColumn="0" w:noHBand="0" w:noVBand="1"/>
      </w:tblPr>
      <w:tblGrid>
        <w:gridCol w:w="2641"/>
        <w:gridCol w:w="5865"/>
      </w:tblGrid>
      <w:tr w:rsidR="000B2FDD">
        <w:tc>
          <w:tcPr>
            <w:tcW w:w="2641" w:type="dxa"/>
          </w:tcPr>
          <w:p w:rsidR="000B2FDD" w:rsidRDefault="00CF66AE">
            <w:pPr>
              <w:widowControl/>
              <w:rPr>
                <w:sz w:val="21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15875</wp:posOffset>
                  </wp:positionV>
                  <wp:extent cx="342900" cy="285750"/>
                  <wp:effectExtent l="0" t="0" r="0" b="0"/>
                  <wp:wrapNone/>
                  <wp:docPr id="38" name="Изображение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Изображение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2FDD" w:rsidRDefault="000B2FDD">
            <w:pPr>
              <w:pStyle w:val="ad"/>
              <w:spacing w:before="7"/>
              <w:rPr>
                <w:sz w:val="21"/>
              </w:rPr>
            </w:pPr>
          </w:p>
        </w:tc>
        <w:tc>
          <w:tcPr>
            <w:tcW w:w="5864" w:type="dxa"/>
          </w:tcPr>
          <w:p w:rsidR="000B2FDD" w:rsidRDefault="00CF66AE">
            <w:pPr>
              <w:pStyle w:val="ad"/>
              <w:spacing w:before="7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en-US" w:eastAsia="zh-CN"/>
              </w:rPr>
              <w:t xml:space="preserve">  </w:t>
            </w:r>
            <w:r>
              <w:rPr>
                <w:rFonts w:eastAsia="SimSun"/>
                <w:lang w:val="ru-RU" w:eastAsia="zh-CN"/>
              </w:rPr>
              <w:t>Напряжение</w:t>
            </w:r>
          </w:p>
        </w:tc>
      </w:tr>
      <w:tr w:rsidR="000B2FDD">
        <w:trPr>
          <w:trHeight w:val="689"/>
        </w:trPr>
        <w:tc>
          <w:tcPr>
            <w:tcW w:w="2641" w:type="dxa"/>
          </w:tcPr>
          <w:p w:rsidR="000B2FDD" w:rsidRDefault="00CF66AE">
            <w:pPr>
              <w:widowControl/>
              <w:rPr>
                <w:sz w:val="21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69850</wp:posOffset>
                  </wp:positionV>
                  <wp:extent cx="342900" cy="342900"/>
                  <wp:effectExtent l="0" t="0" r="0" b="0"/>
                  <wp:wrapNone/>
                  <wp:docPr id="3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2FDD" w:rsidRDefault="000B2FDD">
            <w:pPr>
              <w:pStyle w:val="ad"/>
              <w:spacing w:before="7"/>
              <w:rPr>
                <w:sz w:val="21"/>
              </w:rPr>
            </w:pPr>
          </w:p>
        </w:tc>
        <w:tc>
          <w:tcPr>
            <w:tcW w:w="5864" w:type="dxa"/>
          </w:tcPr>
          <w:p w:rsidR="000B2FDD" w:rsidRDefault="00CF66AE">
            <w:pPr>
              <w:pStyle w:val="ad"/>
              <w:spacing w:before="7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Ток</w:t>
            </w:r>
          </w:p>
        </w:tc>
      </w:tr>
      <w:tr w:rsidR="000B2FDD">
        <w:trPr>
          <w:trHeight w:val="571"/>
        </w:trPr>
        <w:tc>
          <w:tcPr>
            <w:tcW w:w="2641" w:type="dxa"/>
          </w:tcPr>
          <w:p w:rsidR="000B2FDD" w:rsidRDefault="00CF66AE">
            <w:pPr>
              <w:widowControl/>
              <w:rPr>
                <w:sz w:val="21"/>
              </w:rPr>
            </w:pPr>
            <w:r>
              <w:rPr>
                <w:noProof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26035</wp:posOffset>
                  </wp:positionV>
                  <wp:extent cx="371475" cy="323850"/>
                  <wp:effectExtent l="0" t="0" r="0" b="0"/>
                  <wp:wrapNone/>
                  <wp:docPr id="40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2FDD" w:rsidRDefault="000B2FDD">
            <w:pPr>
              <w:pStyle w:val="ad"/>
              <w:spacing w:before="7"/>
              <w:rPr>
                <w:sz w:val="21"/>
              </w:rPr>
            </w:pPr>
          </w:p>
        </w:tc>
        <w:tc>
          <w:tcPr>
            <w:tcW w:w="5864" w:type="dxa"/>
          </w:tcPr>
          <w:p w:rsidR="000B2FDD" w:rsidRDefault="00CF66AE">
            <w:pPr>
              <w:pStyle w:val="ad"/>
              <w:spacing w:before="7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Длина дуги</w:t>
            </w:r>
          </w:p>
        </w:tc>
      </w:tr>
      <w:tr w:rsidR="000B2FDD">
        <w:trPr>
          <w:trHeight w:val="701"/>
        </w:trPr>
        <w:tc>
          <w:tcPr>
            <w:tcW w:w="2641" w:type="dxa"/>
          </w:tcPr>
          <w:p w:rsidR="000B2FDD" w:rsidRDefault="00CF66AE">
            <w:pPr>
              <w:widowControl/>
              <w:rPr>
                <w:sz w:val="21"/>
              </w:rPr>
            </w:pPr>
            <w:r>
              <w:rPr>
                <w:noProof/>
              </w:rPr>
              <w:drawing>
                <wp:anchor distT="0" distB="0" distL="0" distR="0" simplePos="0" relativeHeight="6" behindDoc="0" locked="0" layoutInCell="1" allowOverlap="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28575</wp:posOffset>
                  </wp:positionV>
                  <wp:extent cx="361950" cy="400050"/>
                  <wp:effectExtent l="0" t="0" r="0" b="0"/>
                  <wp:wrapNone/>
                  <wp:docPr id="41" name="Изображение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Изображение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2FDD" w:rsidRDefault="000B2FDD">
            <w:pPr>
              <w:pStyle w:val="ad"/>
              <w:spacing w:before="7"/>
              <w:rPr>
                <w:sz w:val="21"/>
              </w:rPr>
            </w:pPr>
          </w:p>
        </w:tc>
        <w:tc>
          <w:tcPr>
            <w:tcW w:w="5864" w:type="dxa"/>
          </w:tcPr>
          <w:p w:rsidR="000B2FDD" w:rsidRDefault="00CF66AE">
            <w:pPr>
              <w:pStyle w:val="ad"/>
              <w:spacing w:before="7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Скорость подачи проволоки</w:t>
            </w:r>
          </w:p>
        </w:tc>
      </w:tr>
    </w:tbl>
    <w:p w:rsidR="000B2FDD" w:rsidRDefault="000B2FDD">
      <w:pPr>
        <w:pStyle w:val="ad"/>
        <w:spacing w:before="7"/>
        <w:ind w:left="396"/>
        <w:rPr>
          <w:sz w:val="21"/>
        </w:rPr>
      </w:pPr>
    </w:p>
    <w:p w:rsidR="000B2FDD" w:rsidRDefault="00CF66AE">
      <w:pPr>
        <w:pStyle w:val="ad"/>
        <w:spacing w:before="7"/>
        <w:rPr>
          <w:lang w:val="ru-RU"/>
        </w:rPr>
      </w:pPr>
      <w:r>
        <w:rPr>
          <w:lang w:val="ru-RU"/>
        </w:rPr>
        <w:t xml:space="preserve">       </w:t>
      </w:r>
      <w:r>
        <w:t xml:space="preserve"> </w:t>
      </w:r>
      <w:r>
        <w:rPr>
          <w:noProof/>
        </w:rPr>
        <w:drawing>
          <wp:inline distT="0" distB="0" distL="0" distR="0">
            <wp:extent cx="609600" cy="691515"/>
            <wp:effectExtent l="0" t="0" r="0" b="0"/>
            <wp:docPr id="4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  <w:r>
        <w:rPr>
          <w:lang w:val="ru-RU"/>
        </w:rPr>
        <w:t xml:space="preserve">Кнопка быстрой </w:t>
      </w:r>
      <w:proofErr w:type="spellStart"/>
      <w:r>
        <w:rPr>
          <w:lang w:val="ru-RU"/>
        </w:rPr>
        <w:t>протяжки,для</w:t>
      </w:r>
      <w:proofErr w:type="spellEnd"/>
      <w:r>
        <w:rPr>
          <w:lang w:val="ru-RU"/>
        </w:rPr>
        <w:t xml:space="preserve"> зарядки проволоки</w:t>
      </w:r>
      <w:r>
        <w:t>.</w:t>
      </w:r>
    </w:p>
    <w:p w:rsidR="000B2FDD" w:rsidRDefault="000B2FDD">
      <w:pPr>
        <w:pStyle w:val="ad"/>
        <w:spacing w:before="7"/>
        <w:rPr>
          <w:rFonts w:eastAsia="DengXian"/>
          <w:lang w:val="ru-RU" w:eastAsia="zh-CN"/>
        </w:rPr>
      </w:pPr>
    </w:p>
    <w:p w:rsidR="000B2FDD" w:rsidRDefault="00CF66AE">
      <w:pPr>
        <w:pStyle w:val="ad"/>
        <w:spacing w:before="7"/>
        <w:ind w:left="396"/>
        <w:rPr>
          <w:color w:val="000000"/>
          <w:lang w:val="ru-RU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609600" cy="595630"/>
            <wp:effectExtent l="0" t="0" r="0" b="0"/>
            <wp:docPr id="4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  <w:r>
        <w:rPr>
          <w:color w:val="000000"/>
        </w:rPr>
        <w:t xml:space="preserve"> Регулиров</w:t>
      </w:r>
      <w:r>
        <w:rPr>
          <w:color w:val="000000"/>
          <w:lang w:val="ru-RU"/>
        </w:rPr>
        <w:t>ка параметров.</w:t>
      </w:r>
    </w:p>
    <w:p w:rsidR="000B2FDD" w:rsidRDefault="000B2FDD">
      <w:pPr>
        <w:pStyle w:val="ad"/>
        <w:spacing w:before="7"/>
        <w:ind w:left="396"/>
        <w:rPr>
          <w:color w:val="000000"/>
          <w:lang w:val="ru-RU"/>
        </w:rPr>
      </w:pPr>
    </w:p>
    <w:p w:rsidR="000B2FDD" w:rsidRDefault="00CF66AE">
      <w:pPr>
        <w:pStyle w:val="ad"/>
        <w:spacing w:before="7"/>
        <w:rPr>
          <w:sz w:val="21"/>
        </w:rPr>
      </w:pPr>
      <w:r>
        <w:rPr>
          <w:lang w:val="ru-RU"/>
        </w:rPr>
        <w:t xml:space="preserve">       </w:t>
      </w:r>
      <w:r>
        <w:t xml:space="preserve"> </w:t>
      </w:r>
      <w:r>
        <w:rPr>
          <w:noProof/>
        </w:rPr>
        <w:drawing>
          <wp:inline distT="0" distB="0" distL="0" distR="0">
            <wp:extent cx="619125" cy="614045"/>
            <wp:effectExtent l="0" t="0" r="0" b="0"/>
            <wp:docPr id="4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 Кнопка выбора параметра.</w:t>
      </w:r>
    </w:p>
    <w:p w:rsidR="000B2FDD" w:rsidRDefault="00CF66AE">
      <w:pPr>
        <w:jc w:val="both"/>
        <w:rPr>
          <w:color w:val="000000"/>
          <w:sz w:val="20"/>
          <w:szCs w:val="20"/>
          <w:lang w:val="ru-RU"/>
        </w:rPr>
      </w:pPr>
      <w:r>
        <w:rPr>
          <w:color w:val="FF0000"/>
          <w:sz w:val="20"/>
          <w:szCs w:val="20"/>
          <w:lang w:val="ru-RU"/>
        </w:rPr>
        <w:t>ВНИМАНИЕ</w:t>
      </w:r>
      <w:r>
        <w:rPr>
          <w:color w:val="FF0000"/>
          <w:sz w:val="20"/>
          <w:szCs w:val="20"/>
        </w:rPr>
        <w:t xml:space="preserve"> Выбранный символ или значение</w:t>
      </w:r>
      <w:r>
        <w:rPr>
          <w:color w:val="FF0000"/>
          <w:sz w:val="20"/>
          <w:szCs w:val="20"/>
          <w:lang w:val="ru-RU"/>
        </w:rPr>
        <w:t xml:space="preserve"> </w:t>
      </w:r>
      <w:proofErr w:type="gramStart"/>
      <w:r>
        <w:rPr>
          <w:color w:val="FF0000"/>
          <w:sz w:val="20"/>
          <w:szCs w:val="20"/>
          <w:lang w:val="ru-RU"/>
        </w:rPr>
        <w:t xml:space="preserve">будут </w:t>
      </w:r>
      <w:r>
        <w:rPr>
          <w:color w:val="FF0000"/>
          <w:sz w:val="20"/>
          <w:szCs w:val="20"/>
        </w:rPr>
        <w:t xml:space="preserve"> мига</w:t>
      </w:r>
      <w:proofErr w:type="spellStart"/>
      <w:r>
        <w:rPr>
          <w:color w:val="FF0000"/>
          <w:sz w:val="20"/>
          <w:szCs w:val="20"/>
          <w:lang w:val="ru-RU"/>
        </w:rPr>
        <w:t>ть</w:t>
      </w:r>
      <w:proofErr w:type="spellEnd"/>
      <w:proofErr w:type="gramEnd"/>
      <w:r>
        <w:rPr>
          <w:color w:val="FF0000"/>
          <w:sz w:val="20"/>
          <w:szCs w:val="20"/>
        </w:rPr>
        <w:t xml:space="preserve"> нескольких секунд, а затем данные будут сохранены</w:t>
      </w:r>
      <w:r>
        <w:rPr>
          <w:color w:val="000000"/>
          <w:sz w:val="20"/>
          <w:szCs w:val="20"/>
        </w:rPr>
        <w:t>.</w:t>
      </w:r>
    </w:p>
    <w:p w:rsidR="000B2FDD" w:rsidRDefault="000B2FDD">
      <w:pPr>
        <w:jc w:val="both"/>
        <w:rPr>
          <w:color w:val="000000"/>
          <w:sz w:val="20"/>
          <w:szCs w:val="20"/>
          <w:lang w:val="ru-RU"/>
        </w:rPr>
      </w:pPr>
    </w:p>
    <w:p w:rsidR="000B2FDD" w:rsidRDefault="00CF66AE">
      <w:pPr>
        <w:jc w:val="both"/>
        <w:rPr>
          <w:rFonts w:cs="Times New Roman"/>
          <w:b/>
          <w:kern w:val="2"/>
        </w:rPr>
      </w:pPr>
      <w:r>
        <w:rPr>
          <w:rFonts w:eastAsia="SimSun" w:cs="Times New Roman"/>
          <w:b/>
          <w:kern w:val="2"/>
          <w:lang w:val="ru-RU" w:eastAsia="zh-CN"/>
        </w:rPr>
        <w:t>При использовании</w:t>
      </w:r>
      <w:r>
        <w:rPr>
          <w:b/>
          <w:lang w:val="ru-RU"/>
        </w:rPr>
        <w:t xml:space="preserve"> </w:t>
      </w:r>
      <w:r>
        <w:rPr>
          <w:b/>
          <w:lang w:val="en-US"/>
        </w:rPr>
        <w:t>MIG</w:t>
      </w:r>
      <w:r w:rsidRPr="00566E66">
        <w:rPr>
          <w:b/>
          <w:lang w:val="ru-RU"/>
        </w:rPr>
        <w:t xml:space="preserve"> </w:t>
      </w:r>
      <w:r>
        <w:rPr>
          <w:b/>
          <w:lang w:val="ru-RU"/>
        </w:rPr>
        <w:t xml:space="preserve">сварки нажмите   </w:t>
      </w:r>
      <w:r>
        <w:rPr>
          <w:noProof/>
        </w:rPr>
        <w:drawing>
          <wp:inline distT="0" distB="0" distL="0" distR="0">
            <wp:extent cx="619125" cy="614045"/>
            <wp:effectExtent l="0" t="0" r="0" b="0"/>
            <wp:docPr id="4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ru-RU"/>
        </w:rPr>
        <w:t xml:space="preserve">  </w:t>
      </w:r>
      <w:r>
        <w:rPr>
          <w:b/>
        </w:rPr>
        <w:t xml:space="preserve">, </w:t>
      </w:r>
      <w:r>
        <w:rPr>
          <w:b/>
          <w:lang w:val="ru-RU"/>
        </w:rPr>
        <w:t>а затем регулируйте ручкой</w:t>
      </w:r>
      <w:r>
        <w:rPr>
          <w:b/>
          <w:lang w:val="ru-RU" w:eastAsia="ru-RU" w:bidi="ar-SA"/>
        </w:rPr>
        <w:t xml:space="preserve"> </w:t>
      </w:r>
      <w:r>
        <w:rPr>
          <w:noProof/>
        </w:rPr>
        <w:drawing>
          <wp:inline distT="0" distB="0" distL="0" distR="0">
            <wp:extent cx="609600" cy="595630"/>
            <wp:effectExtent l="0" t="0" r="0" b="0"/>
            <wp:docPr id="4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DD" w:rsidRPr="00566E66" w:rsidRDefault="000B2FDD">
      <w:pPr>
        <w:pStyle w:val="af8"/>
        <w:tabs>
          <w:tab w:val="left" w:pos="703"/>
          <w:tab w:val="left" w:pos="4206"/>
        </w:tabs>
        <w:spacing w:before="93"/>
        <w:ind w:left="0" w:firstLine="0"/>
        <w:rPr>
          <w:rFonts w:eastAsia="SimSun"/>
          <w:b/>
          <w:lang w:val="ru-RU" w:eastAsia="zh-CN"/>
        </w:rPr>
      </w:pPr>
    </w:p>
    <w:p w:rsidR="000B2FDD" w:rsidRPr="00566E66" w:rsidRDefault="000B2FDD">
      <w:pPr>
        <w:pStyle w:val="af8"/>
        <w:tabs>
          <w:tab w:val="left" w:pos="703"/>
          <w:tab w:val="left" w:pos="4206"/>
        </w:tabs>
        <w:spacing w:before="93"/>
        <w:ind w:left="0" w:firstLine="0"/>
        <w:rPr>
          <w:rFonts w:eastAsia="SimSun"/>
          <w:b/>
          <w:sz w:val="20"/>
          <w:lang w:val="ru-RU" w:eastAsia="zh-CN"/>
        </w:rPr>
      </w:pPr>
    </w:p>
    <w:tbl>
      <w:tblPr>
        <w:tblW w:w="10253" w:type="dxa"/>
        <w:tblLook w:val="04A0" w:firstRow="1" w:lastRow="0" w:firstColumn="1" w:lastColumn="0" w:noHBand="0" w:noVBand="1"/>
      </w:tblPr>
      <w:tblGrid>
        <w:gridCol w:w="1667"/>
        <w:gridCol w:w="8586"/>
      </w:tblGrid>
      <w:tr w:rsidR="000B2FDD">
        <w:trPr>
          <w:trHeight w:val="105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0750" cy="509905"/>
                  <wp:effectExtent l="0" t="0" r="0" b="0"/>
                  <wp:docPr id="47" name="图片 20" descr="15609547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0" descr="156095476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Pr="00566E66" w:rsidRDefault="00CF66AE">
            <w:pPr>
              <w:jc w:val="both"/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</w:pPr>
            <w:r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  <w:t>Нажмите</w:t>
            </w:r>
            <w:r w:rsidRPr="00566E66"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52450" cy="548005"/>
                  <wp:effectExtent l="0" t="0" r="0" b="0"/>
                  <wp:docPr id="48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6E66"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  <w:t>кнопку,поворачивая</w:t>
            </w:r>
            <w:proofErr w:type="spellEnd"/>
            <w:proofErr w:type="gramEnd"/>
            <w:r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  <w:t>ручку,выберите</w:t>
            </w:r>
            <w:proofErr w:type="spellEnd"/>
            <w:r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  <w:t xml:space="preserve"> нужный диаметр проволоки</w:t>
            </w:r>
            <w:r w:rsidRPr="00566E66">
              <w:rPr>
                <w:rFonts w:eastAsia="SimSun" w:cs="Times New Roman"/>
                <w:kern w:val="2"/>
                <w:sz w:val="28"/>
                <w:szCs w:val="28"/>
                <w:lang w:val="ru-RU" w:eastAsia="zh-CN"/>
              </w:rPr>
              <w:t xml:space="preserve">  </w:t>
            </w:r>
            <w:r>
              <w:rPr>
                <w:rFonts w:cs="Times New Roman"/>
                <w:kern w:val="2"/>
                <w:sz w:val="28"/>
                <w:szCs w:val="28"/>
              </w:rPr>
              <w:t>0.6</w:t>
            </w:r>
            <w:r>
              <w:rPr>
                <w:rFonts w:eastAsia="SimSun" w:cs="Times New Roman"/>
                <w:kern w:val="2"/>
                <w:sz w:val="28"/>
                <w:szCs w:val="28"/>
                <w:lang w:val="en-US" w:eastAsia="zh-CN"/>
              </w:rPr>
              <w:t>mm</w:t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  </w:t>
            </w:r>
            <w:r>
              <w:rPr>
                <w:rFonts w:ascii="MS Gothic" w:eastAsia="MS Gothic" w:hAnsi="MS Gothic" w:cs="MS Gothic"/>
                <w:kern w:val="2"/>
                <w:sz w:val="28"/>
                <w:szCs w:val="28"/>
              </w:rPr>
              <w:t>，</w:t>
            </w:r>
            <w:r>
              <w:rPr>
                <w:rFonts w:cs="Times New Roman"/>
                <w:kern w:val="2"/>
                <w:sz w:val="28"/>
                <w:szCs w:val="28"/>
              </w:rPr>
              <w:t>0.8</w:t>
            </w:r>
            <w:r>
              <w:rPr>
                <w:rFonts w:eastAsia="SimSun" w:cs="Times New Roman"/>
                <w:kern w:val="2"/>
                <w:sz w:val="28"/>
                <w:szCs w:val="28"/>
                <w:lang w:val="en-US" w:eastAsia="zh-CN"/>
              </w:rPr>
              <w:t>mm</w:t>
            </w:r>
            <w:r>
              <w:rPr>
                <w:rFonts w:ascii="MS Gothic" w:eastAsia="MS Gothic" w:hAnsi="MS Gothic" w:cs="MS Gothic"/>
                <w:kern w:val="2"/>
                <w:sz w:val="28"/>
                <w:szCs w:val="28"/>
              </w:rPr>
              <w:t>，</w:t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 1.0</w:t>
            </w:r>
            <w:r>
              <w:rPr>
                <w:rFonts w:eastAsia="SimSun" w:cs="Times New Roman"/>
                <w:kern w:val="2"/>
                <w:sz w:val="28"/>
                <w:szCs w:val="28"/>
                <w:lang w:val="en-US" w:eastAsia="zh-CN"/>
              </w:rPr>
              <w:t>mm</w:t>
            </w:r>
          </w:p>
        </w:tc>
      </w:tr>
      <w:tr w:rsidR="000B2FDD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20420" cy="900430"/>
                  <wp:effectExtent l="0" t="0" r="0" b="0"/>
                  <wp:docPr id="49" name="图片 21" descr="15609549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1" descr="156095498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 xml:space="preserve"> 2T ,4T ,SPOT </w:t>
            </w:r>
          </w:p>
          <w:p w:rsidR="000B2FDD" w:rsidRDefault="00CF66A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</w:rPr>
              <w:t xml:space="preserve">2T, </w:t>
            </w:r>
            <w:r>
              <w:rPr>
                <w:color w:val="000000"/>
                <w:sz w:val="20"/>
                <w:szCs w:val="20"/>
              </w:rPr>
              <w:t xml:space="preserve">после нажатия кнопки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гарелке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зажигания дуги сварку следует проводить с нажатой кнопкой. Отпуская кнопку на ручке, вы прекращаете процесс сварки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b/>
              </w:rPr>
              <w:t xml:space="preserve">4T, </w:t>
            </w:r>
            <w:r>
              <w:rPr>
                <w:color w:val="000000"/>
                <w:sz w:val="20"/>
                <w:szCs w:val="20"/>
              </w:rPr>
              <w:t xml:space="preserve">нажмите кнопку на ручке горелки и зажгите дугу. После правильного </w:t>
            </w:r>
            <w:r>
              <w:rPr>
                <w:color w:val="000000"/>
                <w:sz w:val="20"/>
                <w:szCs w:val="20"/>
              </w:rPr>
              <w:t>зажигания дуги кнопка может быть отпущена, и сварка может быть выполнена с отпущенной кнопкой. Чтобы закончить сварку, нажмите и отпустите кнопку в горелке</w:t>
            </w:r>
            <w:r>
              <w:rPr>
                <w:rFonts w:cs="Times New Roman"/>
              </w:rPr>
              <w:t>.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 xml:space="preserve">T S: spot </w:t>
            </w:r>
            <w:r>
              <w:rPr>
                <w:rFonts w:cs="Times New Roman"/>
                <w:kern w:val="2"/>
                <w:sz w:val="28"/>
                <w:szCs w:val="28"/>
                <w:lang w:val="ru-RU"/>
              </w:rPr>
              <w:t>–</w:t>
            </w:r>
            <w:r>
              <w:rPr>
                <w:rFonts w:cs="Times New Roman"/>
                <w:kern w:val="2"/>
                <w:sz w:val="20"/>
                <w:szCs w:val="20"/>
                <w:lang w:val="ru-RU"/>
              </w:rPr>
              <w:t>сварка</w:t>
            </w:r>
            <w:r w:rsidRPr="00566E66">
              <w:rPr>
                <w:rFonts w:cs="Times New Roman"/>
                <w:kern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kern w:val="2"/>
                <w:sz w:val="20"/>
                <w:szCs w:val="20"/>
                <w:lang w:val="ru-RU"/>
              </w:rPr>
              <w:t>точками</w:t>
            </w:r>
          </w:p>
        </w:tc>
      </w:tr>
      <w:tr w:rsidR="000B2FDD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0750" cy="542925"/>
                  <wp:effectExtent l="0" t="0" r="0" b="0"/>
                  <wp:docPr id="50" name="图片 22" descr="15609550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22" descr="156095507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32155" cy="594360"/>
                  <wp:effectExtent l="0" t="0" r="0" b="0"/>
                  <wp:docPr id="51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ГОРЯЧИЙ СТАРТ 0~10 Он работает при воспламенении дуги, что приводит </w:t>
            </w:r>
            <w:r>
              <w:rPr>
                <w:color w:val="000000"/>
                <w:sz w:val="20"/>
                <w:szCs w:val="20"/>
              </w:rPr>
              <w:t>к временному увеличению сварочного тока выше установленного значения. Горячий пуск предназначен для предотвращения прилипания электрода к материалу и полезен для точечной сварки в режиме MIG.</w:t>
            </w:r>
          </w:p>
        </w:tc>
      </w:tr>
      <w:tr w:rsidR="000B2FDD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0750" cy="546735"/>
                  <wp:effectExtent l="0" t="0" r="0" b="0"/>
                  <wp:docPr id="52" name="图片 24" descr="156095509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24" descr="156095509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44930" cy="755650"/>
                  <wp:effectExtent l="0" t="0" r="0" b="0"/>
                  <wp:docPr id="5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cs="Times New Roman"/>
                <w:kern w:val="2"/>
                <w:sz w:val="28"/>
                <w:szCs w:val="28"/>
              </w:rPr>
              <w:t>Индуктивность -10~+10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Регулирование индуктивности позволяет</w:t>
            </w:r>
            <w:r>
              <w:rPr>
                <w:rFonts w:cs="Times New Roman"/>
                <w:kern w:val="2"/>
                <w:sz w:val="20"/>
                <w:szCs w:val="20"/>
              </w:rPr>
              <w:t xml:space="preserve"> оптимизировать характеристики дуги в зависимости от толщины свариваемой пластины, а также методов и условий сварки. Эта функция полезна при сварке тонких стальных пластин, предотвращая их горение, а также при пайке оцинкованных пластин.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Изменение величины</w:t>
            </w:r>
            <w:r>
              <w:rPr>
                <w:rFonts w:cs="Times New Roman"/>
                <w:kern w:val="2"/>
                <w:sz w:val="20"/>
                <w:szCs w:val="20"/>
              </w:rPr>
              <w:t xml:space="preserve"> индуктивности также уменьшает количество сварочных брызг. Чем выше значение индуктивности ( + ), тем меньше разбрызгивание, а при отрицательном значении ( - ) количество разбрызгивания увеличивается. </w:t>
            </w:r>
          </w:p>
          <w:p w:rsidR="000B2FDD" w:rsidRDefault="000B2FDD">
            <w:pPr>
              <w:jc w:val="both"/>
              <w:rPr>
                <w:rFonts w:cs="Times New Roman"/>
              </w:rPr>
            </w:pPr>
          </w:p>
        </w:tc>
      </w:tr>
      <w:tr w:rsidR="000B2FDD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18845" cy="525145"/>
                  <wp:effectExtent l="0" t="0" r="0" b="0"/>
                  <wp:docPr id="54" name="图片 26" descr="15609552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26" descr="156095524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04975" cy="866775"/>
                  <wp:effectExtent l="0" t="0" r="0" b="0"/>
                  <wp:docPr id="55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Эта регулировка управляет коротким периодом вре</w:t>
            </w:r>
            <w:r>
              <w:rPr>
                <w:rFonts w:cs="Times New Roman"/>
                <w:kern w:val="2"/>
                <w:sz w:val="20"/>
                <w:szCs w:val="20"/>
              </w:rPr>
              <w:t xml:space="preserve">мени, в течение которого будет </w:t>
            </w:r>
            <w:r>
              <w:rPr>
                <w:rFonts w:cs="Times New Roman"/>
                <w:kern w:val="2"/>
                <w:sz w:val="20"/>
                <w:szCs w:val="20"/>
              </w:rPr>
              <w:lastRenderedPageBreak/>
              <w:t>продолжаться подача проволоки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для запуска после остановки основного сварочного тока.</w:t>
            </w:r>
          </w:p>
        </w:tc>
      </w:tr>
      <w:tr w:rsidR="000B2FDD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20750" cy="549910"/>
                  <wp:effectExtent l="0" t="0" r="0" b="0"/>
                  <wp:docPr id="56" name="图片 28" descr="156095526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28" descr="156095526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733425"/>
                  <wp:effectExtent l="0" t="0" r="0" b="0"/>
                  <wp:docPr id="57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SPOT </w:t>
            </w:r>
            <w:r>
              <w:rPr>
                <w:rFonts w:cs="Times New Roman"/>
                <w:kern w:val="2"/>
                <w:sz w:val="28"/>
                <w:szCs w:val="28"/>
                <w:lang w:val="ru-RU"/>
              </w:rPr>
              <w:t>сварка</w:t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2"/>
                <w:sz w:val="28"/>
                <w:szCs w:val="28"/>
                <w:lang w:val="ru-RU"/>
              </w:rPr>
              <w:t>,время</w:t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2"/>
                <w:sz w:val="28"/>
                <w:szCs w:val="28"/>
                <w:lang w:val="en-US"/>
              </w:rPr>
              <w:t>:</w:t>
            </w:r>
            <w:r>
              <w:rPr>
                <w:rFonts w:cs="Times New Roman"/>
                <w:kern w:val="2"/>
                <w:sz w:val="28"/>
                <w:szCs w:val="28"/>
              </w:rPr>
              <w:t>0 - 10</w:t>
            </w:r>
          </w:p>
        </w:tc>
      </w:tr>
    </w:tbl>
    <w:p w:rsidR="000B2FDD" w:rsidRDefault="000B2FDD">
      <w:pPr>
        <w:jc w:val="both"/>
        <w:rPr>
          <w:rFonts w:eastAsia="SimSun" w:cs="Times New Roman"/>
          <w:b/>
          <w:kern w:val="2"/>
          <w:lang w:val="ru-RU" w:eastAsia="zh-CN"/>
        </w:rPr>
      </w:pPr>
    </w:p>
    <w:p w:rsidR="000B2FDD" w:rsidRDefault="00CF66AE">
      <w:pPr>
        <w:jc w:val="both"/>
        <w:rPr>
          <w:b/>
          <w:lang w:val="ru-RU"/>
        </w:rPr>
      </w:pPr>
      <w:r>
        <w:rPr>
          <w:rFonts w:eastAsia="SimSun" w:cs="Times New Roman"/>
          <w:b/>
          <w:kern w:val="2"/>
          <w:lang w:val="ru-RU" w:eastAsia="zh-CN"/>
        </w:rPr>
        <w:t>При использовании</w:t>
      </w:r>
      <w:r w:rsidRPr="00566E66">
        <w:rPr>
          <w:rFonts w:eastAsia="SimSun" w:cs="Times New Roman"/>
          <w:b/>
          <w:kern w:val="2"/>
          <w:lang w:val="ru-RU" w:eastAsia="zh-CN"/>
        </w:rPr>
        <w:t xml:space="preserve"> </w:t>
      </w:r>
      <w:r>
        <w:rPr>
          <w:rFonts w:eastAsia="SimSun" w:cs="Times New Roman"/>
          <w:b/>
          <w:kern w:val="2"/>
          <w:lang w:val="en-US" w:eastAsia="zh-CN"/>
        </w:rPr>
        <w:t>MMA</w:t>
      </w:r>
      <w:r w:rsidRPr="00566E66">
        <w:rPr>
          <w:rFonts w:eastAsia="SimSun" w:cs="Times New Roman"/>
          <w:b/>
          <w:kern w:val="2"/>
          <w:lang w:val="ru-RU" w:eastAsia="zh-CN"/>
        </w:rPr>
        <w:t>,</w:t>
      </w:r>
      <w:r>
        <w:rPr>
          <w:rFonts w:eastAsia="SimSun" w:cs="Times New Roman"/>
          <w:b/>
          <w:kern w:val="2"/>
          <w:lang w:val="ru-RU" w:eastAsia="zh-CN"/>
        </w:rPr>
        <w:t xml:space="preserve"> нажмите кнопку</w:t>
      </w:r>
      <w:r>
        <w:rPr>
          <w:rFonts w:cs="Times New Roman"/>
          <w:b/>
          <w:kern w:val="2"/>
        </w:rPr>
        <w:t xml:space="preserve"> </w:t>
      </w:r>
      <w:r>
        <w:rPr>
          <w:noProof/>
        </w:rPr>
        <w:drawing>
          <wp:inline distT="0" distB="0" distL="0" distR="0">
            <wp:extent cx="619125" cy="61404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lang w:val="ru-RU"/>
        </w:rPr>
        <w:t xml:space="preserve">,затем </w:t>
      </w:r>
      <w:proofErr w:type="gramStart"/>
      <w:r>
        <w:rPr>
          <w:b/>
          <w:lang w:val="ru-RU"/>
        </w:rPr>
        <w:t xml:space="preserve">регулируйте </w:t>
      </w:r>
      <w:r>
        <w:rPr>
          <w:b/>
        </w:rPr>
        <w:t xml:space="preserve"> </w:t>
      </w:r>
      <w:r>
        <w:rPr>
          <w:b/>
          <w:lang w:val="ru-RU"/>
        </w:rPr>
        <w:t>ручкой</w:t>
      </w:r>
      <w:proofErr w:type="gramEnd"/>
      <w:r>
        <w:rPr>
          <w:b/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609600" cy="59563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ru-RU"/>
        </w:rPr>
        <w:t>.</w:t>
      </w:r>
    </w:p>
    <w:p w:rsidR="000B2FDD" w:rsidRDefault="000B2FDD">
      <w:pPr>
        <w:jc w:val="both"/>
        <w:rPr>
          <w:rFonts w:cs="Times New Roman"/>
          <w:b/>
          <w:kern w:val="2"/>
        </w:rPr>
      </w:pPr>
    </w:p>
    <w:p w:rsidR="000B2FDD" w:rsidRDefault="000B2FDD">
      <w:pPr>
        <w:jc w:val="both"/>
        <w:rPr>
          <w:rFonts w:cs="Times New Roman"/>
          <w:kern w:val="2"/>
        </w:rPr>
      </w:pPr>
    </w:p>
    <w:p w:rsidR="000B2FDD" w:rsidRPr="00566E66" w:rsidRDefault="000B2FDD">
      <w:pPr>
        <w:pStyle w:val="af8"/>
        <w:tabs>
          <w:tab w:val="left" w:pos="703"/>
          <w:tab w:val="left" w:pos="4206"/>
        </w:tabs>
        <w:spacing w:before="93"/>
        <w:ind w:left="0" w:firstLine="0"/>
        <w:rPr>
          <w:rFonts w:eastAsia="SimSun"/>
          <w:b/>
          <w:lang w:val="ru-RU" w:eastAsia="zh-CN"/>
        </w:rPr>
      </w:pPr>
    </w:p>
    <w:tbl>
      <w:tblPr>
        <w:tblW w:w="10253" w:type="dxa"/>
        <w:tblLook w:val="04A0" w:firstRow="1" w:lastRow="0" w:firstColumn="1" w:lastColumn="0" w:noHBand="0" w:noVBand="1"/>
      </w:tblPr>
      <w:tblGrid>
        <w:gridCol w:w="1667"/>
        <w:gridCol w:w="8586"/>
      </w:tblGrid>
      <w:tr w:rsidR="000B2FDD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0750" cy="542925"/>
                  <wp:effectExtent l="0" t="0" r="0" b="0"/>
                  <wp:docPr id="60" name="图片 30" descr="15609550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30" descr="156095507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93445" cy="726440"/>
                  <wp:effectExtent l="0" t="0" r="0" b="0"/>
                  <wp:docPr id="6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kern w:val="2"/>
                <w:sz w:val="28"/>
                <w:szCs w:val="28"/>
              </w:rPr>
              <w:t>HOT START 0~10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/>
              </w:rPr>
              <w:t xml:space="preserve">Он работает при воспламенении дуги, что приводит к временному увеличению сварочного тока выше установленного значения. Горячий пуск предназначен для предотвращения прилипания электрода к материалу </w:t>
            </w:r>
            <w:r>
              <w:rPr>
                <w:rFonts w:cs="Times New Roman"/>
                <w:lang w:val="ru-RU"/>
              </w:rPr>
              <w:t>.</w:t>
            </w:r>
          </w:p>
        </w:tc>
      </w:tr>
      <w:tr w:rsidR="000B2FDD">
        <w:trPr>
          <w:trHeight w:val="115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0750" cy="541020"/>
                  <wp:effectExtent l="0" t="0" r="0" b="0"/>
                  <wp:docPr id="62" name="图片 32" descr="15609556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32" descr="156095568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781175" cy="828675"/>
                  <wp:effectExtent l="0" t="0" r="0" b="0"/>
                  <wp:docPr id="6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kern w:val="2"/>
                <w:sz w:val="28"/>
                <w:szCs w:val="28"/>
              </w:rPr>
              <w:t>VRD  ON/OFF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Эта функция снижает выходное напряжение </w:t>
            </w:r>
            <w:r>
              <w:rPr>
                <w:color w:val="000000"/>
                <w:sz w:val="20"/>
                <w:szCs w:val="20"/>
              </w:rPr>
              <w:t>до 20В примерно в ненагруженном состоянии до безопасного уровня, устраняя риск поражения электрическим током.</w:t>
            </w:r>
          </w:p>
        </w:tc>
      </w:tr>
      <w:tr w:rsidR="000B2FDD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0115" cy="548640"/>
                  <wp:effectExtent l="0" t="0" r="0" b="0"/>
                  <wp:docPr id="64" name="图片 34" descr="15609557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34" descr="156095573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885825"/>
                  <wp:effectExtent l="0" t="0" r="0" b="0"/>
                  <wp:docPr id="6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kern w:val="2"/>
                <w:sz w:val="28"/>
                <w:szCs w:val="28"/>
              </w:rPr>
              <w:t>ARC FORCE 0~10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>Эта функция облегчает перенос кап</w:t>
            </w:r>
            <w:r>
              <w:rPr>
                <w:rFonts w:cs="Times New Roman"/>
                <w:lang w:val="ru-RU"/>
              </w:rPr>
              <w:t>ли</w:t>
            </w:r>
            <w:r>
              <w:rPr>
                <w:rFonts w:cs="Times New Roman"/>
              </w:rPr>
              <w:t xml:space="preserve"> расплавленного м</w:t>
            </w:r>
            <w:proofErr w:type="spellStart"/>
            <w:r>
              <w:rPr>
                <w:rFonts w:cs="Times New Roman"/>
                <w:lang w:val="ru-RU"/>
              </w:rPr>
              <w:t>еталла</w:t>
            </w:r>
            <w:proofErr w:type="spellEnd"/>
            <w:r>
              <w:rPr>
                <w:rFonts w:cs="Times New Roman"/>
              </w:rPr>
              <w:t xml:space="preserve"> с электрода на основной материал, предотвращая гашение дуги, </w:t>
            </w:r>
            <w:r>
              <w:rPr>
                <w:rFonts w:cs="Times New Roman"/>
                <w:lang w:val="ru-RU"/>
              </w:rPr>
              <w:t xml:space="preserve">во </w:t>
            </w:r>
            <w:r>
              <w:rPr>
                <w:rFonts w:cs="Times New Roman"/>
                <w:lang w:val="ru-RU"/>
              </w:rPr>
              <w:t>время</w:t>
            </w:r>
            <w:r>
              <w:rPr>
                <w:rFonts w:cs="Times New Roman"/>
              </w:rPr>
              <w:t>. коротко</w:t>
            </w:r>
            <w:proofErr w:type="spellStart"/>
            <w:r>
              <w:rPr>
                <w:rFonts w:cs="Times New Roman"/>
                <w:lang w:val="ru-RU"/>
              </w:rPr>
              <w:t>го</w:t>
            </w:r>
            <w:proofErr w:type="spellEnd"/>
            <w:r>
              <w:rPr>
                <w:rFonts w:cs="Times New Roman"/>
              </w:rPr>
              <w:t xml:space="preserve"> замыкани</w:t>
            </w:r>
            <w:r>
              <w:rPr>
                <w:rFonts w:cs="Times New Roman"/>
                <w:lang w:val="ru-RU"/>
              </w:rPr>
              <w:t xml:space="preserve">я </w:t>
            </w:r>
            <w:r>
              <w:rPr>
                <w:rFonts w:cs="Times New Roman"/>
              </w:rPr>
              <w:t xml:space="preserve"> между электродом и сварочной ванной.</w:t>
            </w:r>
          </w:p>
        </w:tc>
      </w:tr>
      <w:tr w:rsidR="000B2FDD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0115" cy="537210"/>
                  <wp:effectExtent l="0" t="0" r="0" b="0"/>
                  <wp:docPr id="66" name="图片 36" descr="15609557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36" descr="156095579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85925" cy="866775"/>
                  <wp:effectExtent l="0" t="0" r="0" b="0"/>
                  <wp:docPr id="6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kern w:val="2"/>
                <w:sz w:val="28"/>
                <w:szCs w:val="28"/>
              </w:rPr>
              <w:t>ANTI STICK  ON/OFF</w:t>
            </w:r>
          </w:p>
          <w:p w:rsidR="000B2FDD" w:rsidRDefault="00CF66AE">
            <w:pPr>
              <w:jc w:val="both"/>
              <w:rPr>
                <w:rFonts w:cs="Times New Roman"/>
                <w:kern w:val="2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Предотвращает приваривание электрода к материалу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</w:tbl>
    <w:p w:rsidR="000B2FDD" w:rsidRPr="00566E66" w:rsidRDefault="000B2FDD">
      <w:pPr>
        <w:jc w:val="both"/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</w:pPr>
    </w:p>
    <w:p w:rsidR="000B2FDD" w:rsidRPr="00566E66" w:rsidRDefault="000B2FDD">
      <w:pPr>
        <w:jc w:val="both"/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</w:pPr>
    </w:p>
    <w:p w:rsidR="000B2FDD" w:rsidRPr="00566E66" w:rsidRDefault="000B2FDD">
      <w:pPr>
        <w:jc w:val="both"/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</w:pPr>
    </w:p>
    <w:p w:rsidR="000B2FDD" w:rsidRDefault="00CF66AE">
      <w:pPr>
        <w:jc w:val="both"/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</w:pPr>
      <w:r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  <w:t xml:space="preserve">  При </w:t>
      </w:r>
      <w:proofErr w:type="spellStart"/>
      <w:r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  <w:t>использовани</w:t>
      </w:r>
      <w:proofErr w:type="spellEnd"/>
      <w:r w:rsidRPr="00566E66"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  <w:t xml:space="preserve"> </w:t>
      </w:r>
      <w:r>
        <w:rPr>
          <w:rFonts w:cs="Times New Roman"/>
          <w:color w:val="FF0000"/>
          <w:kern w:val="2"/>
          <w:sz w:val="28"/>
          <w:szCs w:val="28"/>
        </w:rPr>
        <w:t xml:space="preserve">LIFT </w:t>
      </w:r>
      <w:proofErr w:type="gramStart"/>
      <w:r>
        <w:rPr>
          <w:rFonts w:cs="Times New Roman"/>
          <w:color w:val="FF0000"/>
          <w:kern w:val="2"/>
          <w:sz w:val="28"/>
          <w:szCs w:val="28"/>
        </w:rPr>
        <w:t>TIG</w:t>
      </w:r>
      <w:r w:rsidRPr="00566E66"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  <w:t xml:space="preserve"> </w:t>
      </w:r>
      <w:r>
        <w:rPr>
          <w:rFonts w:cs="Times New Roman"/>
          <w:color w:val="FF0000"/>
          <w:kern w:val="2"/>
          <w:sz w:val="28"/>
          <w:szCs w:val="28"/>
        </w:rPr>
        <w:t xml:space="preserve"> </w:t>
      </w:r>
      <w:r>
        <w:rPr>
          <w:rFonts w:cs="Times New Roman"/>
          <w:color w:val="FF0000"/>
          <w:kern w:val="2"/>
          <w:sz w:val="28"/>
          <w:szCs w:val="28"/>
        </w:rPr>
        <w:t>，</w:t>
      </w:r>
      <w:proofErr w:type="gramEnd"/>
      <w:r>
        <w:rPr>
          <w:rFonts w:cs="Times New Roman"/>
          <w:color w:val="FF0000"/>
          <w:kern w:val="2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619125" cy="614045"/>
            <wp:effectExtent l="0" t="0" r="0" b="0"/>
            <wp:docPr id="68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Times New Roman"/>
          <w:color w:val="FF0000"/>
          <w:kern w:val="2"/>
          <w:sz w:val="28"/>
          <w:szCs w:val="28"/>
          <w:lang w:val="ru-RU" w:eastAsia="zh-CN"/>
        </w:rPr>
        <w:t xml:space="preserve"> не используется</w:t>
      </w:r>
    </w:p>
    <w:p w:rsidR="000B2FDD" w:rsidRDefault="000B2FDD">
      <w:pPr>
        <w:jc w:val="both"/>
        <w:rPr>
          <w:rFonts w:eastAsia="SimSun" w:cs="Times New Roman"/>
          <w:kern w:val="2"/>
          <w:sz w:val="28"/>
          <w:szCs w:val="28"/>
          <w:lang w:val="ru-RU" w:eastAsia="zh-CN"/>
        </w:rPr>
      </w:pPr>
    </w:p>
    <w:p w:rsidR="000B2FDD" w:rsidRDefault="00CF66AE">
      <w:pPr>
        <w:pStyle w:val="5"/>
        <w:tabs>
          <w:tab w:val="left" w:pos="645"/>
        </w:tabs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val="ru-RU" w:eastAsia="zh-CN"/>
        </w:rPr>
        <w:t>5</w:t>
      </w:r>
      <w:r>
        <w:rPr>
          <w:rFonts w:eastAsia="SimSun"/>
          <w:sz w:val="22"/>
          <w:szCs w:val="22"/>
          <w:lang w:eastAsia="zh-CN"/>
        </w:rPr>
        <w:t>. РУКОВОДСТВО ПО ОБСЛУЖИВАНИЮ</w:t>
      </w:r>
    </w:p>
    <w:p w:rsidR="000B2FDD" w:rsidRDefault="00CF66AE">
      <w:pPr>
        <w:pStyle w:val="5"/>
        <w:tabs>
          <w:tab w:val="left" w:pos="645"/>
        </w:tabs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Работа сварочного аппарата должна происходить </w:t>
      </w:r>
      <w:r>
        <w:rPr>
          <w:rFonts w:eastAsia="SimSun"/>
          <w:sz w:val="22"/>
          <w:szCs w:val="22"/>
          <w:lang w:val="ru-RU" w:eastAsia="zh-CN"/>
        </w:rPr>
        <w:t xml:space="preserve">в </w:t>
      </w:r>
      <w:proofErr w:type="spellStart"/>
      <w:r>
        <w:rPr>
          <w:rFonts w:eastAsia="SimSun"/>
          <w:sz w:val="22"/>
          <w:szCs w:val="22"/>
          <w:lang w:val="ru-RU" w:eastAsia="zh-CN"/>
        </w:rPr>
        <w:t>неагресивной</w:t>
      </w:r>
      <w:proofErr w:type="spellEnd"/>
      <w:r>
        <w:rPr>
          <w:rFonts w:eastAsia="SimSun"/>
          <w:sz w:val="22"/>
          <w:szCs w:val="22"/>
          <w:lang w:val="ru-RU" w:eastAsia="zh-CN"/>
        </w:rPr>
        <w:t xml:space="preserve"> среде</w:t>
      </w:r>
      <w:r>
        <w:rPr>
          <w:rFonts w:eastAsia="SimSun"/>
          <w:sz w:val="22"/>
          <w:szCs w:val="22"/>
          <w:lang w:eastAsia="zh-CN"/>
        </w:rPr>
        <w:t xml:space="preserve"> </w:t>
      </w:r>
      <w:r>
        <w:rPr>
          <w:rFonts w:eastAsia="SimSun"/>
          <w:sz w:val="22"/>
          <w:szCs w:val="22"/>
          <w:lang w:val="ru-RU" w:eastAsia="zh-CN"/>
        </w:rPr>
        <w:t xml:space="preserve">с низким </w:t>
      </w:r>
      <w:r>
        <w:rPr>
          <w:rFonts w:eastAsia="SimSun"/>
          <w:sz w:val="22"/>
          <w:szCs w:val="22"/>
          <w:lang w:val="ru-RU" w:eastAsia="zh-CN"/>
        </w:rPr>
        <w:lastRenderedPageBreak/>
        <w:t>уровнем</w:t>
      </w:r>
      <w:r>
        <w:rPr>
          <w:rFonts w:eastAsia="SimSun"/>
          <w:sz w:val="22"/>
          <w:szCs w:val="22"/>
          <w:lang w:eastAsia="zh-CN"/>
        </w:rPr>
        <w:t xml:space="preserve"> запыленности. Не устанавливайте </w:t>
      </w:r>
      <w:proofErr w:type="spellStart"/>
      <w:r>
        <w:rPr>
          <w:rFonts w:eastAsia="SimSun"/>
          <w:sz w:val="22"/>
          <w:szCs w:val="22"/>
          <w:lang w:val="ru-RU" w:eastAsia="zh-CN"/>
        </w:rPr>
        <w:t>аппара</w:t>
      </w:r>
      <w:proofErr w:type="spellEnd"/>
      <w:r>
        <w:rPr>
          <w:rFonts w:eastAsia="SimSun"/>
          <w:sz w:val="22"/>
          <w:szCs w:val="22"/>
          <w:lang w:eastAsia="zh-CN"/>
        </w:rPr>
        <w:t xml:space="preserve"> в пыльных местах, рядом с шлифовальными станками и т.д Избегайте эксплуатации в условиях повышенной влажности</w:t>
      </w:r>
      <w:r>
        <w:rPr>
          <w:rFonts w:eastAsia="SimSun"/>
          <w:sz w:val="22"/>
          <w:szCs w:val="22"/>
          <w:lang w:val="ru-RU" w:eastAsia="zh-CN"/>
        </w:rPr>
        <w:t xml:space="preserve">.При </w:t>
      </w:r>
      <w:r>
        <w:rPr>
          <w:rFonts w:eastAsia="SimSun"/>
          <w:sz w:val="22"/>
          <w:szCs w:val="22"/>
          <w:lang w:eastAsia="zh-CN"/>
        </w:rPr>
        <w:t>использова</w:t>
      </w:r>
      <w:proofErr w:type="spellStart"/>
      <w:r>
        <w:rPr>
          <w:rFonts w:eastAsia="SimSun"/>
          <w:sz w:val="22"/>
          <w:szCs w:val="22"/>
          <w:lang w:val="ru-RU" w:eastAsia="zh-CN"/>
        </w:rPr>
        <w:t>нии</w:t>
      </w:r>
      <w:proofErr w:type="spellEnd"/>
      <w:r>
        <w:rPr>
          <w:rFonts w:eastAsia="SimSun"/>
          <w:sz w:val="22"/>
          <w:szCs w:val="22"/>
          <w:lang w:val="ru-RU" w:eastAsia="zh-CN"/>
        </w:rPr>
        <w:t xml:space="preserve"> аппар</w:t>
      </w:r>
      <w:r>
        <w:rPr>
          <w:rFonts w:eastAsia="SimSun"/>
          <w:sz w:val="22"/>
          <w:szCs w:val="22"/>
          <w:lang w:val="ru-RU" w:eastAsia="zh-CN"/>
        </w:rPr>
        <w:t>ата</w:t>
      </w:r>
      <w:r>
        <w:rPr>
          <w:rFonts w:eastAsia="SimSun"/>
          <w:sz w:val="22"/>
          <w:szCs w:val="22"/>
          <w:lang w:eastAsia="zh-CN"/>
        </w:rPr>
        <w:t xml:space="preserve"> на открытом воздухе </w:t>
      </w:r>
      <w:r>
        <w:rPr>
          <w:rFonts w:eastAsia="SimSun"/>
          <w:sz w:val="22"/>
          <w:szCs w:val="22"/>
          <w:lang w:val="ru-RU" w:eastAsia="zh-CN"/>
        </w:rPr>
        <w:t xml:space="preserve">,следите чтобы он </w:t>
      </w:r>
      <w:r>
        <w:rPr>
          <w:rFonts w:eastAsia="SimSun"/>
          <w:sz w:val="22"/>
          <w:szCs w:val="22"/>
          <w:lang w:eastAsia="zh-CN"/>
        </w:rPr>
        <w:t xml:space="preserve"> располагал</w:t>
      </w:r>
      <w:proofErr w:type="spellStart"/>
      <w:r>
        <w:rPr>
          <w:rFonts w:eastAsia="SimSun"/>
          <w:sz w:val="22"/>
          <w:szCs w:val="22"/>
          <w:lang w:val="ru-RU" w:eastAsia="zh-CN"/>
        </w:rPr>
        <w:t>ся</w:t>
      </w:r>
      <w:proofErr w:type="spellEnd"/>
      <w:r>
        <w:rPr>
          <w:rFonts w:eastAsia="SimSun"/>
          <w:sz w:val="22"/>
          <w:szCs w:val="22"/>
          <w:lang w:eastAsia="zh-CN"/>
        </w:rPr>
        <w:t xml:space="preserve"> под крышей, чтобы защитить е</w:t>
      </w:r>
      <w:proofErr w:type="spellStart"/>
      <w:r>
        <w:rPr>
          <w:rFonts w:eastAsia="SimSun"/>
          <w:sz w:val="22"/>
          <w:szCs w:val="22"/>
          <w:lang w:val="ru-RU" w:eastAsia="zh-CN"/>
        </w:rPr>
        <w:t>го</w:t>
      </w:r>
      <w:proofErr w:type="spellEnd"/>
      <w:r>
        <w:rPr>
          <w:rFonts w:eastAsia="SimSun"/>
          <w:sz w:val="22"/>
          <w:szCs w:val="22"/>
          <w:lang w:eastAsia="zh-CN"/>
        </w:rPr>
        <w:t xml:space="preserve"> от неблагоприятных погодных условий.</w:t>
      </w:r>
    </w:p>
    <w:p w:rsidR="000B2FDD" w:rsidRDefault="00CF66AE">
      <w:pPr>
        <w:pStyle w:val="5"/>
        <w:tabs>
          <w:tab w:val="left" w:pos="645"/>
        </w:tabs>
        <w:rPr>
          <w:rFonts w:eastAsia="SimSun"/>
          <w:sz w:val="22"/>
          <w:szCs w:val="22"/>
          <w:lang w:eastAsia="zh-CN"/>
        </w:rPr>
      </w:pPr>
      <w:proofErr w:type="gramStart"/>
      <w:r>
        <w:rPr>
          <w:rFonts w:eastAsia="SimSun"/>
          <w:sz w:val="22"/>
          <w:szCs w:val="22"/>
          <w:lang w:val="ru-RU" w:eastAsia="zh-CN"/>
        </w:rPr>
        <w:t xml:space="preserve">Аппарат </w:t>
      </w:r>
      <w:r>
        <w:rPr>
          <w:rFonts w:eastAsia="SimSun"/>
          <w:sz w:val="22"/>
          <w:szCs w:val="22"/>
          <w:lang w:eastAsia="zh-CN"/>
        </w:rPr>
        <w:t xml:space="preserve"> должна</w:t>
      </w:r>
      <w:proofErr w:type="gramEnd"/>
      <w:r>
        <w:rPr>
          <w:rFonts w:eastAsia="SimSun"/>
          <w:sz w:val="22"/>
          <w:szCs w:val="22"/>
          <w:lang w:eastAsia="zh-CN"/>
        </w:rPr>
        <w:t xml:space="preserve"> эксплуатироваться в следующих условиях:</w:t>
      </w:r>
    </w:p>
    <w:p w:rsidR="000B2FDD" w:rsidRDefault="00CF66AE">
      <w:pPr>
        <w:pStyle w:val="5"/>
        <w:tabs>
          <w:tab w:val="left" w:pos="645"/>
        </w:tabs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- изменение действующего значения питающего напряжения не выше 10%</w:t>
      </w:r>
    </w:p>
    <w:p w:rsidR="000B2FDD" w:rsidRDefault="00CF66AE">
      <w:pPr>
        <w:pStyle w:val="5"/>
        <w:tabs>
          <w:tab w:val="left" w:pos="645"/>
        </w:tabs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-температ</w:t>
      </w:r>
      <w:r>
        <w:rPr>
          <w:rFonts w:eastAsia="SimSun"/>
          <w:sz w:val="22"/>
          <w:szCs w:val="22"/>
          <w:lang w:eastAsia="zh-CN"/>
        </w:rPr>
        <w:t>ура от -10 °C до + 40 °C</w:t>
      </w:r>
    </w:p>
    <w:p w:rsidR="000B2FDD" w:rsidRDefault="00CF66AE">
      <w:pPr>
        <w:pStyle w:val="5"/>
        <w:tabs>
          <w:tab w:val="left" w:pos="645"/>
        </w:tabs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-атмосферное давление от 860 до 1060 гПа</w:t>
      </w:r>
    </w:p>
    <w:p w:rsidR="000B2FDD" w:rsidRDefault="00CF66AE">
      <w:pPr>
        <w:pStyle w:val="5"/>
        <w:tabs>
          <w:tab w:val="left" w:pos="645"/>
        </w:tabs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-относительная влажность атмосферного воздуха не более 80%;%</w:t>
      </w:r>
    </w:p>
    <w:p w:rsidR="000B2FDD" w:rsidRDefault="00CF66AE">
      <w:pPr>
        <w:pStyle w:val="5"/>
        <w:tabs>
          <w:tab w:val="left" w:pos="645"/>
        </w:tabs>
        <w:ind w:left="0"/>
        <w:rPr>
          <w:sz w:val="22"/>
          <w:szCs w:val="22"/>
        </w:rPr>
      </w:pPr>
      <w:r>
        <w:rPr>
          <w:rFonts w:eastAsia="SimSun"/>
          <w:sz w:val="22"/>
          <w:szCs w:val="22"/>
          <w:lang w:val="ru-RU" w:eastAsia="zh-CN"/>
        </w:rPr>
        <w:t xml:space="preserve">      </w:t>
      </w:r>
      <w:r>
        <w:rPr>
          <w:rFonts w:eastAsia="SimSun"/>
          <w:sz w:val="22"/>
          <w:szCs w:val="22"/>
          <w:lang w:eastAsia="zh-CN"/>
        </w:rPr>
        <w:t>-высота над уровнем моря до 1000 м</w:t>
      </w:r>
    </w:p>
    <w:p w:rsidR="000B2FDD" w:rsidRDefault="000B2FDD">
      <w:pPr>
        <w:rPr>
          <w:sz w:val="21"/>
        </w:rPr>
      </w:pPr>
    </w:p>
    <w:p w:rsidR="000B2FDD" w:rsidRDefault="00CF66AE">
      <w:pPr>
        <w:pStyle w:val="5"/>
        <w:tabs>
          <w:tab w:val="left" w:pos="645"/>
        </w:tabs>
        <w:ind w:left="284"/>
        <w:rPr>
          <w:b w:val="0"/>
          <w:sz w:val="22"/>
          <w:szCs w:val="22"/>
        </w:rPr>
      </w:pPr>
      <w:r>
        <w:rPr>
          <w:rFonts w:eastAsia="SimSun"/>
          <w:sz w:val="22"/>
          <w:szCs w:val="22"/>
          <w:lang w:val="ru-RU" w:eastAsia="zh-CN"/>
        </w:rPr>
        <w:t>6</w:t>
      </w:r>
      <w:r>
        <w:rPr>
          <w:sz w:val="22"/>
          <w:szCs w:val="22"/>
          <w:lang w:val="ru-RU"/>
        </w:rPr>
        <w:t>. ИНСТРУКЦИЯ ПО ЭКСПЛУАТАЦИИ</w:t>
      </w:r>
    </w:p>
    <w:p w:rsidR="000B2FDD" w:rsidRDefault="00CF66AE">
      <w:pPr>
        <w:pStyle w:val="5"/>
        <w:ind w:right="47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В рамках ежедневного обслуживания держите сварочный аппар</w:t>
      </w:r>
      <w:r>
        <w:rPr>
          <w:b w:val="0"/>
          <w:bCs w:val="0"/>
          <w:sz w:val="22"/>
          <w:szCs w:val="22"/>
        </w:rPr>
        <w:t>ат в чистоте, проверяйте состояние внешних соединений и состояние электрических проводов и кабелей.</w:t>
      </w:r>
    </w:p>
    <w:p w:rsidR="000B2FDD" w:rsidRDefault="00CF66AE">
      <w:pPr>
        <w:pStyle w:val="5"/>
        <w:ind w:right="47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Регулярно заменяйте расходные части.</w:t>
      </w:r>
    </w:p>
    <w:p w:rsidR="000B2FDD" w:rsidRDefault="00CF66AE">
      <w:pPr>
        <w:pStyle w:val="5"/>
        <w:ind w:right="477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</w:rPr>
        <w:t xml:space="preserve">Периодически очищайте внутреннюю часть </w:t>
      </w:r>
      <w:r>
        <w:rPr>
          <w:b w:val="0"/>
          <w:bCs w:val="0"/>
          <w:sz w:val="22"/>
          <w:szCs w:val="22"/>
          <w:lang w:val="ru-RU"/>
        </w:rPr>
        <w:t>аппарата</w:t>
      </w:r>
      <w:r>
        <w:rPr>
          <w:b w:val="0"/>
          <w:bCs w:val="0"/>
          <w:sz w:val="22"/>
          <w:szCs w:val="22"/>
        </w:rPr>
        <w:t>, продувая сжат</w:t>
      </w:r>
      <w:proofErr w:type="spellStart"/>
      <w:r>
        <w:rPr>
          <w:b w:val="0"/>
          <w:bCs w:val="0"/>
          <w:sz w:val="22"/>
          <w:szCs w:val="22"/>
          <w:lang w:val="ru-RU"/>
        </w:rPr>
        <w:t>ым</w:t>
      </w:r>
      <w:proofErr w:type="spellEnd"/>
      <w:r>
        <w:rPr>
          <w:b w:val="0"/>
          <w:bCs w:val="0"/>
          <w:sz w:val="22"/>
          <w:szCs w:val="22"/>
          <w:lang w:val="ru-RU"/>
        </w:rPr>
        <w:t xml:space="preserve"> </w:t>
      </w:r>
      <w:r>
        <w:rPr>
          <w:b w:val="0"/>
          <w:bCs w:val="0"/>
          <w:sz w:val="22"/>
          <w:szCs w:val="22"/>
        </w:rPr>
        <w:t xml:space="preserve"> воздух</w:t>
      </w:r>
      <w:r>
        <w:rPr>
          <w:b w:val="0"/>
          <w:bCs w:val="0"/>
          <w:sz w:val="22"/>
          <w:szCs w:val="22"/>
          <w:lang w:val="ru-RU"/>
        </w:rPr>
        <w:t>ом</w:t>
      </w:r>
      <w:r>
        <w:rPr>
          <w:b w:val="0"/>
          <w:bCs w:val="0"/>
          <w:sz w:val="22"/>
          <w:szCs w:val="22"/>
        </w:rPr>
        <w:t xml:space="preserve"> плат</w:t>
      </w:r>
      <w:r>
        <w:rPr>
          <w:b w:val="0"/>
          <w:bCs w:val="0"/>
          <w:sz w:val="22"/>
          <w:szCs w:val="22"/>
          <w:lang w:val="ru-RU"/>
        </w:rPr>
        <w:t>ы</w:t>
      </w:r>
      <w:r>
        <w:rPr>
          <w:b w:val="0"/>
          <w:bCs w:val="0"/>
          <w:sz w:val="22"/>
          <w:szCs w:val="22"/>
        </w:rPr>
        <w:t xml:space="preserve"> управления</w:t>
      </w:r>
      <w:r>
        <w:rPr>
          <w:b w:val="0"/>
          <w:bCs w:val="0"/>
          <w:sz w:val="22"/>
          <w:szCs w:val="22"/>
          <w:lang w:val="ru-RU"/>
        </w:rPr>
        <w:t xml:space="preserve"> </w:t>
      </w:r>
      <w:r>
        <w:rPr>
          <w:b w:val="0"/>
          <w:bCs w:val="0"/>
          <w:sz w:val="22"/>
          <w:szCs w:val="22"/>
        </w:rPr>
        <w:t xml:space="preserve">для удаления пыли и металлических опилок </w:t>
      </w:r>
    </w:p>
    <w:p w:rsidR="000B2FDD" w:rsidRDefault="00CF66AE">
      <w:pPr>
        <w:pStyle w:val="5"/>
        <w:ind w:right="47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Общий осмотр и состояние электрических соединений должны проводиться не реже одного раза в шесть месяцев, в частности::</w:t>
      </w:r>
    </w:p>
    <w:p w:rsidR="000B2FDD" w:rsidRDefault="00CF66AE">
      <w:pPr>
        <w:pStyle w:val="5"/>
        <w:ind w:right="47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состояние защиты от поражения электрическим током</w:t>
      </w:r>
    </w:p>
    <w:p w:rsidR="000B2FDD" w:rsidRDefault="00CF66AE">
      <w:pPr>
        <w:pStyle w:val="5"/>
        <w:ind w:right="47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состояние изоляции</w:t>
      </w:r>
    </w:p>
    <w:p w:rsidR="000B2FDD" w:rsidRDefault="00CF66AE">
      <w:pPr>
        <w:pStyle w:val="5"/>
        <w:ind w:right="47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состояние системы б</w:t>
      </w:r>
      <w:r>
        <w:rPr>
          <w:b w:val="0"/>
          <w:bCs w:val="0"/>
          <w:sz w:val="22"/>
          <w:szCs w:val="22"/>
        </w:rPr>
        <w:t>езопасности</w:t>
      </w:r>
    </w:p>
    <w:p w:rsidR="000B2FDD" w:rsidRDefault="00CF66AE">
      <w:pPr>
        <w:pStyle w:val="5"/>
        <w:ind w:right="477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</w:rPr>
        <w:t>- правильное функционирование системы охлаждения</w:t>
      </w:r>
    </w:p>
    <w:p w:rsidR="000B2FDD" w:rsidRDefault="000B2FDD">
      <w:pPr>
        <w:rPr>
          <w:lang w:val="ru-RU"/>
        </w:rPr>
      </w:pPr>
    </w:p>
    <w:p w:rsidR="000B2FDD" w:rsidRDefault="00CF66AE">
      <w:pPr>
        <w:pStyle w:val="5"/>
        <w:ind w:right="477"/>
        <w:rPr>
          <w:sz w:val="22"/>
          <w:szCs w:val="22"/>
        </w:rPr>
      </w:pPr>
      <w:r>
        <w:rPr>
          <w:sz w:val="22"/>
          <w:szCs w:val="22"/>
        </w:rPr>
        <w:t xml:space="preserve">Повреждения, возникшие в результате </w:t>
      </w:r>
      <w:r>
        <w:rPr>
          <w:sz w:val="22"/>
          <w:szCs w:val="22"/>
          <w:lang w:val="ru-RU"/>
        </w:rPr>
        <w:t xml:space="preserve">не правильной </w:t>
      </w:r>
      <w:r>
        <w:rPr>
          <w:sz w:val="22"/>
          <w:szCs w:val="22"/>
        </w:rPr>
        <w:t xml:space="preserve">эксплуатации сварочного аппарата и несоблюдения инструкций по техническому обслуживанию, </w:t>
      </w:r>
      <w:r>
        <w:rPr>
          <w:sz w:val="22"/>
          <w:szCs w:val="22"/>
          <w:lang w:val="ru-RU"/>
        </w:rPr>
        <w:t xml:space="preserve">не подлежат </w:t>
      </w:r>
      <w:r>
        <w:rPr>
          <w:sz w:val="22"/>
          <w:szCs w:val="22"/>
        </w:rPr>
        <w:t>гарантийному  ремонт</w:t>
      </w:r>
      <w:r>
        <w:rPr>
          <w:sz w:val="22"/>
          <w:szCs w:val="22"/>
          <w:lang w:val="ru-RU"/>
        </w:rPr>
        <w:t>у</w:t>
      </w:r>
      <w:r>
        <w:rPr>
          <w:sz w:val="22"/>
          <w:szCs w:val="22"/>
        </w:rPr>
        <w:t>.</w:t>
      </w:r>
    </w:p>
    <w:p w:rsidR="000B2FDD" w:rsidRDefault="000B2FDD">
      <w:pPr>
        <w:pStyle w:val="ad"/>
        <w:spacing w:before="1"/>
        <w:ind w:right="560"/>
        <w:rPr>
          <w:sz w:val="22"/>
          <w:szCs w:val="22"/>
        </w:rPr>
      </w:pPr>
    </w:p>
    <w:p w:rsidR="000B2FDD" w:rsidRPr="00566E66" w:rsidRDefault="000B2FDD">
      <w:pPr>
        <w:pStyle w:val="5"/>
        <w:tabs>
          <w:tab w:val="left" w:pos="645"/>
        </w:tabs>
        <w:ind w:left="0"/>
        <w:rPr>
          <w:b w:val="0"/>
          <w:sz w:val="22"/>
          <w:szCs w:val="22"/>
          <w:lang w:val="ru-RU" w:eastAsia="zh-CN"/>
        </w:rPr>
      </w:pPr>
    </w:p>
    <w:p w:rsidR="000B2FDD" w:rsidRDefault="00CF66AE">
      <w:pPr>
        <w:pStyle w:val="5"/>
        <w:tabs>
          <w:tab w:val="left" w:pos="647"/>
        </w:tabs>
        <w:spacing w:before="75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ru-RU"/>
        </w:rPr>
        <w:t>7</w:t>
      </w:r>
      <w:r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</w:rPr>
        <w:tab/>
        <w:t>ИНСТРУКЦИЯ ПО Х</w:t>
      </w:r>
      <w:r>
        <w:rPr>
          <w:bCs w:val="0"/>
          <w:sz w:val="22"/>
          <w:szCs w:val="22"/>
        </w:rPr>
        <w:t>РАНЕНИЮ И ТРАНСПОРТИРОВКЕ</w:t>
      </w:r>
    </w:p>
    <w:p w:rsidR="000B2FDD" w:rsidRDefault="00CF66AE">
      <w:pPr>
        <w:pStyle w:val="5"/>
        <w:tabs>
          <w:tab w:val="left" w:pos="647"/>
        </w:tabs>
        <w:spacing w:before="75"/>
        <w:ind w:left="0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       </w:t>
      </w:r>
      <w:r>
        <w:rPr>
          <w:b w:val="0"/>
          <w:bCs w:val="0"/>
          <w:sz w:val="22"/>
          <w:szCs w:val="22"/>
        </w:rPr>
        <w:t xml:space="preserve">Устройство должно храниться при температуре от -10 ° С до + 40 ° С и относительной </w:t>
      </w:r>
    </w:p>
    <w:p w:rsidR="000B2FDD" w:rsidRDefault="00CF66AE">
      <w:pPr>
        <w:pStyle w:val="5"/>
        <w:tabs>
          <w:tab w:val="left" w:pos="647"/>
        </w:tabs>
        <w:spacing w:before="75"/>
        <w:ind w:left="0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     </w:t>
      </w:r>
      <w:r>
        <w:rPr>
          <w:b w:val="0"/>
          <w:bCs w:val="0"/>
          <w:sz w:val="22"/>
          <w:szCs w:val="22"/>
        </w:rPr>
        <w:t>влажности воздуха до 80% без агрессивных паров и пыли. Упакованное оборудование</w:t>
      </w:r>
    </w:p>
    <w:p w:rsidR="000B2FDD" w:rsidRDefault="00CF66AE">
      <w:pPr>
        <w:pStyle w:val="5"/>
        <w:tabs>
          <w:tab w:val="left" w:pos="647"/>
        </w:tabs>
        <w:spacing w:before="75"/>
        <w:ind w:left="0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    </w:t>
      </w:r>
      <w:r>
        <w:rPr>
          <w:b w:val="0"/>
          <w:bCs w:val="0"/>
          <w:sz w:val="22"/>
          <w:szCs w:val="22"/>
        </w:rPr>
        <w:t xml:space="preserve"> должно </w:t>
      </w:r>
      <w:r>
        <w:rPr>
          <w:b w:val="0"/>
          <w:bCs w:val="0"/>
          <w:sz w:val="22"/>
          <w:szCs w:val="22"/>
          <w:lang w:val="ru-RU"/>
        </w:rPr>
        <w:t xml:space="preserve">  </w:t>
      </w:r>
      <w:r>
        <w:rPr>
          <w:b w:val="0"/>
          <w:bCs w:val="0"/>
          <w:sz w:val="22"/>
          <w:szCs w:val="22"/>
        </w:rPr>
        <w:t xml:space="preserve">перевозиться с использованием крытых </w:t>
      </w:r>
      <w:r>
        <w:rPr>
          <w:b w:val="0"/>
          <w:bCs w:val="0"/>
          <w:sz w:val="22"/>
          <w:szCs w:val="22"/>
        </w:rPr>
        <w:t>транспортных средств. Во время</w:t>
      </w:r>
    </w:p>
    <w:p w:rsidR="000B2FDD" w:rsidRDefault="00CF66AE">
      <w:pPr>
        <w:pStyle w:val="5"/>
        <w:tabs>
          <w:tab w:val="left" w:pos="647"/>
        </w:tabs>
        <w:spacing w:before="75"/>
        <w:ind w:left="0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    </w:t>
      </w:r>
      <w:r>
        <w:rPr>
          <w:b w:val="0"/>
          <w:bCs w:val="0"/>
          <w:sz w:val="22"/>
          <w:szCs w:val="22"/>
        </w:rPr>
        <w:t xml:space="preserve"> транспортировки упакованное устройство должно быть надежно защищено от скольжения и</w:t>
      </w:r>
    </w:p>
    <w:p w:rsidR="000B2FDD" w:rsidRDefault="00CF66AE">
      <w:pPr>
        <w:pStyle w:val="5"/>
        <w:tabs>
          <w:tab w:val="left" w:pos="647"/>
        </w:tabs>
        <w:spacing w:before="75"/>
        <w:ind w:left="0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 xml:space="preserve">     </w:t>
      </w:r>
      <w:r>
        <w:rPr>
          <w:b w:val="0"/>
          <w:bCs w:val="0"/>
          <w:sz w:val="22"/>
          <w:szCs w:val="22"/>
        </w:rPr>
        <w:t xml:space="preserve"> правильно расположено.</w:t>
      </w: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CF66AE">
      <w:pPr>
        <w:rPr>
          <w:b/>
        </w:rPr>
      </w:pPr>
      <w:r>
        <w:rPr>
          <w:lang w:val="ru-RU"/>
        </w:rPr>
        <w:t xml:space="preserve">   </w:t>
      </w:r>
      <w:r>
        <w:rPr>
          <w:b/>
          <w:lang w:val="ru-RU"/>
        </w:rPr>
        <w:t xml:space="preserve">8. </w:t>
      </w:r>
      <w:r>
        <w:rPr>
          <w:b/>
        </w:rPr>
        <w:t>ТЕХНИЧЕСКОЕ ОБСЛУЖИВАНИЕ</w:t>
      </w:r>
    </w:p>
    <w:p w:rsidR="000B2FDD" w:rsidRDefault="000B2FDD">
      <w:pPr>
        <w:ind w:left="599" w:hanging="383"/>
        <w:jc w:val="center"/>
        <w:rPr>
          <w:sz w:val="21"/>
        </w:rPr>
      </w:pPr>
    </w:p>
    <w:p w:rsidR="000B2FDD" w:rsidRDefault="00CF66AE">
      <w:pPr>
        <w:spacing w:after="200" w:line="276" w:lineRule="auto"/>
        <w:rPr>
          <w:lang w:val="ru-RU"/>
        </w:rPr>
      </w:pPr>
      <w:r>
        <w:rPr>
          <w:lang w:val="ru-RU"/>
        </w:rPr>
        <w:t xml:space="preserve">      </w:t>
      </w:r>
      <w:r>
        <w:t xml:space="preserve">Ремонт и техническая поддержка должна проводиться специалистом, </w:t>
      </w:r>
      <w:r>
        <w:t>убедитесь в том,</w:t>
      </w:r>
    </w:p>
    <w:p w:rsidR="000B2FDD" w:rsidRDefault="00CF66AE">
      <w:pPr>
        <w:spacing w:after="200" w:line="276" w:lineRule="auto"/>
        <w:rPr>
          <w:lang w:val="ru-RU"/>
        </w:rPr>
      </w:pPr>
      <w:r>
        <w:rPr>
          <w:lang w:val="ru-RU"/>
        </w:rPr>
        <w:t xml:space="preserve">     </w:t>
      </w:r>
      <w:r>
        <w:t xml:space="preserve"> что питание </w:t>
      </w:r>
      <w:r>
        <w:rPr>
          <w:lang w:val="ru-RU"/>
        </w:rPr>
        <w:t xml:space="preserve">  </w:t>
      </w:r>
      <w:r>
        <w:t xml:space="preserve">оборудование </w:t>
      </w:r>
      <w:r>
        <w:rPr>
          <w:lang w:val="ru-RU"/>
        </w:rPr>
        <w:t xml:space="preserve">  </w:t>
      </w:r>
      <w:r>
        <w:t xml:space="preserve">отключено, </w:t>
      </w:r>
      <w:r>
        <w:rPr>
          <w:lang w:val="ru-RU"/>
        </w:rPr>
        <w:t xml:space="preserve"> </w:t>
      </w:r>
      <w:r>
        <w:t>перед тем как приступать к обслуживанию</w:t>
      </w:r>
      <w:r>
        <w:rPr>
          <w:lang w:val="ru-RU"/>
        </w:rPr>
        <w:t>.</w:t>
      </w:r>
    </w:p>
    <w:p w:rsidR="000B2FDD" w:rsidRPr="00566E66" w:rsidRDefault="00CF66AE">
      <w:pPr>
        <w:spacing w:after="200" w:line="276" w:lineRule="auto"/>
        <w:rPr>
          <w:lang w:val="ru-RU"/>
        </w:rPr>
      </w:pPr>
      <w:r>
        <w:t xml:space="preserve"> </w:t>
      </w:r>
      <w:r>
        <w:rPr>
          <w:lang w:val="ru-RU"/>
        </w:rPr>
        <w:t xml:space="preserve">     </w:t>
      </w:r>
      <w:r>
        <w:t xml:space="preserve"> Техническое обслуживание</w:t>
      </w:r>
      <w:r w:rsidRPr="00566E66">
        <w:rPr>
          <w:lang w:val="ru-RU"/>
        </w:rPr>
        <w:t>:</w:t>
      </w:r>
    </w:p>
    <w:p w:rsidR="000B2FDD" w:rsidRDefault="00CF66AE">
      <w:pPr>
        <w:spacing w:after="200" w:line="276" w:lineRule="auto"/>
        <w:ind w:left="360"/>
        <w:rPr>
          <w:lang w:val="ru-RU"/>
        </w:rPr>
      </w:pPr>
      <w:proofErr w:type="gramStart"/>
      <w:r>
        <w:rPr>
          <w:lang w:val="ru-RU"/>
        </w:rPr>
        <w:t xml:space="preserve">8.1  </w:t>
      </w:r>
      <w:r>
        <w:t>Выдувайте</w:t>
      </w:r>
      <w:proofErr w:type="gramEnd"/>
      <w:r>
        <w:t xml:space="preserve"> пыль с оборудования потоком чистого сухого воздуха ежемесячно, если аппарат исполь</w:t>
      </w:r>
      <w:r>
        <w:rPr>
          <w:lang w:val="ru-RU"/>
        </w:rPr>
        <w:t xml:space="preserve"> </w:t>
      </w:r>
      <w:r>
        <w:t>зуется в условиях за</w:t>
      </w:r>
      <w:r>
        <w:t>дымленности или занрязнения воздуха,то в  этом случае производите очистку оборудования каждый день.</w:t>
      </w:r>
    </w:p>
    <w:p w:rsidR="000B2FDD" w:rsidRDefault="00CF66AE">
      <w:pPr>
        <w:spacing w:after="200" w:line="276" w:lineRule="auto"/>
        <w:ind w:left="360"/>
        <w:rPr>
          <w:lang w:val="ru-RU"/>
        </w:rPr>
      </w:pPr>
      <w:proofErr w:type="gramStart"/>
      <w:r>
        <w:rPr>
          <w:lang w:val="ru-RU"/>
        </w:rPr>
        <w:t xml:space="preserve">8.2  </w:t>
      </w:r>
      <w:r>
        <w:t>Проверяйте</w:t>
      </w:r>
      <w:proofErr w:type="gramEnd"/>
      <w:r>
        <w:t xml:space="preserve"> надежность соединений в оборудовании, убедитесь в том, что кабели плотно прилегают </w:t>
      </w:r>
      <w:r>
        <w:rPr>
          <w:lang w:val="ru-RU"/>
        </w:rPr>
        <w:t xml:space="preserve">  </w:t>
      </w:r>
      <w:r>
        <w:t>к разъемам.</w:t>
      </w:r>
    </w:p>
    <w:p w:rsidR="000B2FDD" w:rsidRDefault="00CF66AE">
      <w:pPr>
        <w:spacing w:after="200" w:line="276" w:lineRule="auto"/>
        <w:ind w:left="360"/>
        <w:rPr>
          <w:lang w:val="ru-RU"/>
        </w:rPr>
      </w:pPr>
      <w:proofErr w:type="gramStart"/>
      <w:r>
        <w:rPr>
          <w:lang w:val="ru-RU"/>
        </w:rPr>
        <w:t xml:space="preserve">8.3  </w:t>
      </w:r>
      <w:r>
        <w:t>Избегайте</w:t>
      </w:r>
      <w:proofErr w:type="gramEnd"/>
      <w:r>
        <w:t xml:space="preserve"> попадания воды и пара внутрь</w:t>
      </w:r>
      <w:r>
        <w:t xml:space="preserve"> оборудования. Если такое произошло, протрите все </w:t>
      </w:r>
      <w:r>
        <w:rPr>
          <w:lang w:val="ru-RU"/>
        </w:rPr>
        <w:t xml:space="preserve">  </w:t>
      </w:r>
      <w:r>
        <w:t>поверхности и более не используйте аппарат в таких условиях.</w:t>
      </w:r>
    </w:p>
    <w:p w:rsidR="000B2FDD" w:rsidRDefault="00CF66AE">
      <w:pPr>
        <w:spacing w:line="300" w:lineRule="exact"/>
        <w:ind w:left="360"/>
        <w:rPr>
          <w:lang w:val="ru-RU"/>
        </w:rPr>
      </w:pPr>
      <w:proofErr w:type="gramStart"/>
      <w:r>
        <w:rPr>
          <w:lang w:val="ru-RU"/>
        </w:rPr>
        <w:lastRenderedPageBreak/>
        <w:t xml:space="preserve">8.4  </w:t>
      </w:r>
      <w:r>
        <w:t>Если</w:t>
      </w:r>
      <w:proofErr w:type="gramEnd"/>
      <w:r>
        <w:t xml:space="preserve"> вы долго не пользовались сварочным аппаратом, то </w:t>
      </w:r>
      <w:r>
        <w:rPr>
          <w:lang w:val="ru-RU"/>
        </w:rPr>
        <w:t xml:space="preserve"> </w:t>
      </w:r>
      <w:r>
        <w:t>упак</w:t>
      </w:r>
      <w:proofErr w:type="spellStart"/>
      <w:r>
        <w:rPr>
          <w:lang w:val="ru-RU"/>
        </w:rPr>
        <w:t>уйте</w:t>
      </w:r>
      <w:proofErr w:type="spellEnd"/>
      <w:r>
        <w:t xml:space="preserve"> его и хранит</w:t>
      </w:r>
      <w:r>
        <w:rPr>
          <w:lang w:val="ru-RU"/>
        </w:rPr>
        <w:t>е</w:t>
      </w:r>
    </w:p>
    <w:p w:rsidR="000B2FDD" w:rsidRDefault="00CF66AE">
      <w:pPr>
        <w:spacing w:line="300" w:lineRule="exact"/>
        <w:ind w:left="360"/>
        <w:rPr>
          <w:lang w:val="ru-RU"/>
        </w:rPr>
      </w:pPr>
      <w:r>
        <w:rPr>
          <w:lang w:val="ru-RU"/>
        </w:rPr>
        <w:t xml:space="preserve">  </w:t>
      </w:r>
      <w:r>
        <w:t>в сухом месте.</w:t>
      </w: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CF66AE">
      <w:pPr>
        <w:ind w:left="142"/>
        <w:rPr>
          <w:b/>
        </w:rPr>
      </w:pPr>
      <w:r>
        <w:rPr>
          <w:b/>
          <w:lang w:val="ru-RU"/>
        </w:rPr>
        <w:t>9.</w:t>
      </w:r>
      <w:r>
        <w:rPr>
          <w:b/>
        </w:rPr>
        <w:t>ГАРАНТИЯ ИЗГОТОВИТЕЛЯ</w:t>
      </w:r>
    </w:p>
    <w:p w:rsidR="000B2FDD" w:rsidRDefault="000B2FDD">
      <w:pPr>
        <w:rPr>
          <w:sz w:val="21"/>
        </w:rPr>
      </w:pP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9.</w:t>
      </w:r>
      <w:proofErr w:type="gramStart"/>
      <w:r>
        <w:rPr>
          <w:lang w:val="ru-RU"/>
        </w:rPr>
        <w:t xml:space="preserve">1 </w:t>
      </w:r>
      <w:r>
        <w:t>.Гарант</w:t>
      </w:r>
      <w:r>
        <w:t>ийный</w:t>
      </w:r>
      <w:proofErr w:type="gramEnd"/>
      <w:r>
        <w:t xml:space="preserve"> срок эксплуатации изделия 12 месяцев со дня продажи его со склада 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  </w:t>
      </w:r>
      <w:r>
        <w:t xml:space="preserve">ООО </w:t>
      </w:r>
      <w:r>
        <w:rPr>
          <w:lang w:val="ru-RU"/>
        </w:rPr>
        <w:t xml:space="preserve">   </w:t>
      </w:r>
      <w:r>
        <w:t xml:space="preserve">«ТОР», </w:t>
      </w:r>
      <w:r>
        <w:rPr>
          <w:lang w:val="ru-RU"/>
        </w:rPr>
        <w:t xml:space="preserve">  </w:t>
      </w:r>
      <w:r>
        <w:t>либо через официальных дилеров.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9 </w:t>
      </w:r>
      <w:r>
        <w:t>2. Гарантия не включает в себя проведение пуско-наладочных работ, отработку технических</w:t>
      </w:r>
    </w:p>
    <w:p w:rsidR="000B2FDD" w:rsidRDefault="00CF66AE">
      <w:pPr>
        <w:rPr>
          <w:sz w:val="21"/>
        </w:rPr>
      </w:pPr>
      <w:r>
        <w:rPr>
          <w:lang w:val="ru-RU"/>
        </w:rPr>
        <w:t xml:space="preserve">              </w:t>
      </w:r>
      <w:r>
        <w:t xml:space="preserve"> </w:t>
      </w:r>
      <w:r>
        <w:t xml:space="preserve">приёмов сварки, проведение технического обслуживания. </w:t>
      </w:r>
    </w:p>
    <w:p w:rsidR="000B2FDD" w:rsidRDefault="00CF66AE">
      <w:pPr>
        <w:ind w:left="142"/>
        <w:rPr>
          <w:lang w:val="ru-RU"/>
        </w:rPr>
      </w:pPr>
      <w:r>
        <w:rPr>
          <w:lang w:val="ru-RU"/>
        </w:rPr>
        <w:t xml:space="preserve">   9.3   </w:t>
      </w:r>
      <w:r>
        <w:t>Гарантийные обязательства не распространяются на входящие в комплект поставки</w:t>
      </w:r>
    </w:p>
    <w:p w:rsidR="000B2FDD" w:rsidRDefault="00CF66AE">
      <w:pPr>
        <w:ind w:left="284"/>
        <w:rPr>
          <w:sz w:val="21"/>
        </w:rPr>
      </w:pPr>
      <w:r>
        <w:rPr>
          <w:lang w:val="ru-RU"/>
        </w:rPr>
        <w:t xml:space="preserve">        </w:t>
      </w:r>
      <w:r>
        <w:t xml:space="preserve"> расходные </w:t>
      </w:r>
      <w:r>
        <w:rPr>
          <w:lang w:val="ru-RU"/>
        </w:rPr>
        <w:t xml:space="preserve"> </w:t>
      </w:r>
      <w:r>
        <w:t xml:space="preserve">комплектующие. 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9.</w:t>
      </w:r>
      <w:r>
        <w:t>4.</w:t>
      </w:r>
      <w:r>
        <w:rPr>
          <w:lang w:val="ru-RU"/>
        </w:rPr>
        <w:t xml:space="preserve"> </w:t>
      </w:r>
      <w:r>
        <w:t xml:space="preserve"> Не подлежат гарантийному ремонту изделия с дефектами, возникшими в</w:t>
      </w:r>
      <w:r>
        <w:t>следствие: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 </w:t>
      </w:r>
      <w:r>
        <w:t xml:space="preserve"> - механических повреждений; - несоблюдения условий эксплуатации или ошибочных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   </w:t>
      </w:r>
      <w:r>
        <w:t xml:space="preserve"> действий потребителя; - стихийных действий (молния, пожар, наводнение и т.п.),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   </w:t>
      </w:r>
      <w:r>
        <w:t xml:space="preserve"> а также других причин находящихся вне </w:t>
      </w:r>
      <w:r>
        <w:t>контроля продавца и изготовителя;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</w:t>
      </w:r>
      <w:r>
        <w:t xml:space="preserve"> - попадания внутрь изделия посторонних предметов и жидкостей;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</w:t>
      </w:r>
      <w:r>
        <w:t xml:space="preserve"> - ремонта или внесения конструктивных изменений без письменного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   </w:t>
      </w:r>
      <w:r>
        <w:t xml:space="preserve"> согласия с изготовителем;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</w:t>
      </w:r>
      <w:r>
        <w:t xml:space="preserve"> - использования изд</w:t>
      </w:r>
      <w:r>
        <w:t>елия в режимах, не предусмотренных настоящим паспортом;</w:t>
      </w:r>
    </w:p>
    <w:p w:rsidR="000B2FDD" w:rsidRDefault="00CF66AE">
      <w:pPr>
        <w:rPr>
          <w:sz w:val="21"/>
        </w:rPr>
      </w:pPr>
      <w:r>
        <w:rPr>
          <w:lang w:val="ru-RU"/>
        </w:rPr>
        <w:t xml:space="preserve">           </w:t>
      </w:r>
      <w:r>
        <w:t xml:space="preserve"> - отклонений питающих сетей от Государственных Технических Стандартов. 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9.</w:t>
      </w:r>
      <w:r>
        <w:t>5. Настоящая гарантия не ущемляет законных прав потребителя, предоставленных ему</w:t>
      </w:r>
    </w:p>
    <w:p w:rsidR="000B2FDD" w:rsidRDefault="00CF66AE">
      <w:pPr>
        <w:rPr>
          <w:sz w:val="21"/>
        </w:rPr>
      </w:pPr>
      <w:r>
        <w:rPr>
          <w:lang w:val="ru-RU"/>
        </w:rPr>
        <w:t xml:space="preserve">             </w:t>
      </w:r>
      <w:r>
        <w:t xml:space="preserve"> действующим з</w:t>
      </w:r>
      <w:r>
        <w:t xml:space="preserve">аконодательством. 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9.</w:t>
      </w:r>
      <w:r>
        <w:t>6.</w:t>
      </w:r>
      <w:r>
        <w:rPr>
          <w:lang w:val="ru-RU"/>
        </w:rPr>
        <w:t xml:space="preserve"> </w:t>
      </w:r>
      <w:r>
        <w:t>Гарантийные обязательства вступают в силу при соблюдении следующих условий: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</w:t>
      </w:r>
      <w:r>
        <w:t xml:space="preserve"> - обязательное предъявление потребителем изделия - настоящего паспорта с отметками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 </w:t>
      </w:r>
      <w:r>
        <w:t xml:space="preserve"> о приёмке и датой выпуска;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</w:t>
      </w:r>
      <w:r>
        <w:t xml:space="preserve"> - при</w:t>
      </w:r>
      <w:r>
        <w:t xml:space="preserve"> предоставлении сведений о продолжительности эксплуатации, характеристике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      </w:t>
      </w:r>
      <w:r>
        <w:t xml:space="preserve"> свариваемого изделия, марке сварочной проволоки, рабочих режимах (ток, напряжение)</w:t>
      </w:r>
    </w:p>
    <w:p w:rsidR="000B2FDD" w:rsidRDefault="00CF66AE">
      <w:pPr>
        <w:rPr>
          <w:sz w:val="21"/>
        </w:rPr>
      </w:pPr>
      <w:r>
        <w:rPr>
          <w:lang w:val="ru-RU"/>
        </w:rPr>
        <w:t xml:space="preserve">            </w:t>
      </w:r>
      <w:r>
        <w:t xml:space="preserve"> и описание неисправности. </w:t>
      </w:r>
    </w:p>
    <w:p w:rsidR="000B2FDD" w:rsidRDefault="00CF66AE">
      <w:pPr>
        <w:rPr>
          <w:lang w:val="ru-RU"/>
        </w:rPr>
      </w:pPr>
      <w:r>
        <w:rPr>
          <w:lang w:val="ru-RU"/>
        </w:rPr>
        <w:t xml:space="preserve">      9.</w:t>
      </w:r>
      <w:r>
        <w:t xml:space="preserve">7. Претензии по качеству сварного шва </w:t>
      </w:r>
      <w:r>
        <w:t>принимаются при предъявлении копии</w:t>
      </w:r>
    </w:p>
    <w:p w:rsidR="000B2FDD" w:rsidRDefault="00CF66AE">
      <w:pPr>
        <w:rPr>
          <w:lang w:eastAsia="zh-CN"/>
        </w:rPr>
      </w:pPr>
      <w:r>
        <w:rPr>
          <w:lang w:val="ru-RU"/>
        </w:rPr>
        <w:t xml:space="preserve">            </w:t>
      </w:r>
      <w:r>
        <w:t xml:space="preserve"> технологической карты.</w:t>
      </w:r>
    </w:p>
    <w:p w:rsidR="000B2FDD" w:rsidRDefault="000B2FDD">
      <w:pPr>
        <w:pStyle w:val="1"/>
        <w:rPr>
          <w:sz w:val="22"/>
          <w:szCs w:val="22"/>
        </w:rPr>
      </w:pPr>
    </w:p>
    <w:p w:rsidR="000B2FDD" w:rsidRPr="00566E66" w:rsidRDefault="000B2FDD">
      <w:pPr>
        <w:rPr>
          <w:lang w:val="ru-RU"/>
        </w:rPr>
      </w:pPr>
    </w:p>
    <w:p w:rsidR="000B2FDD" w:rsidRPr="00566E66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sz w:val="20"/>
          <w:szCs w:val="20"/>
          <w:lang w:val="ru-RU"/>
        </w:rPr>
      </w:pPr>
    </w:p>
    <w:p w:rsidR="000B2FDD" w:rsidRDefault="000B2FDD">
      <w:pPr>
        <w:rPr>
          <w:sz w:val="20"/>
          <w:szCs w:val="20"/>
          <w:lang w:val="ru-RU"/>
        </w:rPr>
      </w:pPr>
    </w:p>
    <w:p w:rsidR="000B2FDD" w:rsidRDefault="000B2FDD">
      <w:pPr>
        <w:rPr>
          <w:sz w:val="20"/>
          <w:szCs w:val="20"/>
          <w:lang w:val="ru-RU"/>
        </w:rPr>
      </w:pPr>
    </w:p>
    <w:p w:rsidR="000B2FDD" w:rsidRDefault="000B2FDD">
      <w:pPr>
        <w:rPr>
          <w:sz w:val="20"/>
          <w:szCs w:val="20"/>
          <w:lang w:val="ru-RU"/>
        </w:rPr>
      </w:pPr>
    </w:p>
    <w:p w:rsidR="000B2FDD" w:rsidRDefault="000B2FDD">
      <w:pPr>
        <w:rPr>
          <w:sz w:val="20"/>
          <w:szCs w:val="20"/>
          <w:lang w:val="ru-RU"/>
        </w:rPr>
      </w:pPr>
    </w:p>
    <w:p w:rsidR="000B2FDD" w:rsidRDefault="000B2FDD">
      <w:pPr>
        <w:rPr>
          <w:sz w:val="20"/>
          <w:szCs w:val="20"/>
          <w:lang w:val="ru-RU"/>
        </w:rPr>
      </w:pPr>
    </w:p>
    <w:p w:rsidR="000B2FDD" w:rsidRDefault="000B2FDD">
      <w:pPr>
        <w:rPr>
          <w:sz w:val="20"/>
          <w:szCs w:val="20"/>
          <w:lang w:val="ru-RU"/>
        </w:rPr>
      </w:pPr>
    </w:p>
    <w:p w:rsidR="000B2FDD" w:rsidRPr="00566E66" w:rsidRDefault="000B2FDD">
      <w:pPr>
        <w:rPr>
          <w:sz w:val="20"/>
          <w:szCs w:val="20"/>
          <w:lang w:val="ru-RU"/>
        </w:rPr>
      </w:pPr>
    </w:p>
    <w:p w:rsidR="000B2FDD" w:rsidRPr="00566E66" w:rsidRDefault="000B2FDD">
      <w:pPr>
        <w:rPr>
          <w:sz w:val="20"/>
          <w:szCs w:val="20"/>
          <w:lang w:val="ru-RU"/>
        </w:rPr>
      </w:pPr>
    </w:p>
    <w:p w:rsidR="000B2FDD" w:rsidRPr="00566E66" w:rsidRDefault="000B2FDD">
      <w:pPr>
        <w:rPr>
          <w:sz w:val="20"/>
          <w:szCs w:val="20"/>
          <w:lang w:val="ru-RU"/>
        </w:rPr>
      </w:pPr>
    </w:p>
    <w:p w:rsidR="000B2FDD" w:rsidRDefault="000B2FDD">
      <w:pPr>
        <w:pStyle w:val="1"/>
        <w:rPr>
          <w:sz w:val="20"/>
          <w:szCs w:val="20"/>
          <w:lang w:val="ru-RU"/>
        </w:rPr>
      </w:pPr>
    </w:p>
    <w:p w:rsidR="000B2FDD" w:rsidRDefault="000B2FDD">
      <w:pPr>
        <w:pStyle w:val="1"/>
        <w:rPr>
          <w:sz w:val="20"/>
          <w:szCs w:val="20"/>
          <w:lang w:val="ru-RU"/>
        </w:rPr>
      </w:pPr>
    </w:p>
    <w:p w:rsidR="000B2FDD" w:rsidRDefault="00CF66AE">
      <w:pPr>
        <w:pStyle w:val="1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Контактная информация </w:t>
      </w: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CF66AE">
      <w:pPr>
        <w:rPr>
          <w:sz w:val="21"/>
        </w:rPr>
      </w:pPr>
      <w:r>
        <w:t xml:space="preserve">           ООО «ТОР»</w:t>
      </w:r>
    </w:p>
    <w:p w:rsidR="000B2FDD" w:rsidRDefault="00CF66AE">
      <w:pPr>
        <w:rPr>
          <w:sz w:val="21"/>
        </w:rPr>
      </w:pPr>
      <w:r>
        <w:t xml:space="preserve">            г. Москва, Колодезный пер, 2а</w:t>
      </w:r>
    </w:p>
    <w:p w:rsidR="000B2FDD" w:rsidRDefault="00CF66AE">
      <w:pPr>
        <w:rPr>
          <w:sz w:val="21"/>
        </w:rPr>
      </w:pPr>
      <w:r>
        <w:t xml:space="preserve">           Тел.: +7 (495) 2348420</w:t>
      </w:r>
    </w:p>
    <w:p w:rsidR="000B2FDD" w:rsidRDefault="00CF66AE">
      <w:pPr>
        <w:rPr>
          <w:sz w:val="21"/>
        </w:rPr>
      </w:pPr>
      <w:r>
        <w:t xml:space="preserve">           Факс: +7 (495) </w:t>
      </w:r>
      <w:r>
        <w:t>2348420</w:t>
      </w:r>
    </w:p>
    <w:p w:rsidR="000B2FDD" w:rsidRDefault="00CF66AE">
      <w:pPr>
        <w:rPr>
          <w:sz w:val="21"/>
        </w:rPr>
      </w:pPr>
      <w:r>
        <w:t xml:space="preserve">    </w:t>
      </w:r>
      <w:r w:rsidRPr="00566E66">
        <w:rPr>
          <w:lang w:val="en-US"/>
        </w:rPr>
        <w:t xml:space="preserve"> </w:t>
      </w:r>
      <w:r>
        <w:t xml:space="preserve">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fldChar w:fldCharType="begin"/>
      </w:r>
      <w:r>
        <w:instrText xml:space="preserve"> HYPERLINK "mailto:zakaz@svarka.net" \h </w:instrText>
      </w:r>
      <w:r>
        <w:fldChar w:fldCharType="separate"/>
      </w:r>
      <w:r>
        <w:rPr>
          <w:lang w:val="en-US"/>
        </w:rPr>
        <w:t>zakaz</w:t>
      </w:r>
      <w:r>
        <w:t>@</w:t>
      </w:r>
      <w:r>
        <w:rPr>
          <w:lang w:val="en-US"/>
        </w:rPr>
        <w:t>svarka</w:t>
      </w:r>
      <w:r>
        <w:t>.</w:t>
      </w:r>
      <w:r>
        <w:rPr>
          <w:lang w:val="en-US"/>
        </w:rPr>
        <w:t>net</w:t>
      </w:r>
      <w:r>
        <w:rPr>
          <w:lang w:val="en-US"/>
        </w:rPr>
        <w:fldChar w:fldCharType="end"/>
      </w:r>
      <w:r>
        <w:t xml:space="preserve"> </w:t>
      </w:r>
    </w:p>
    <w:p w:rsidR="000B2FDD" w:rsidRDefault="00CF66AE">
      <w:pPr>
        <w:rPr>
          <w:sz w:val="21"/>
        </w:rPr>
      </w:pPr>
      <w:r>
        <w:t xml:space="preserve">    </w:t>
      </w:r>
      <w:r w:rsidRPr="00566E66">
        <w:rPr>
          <w:lang w:val="en-US"/>
        </w:rPr>
        <w:t xml:space="preserve">  </w:t>
      </w:r>
      <w:r>
        <w:t xml:space="preserve">      </w:t>
      </w:r>
      <w:hyperlink r:id="rId53">
        <w:r w:rsidRPr="00566E66">
          <w:t>www</w:t>
        </w:r>
        <w:r>
          <w:t>.</w:t>
        </w:r>
        <w:r w:rsidRPr="00566E66">
          <w:t>svarka</w:t>
        </w:r>
        <w:r>
          <w:t>-</w:t>
        </w:r>
        <w:r w:rsidRPr="00566E66">
          <w:t>viking</w:t>
        </w:r>
        <w:r>
          <w:t>.</w:t>
        </w:r>
        <w:r w:rsidRPr="00566E66">
          <w:t>ru</w:t>
        </w:r>
      </w:hyperlink>
    </w:p>
    <w:p w:rsidR="000B2FDD" w:rsidRPr="00566E66" w:rsidRDefault="00CF66AE">
      <w:r>
        <w:t xml:space="preserve">      </w:t>
      </w:r>
      <w:r w:rsidRPr="00566E66">
        <w:t xml:space="preserve">  </w:t>
      </w:r>
      <w:r>
        <w:t xml:space="preserve">    </w:t>
      </w:r>
      <w:hyperlink r:id="rId54">
        <w:r w:rsidRPr="00566E66">
          <w:t>www</w:t>
        </w:r>
        <w:r>
          <w:t>.</w:t>
        </w:r>
        <w:r w:rsidRPr="00566E66">
          <w:t>svarka</w:t>
        </w:r>
        <w:r>
          <w:t>.</w:t>
        </w:r>
        <w:r w:rsidRPr="00566E66">
          <w:t>net</w:t>
        </w:r>
      </w:hyperlink>
      <w:r>
        <w:t xml:space="preserve"> </w:t>
      </w:r>
    </w:p>
    <w:p w:rsidR="000B2FDD" w:rsidRPr="00566E66" w:rsidRDefault="000B2FDD"/>
    <w:p w:rsidR="000B2FDD" w:rsidRPr="00566E66" w:rsidRDefault="000B2FDD"/>
    <w:p w:rsidR="000B2FDD" w:rsidRDefault="000B2FDD">
      <w:pPr>
        <w:rPr>
          <w:sz w:val="21"/>
        </w:rPr>
      </w:pPr>
    </w:p>
    <w:p w:rsidR="000B2FDD" w:rsidRDefault="00CF66AE">
      <w:pPr>
        <w:rPr>
          <w:sz w:val="21"/>
        </w:rPr>
      </w:pPr>
      <w:r>
        <w:t xml:space="preserve">        </w:t>
      </w:r>
      <w:r>
        <w:t xml:space="preserve">Сервисные центры на территории РФ </w:t>
      </w:r>
    </w:p>
    <w:p w:rsidR="000B2FDD" w:rsidRDefault="00CF66AE">
      <w:pPr>
        <w:rPr>
          <w:sz w:val="21"/>
        </w:rPr>
      </w:pPr>
      <w:r>
        <w:t xml:space="preserve">        представленны на </w:t>
      </w:r>
      <w:r>
        <w:fldChar w:fldCharType="begin"/>
      </w:r>
      <w:r>
        <w:instrText xml:space="preserve"> HYPERLINK "http://www.svarka-viking.ru/" \h </w:instrText>
      </w:r>
      <w:r>
        <w:fldChar w:fldCharType="separate"/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svarka</w:t>
      </w:r>
      <w:proofErr w:type="spellEnd"/>
      <w:r>
        <w:t>-</w:t>
      </w:r>
      <w:proofErr w:type="spellStart"/>
      <w:r>
        <w:rPr>
          <w:lang w:val="en-US"/>
        </w:rPr>
        <w:t>viking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fldChar w:fldCharType="end"/>
      </w:r>
    </w:p>
    <w:p w:rsidR="000B2FDD" w:rsidRDefault="00CF66AE">
      <w:pPr>
        <w:rPr>
          <w:sz w:val="21"/>
        </w:rPr>
      </w:pPr>
      <w:r>
        <w:t xml:space="preserve">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zakaz</w:t>
      </w:r>
      <w:proofErr w:type="spellEnd"/>
      <w:r>
        <w:t>@</w:t>
      </w:r>
      <w:proofErr w:type="spellStart"/>
      <w:r>
        <w:rPr>
          <w:lang w:val="en-US"/>
        </w:rPr>
        <w:t>svarka</w:t>
      </w:r>
      <w:proofErr w:type="spellEnd"/>
      <w:r>
        <w:t>.</w:t>
      </w:r>
      <w:r>
        <w:rPr>
          <w:lang w:val="en-US"/>
        </w:rPr>
        <w:t>net</w:t>
      </w:r>
    </w:p>
    <w:p w:rsidR="000B2FDD" w:rsidRDefault="000B2FDD">
      <w:pPr>
        <w:rPr>
          <w:b/>
          <w:lang w:eastAsia="zh-CN"/>
        </w:rPr>
      </w:pPr>
    </w:p>
    <w:p w:rsidR="000B2FDD" w:rsidRDefault="000B2FDD">
      <w:pPr>
        <w:rPr>
          <w:b/>
          <w:lang w:eastAsia="zh-CN"/>
        </w:rPr>
      </w:pPr>
    </w:p>
    <w:p w:rsidR="000B2FDD" w:rsidRDefault="000B2FDD">
      <w:pPr>
        <w:rPr>
          <w:b/>
          <w:lang w:eastAsia="zh-CN"/>
        </w:rPr>
      </w:pPr>
    </w:p>
    <w:p w:rsidR="000B2FDD" w:rsidRDefault="000B2FDD">
      <w:pPr>
        <w:rPr>
          <w:b/>
          <w:lang w:eastAsia="zh-CN"/>
        </w:rPr>
      </w:pPr>
    </w:p>
    <w:p w:rsidR="000B2FDD" w:rsidRDefault="000B2FDD">
      <w:pPr>
        <w:rPr>
          <w:b/>
          <w:lang w:eastAsia="zh-CN"/>
        </w:rPr>
      </w:pPr>
    </w:p>
    <w:p w:rsidR="000B2FDD" w:rsidRDefault="000B2FDD">
      <w:pPr>
        <w:rPr>
          <w:b/>
          <w:lang w:eastAsia="zh-CN"/>
        </w:rPr>
      </w:pPr>
    </w:p>
    <w:p w:rsidR="000B2FDD" w:rsidRDefault="000B2FDD">
      <w:pPr>
        <w:rPr>
          <w:b/>
          <w:lang w:eastAsia="zh-CN"/>
        </w:rPr>
      </w:pPr>
    </w:p>
    <w:p w:rsidR="000B2FDD" w:rsidRDefault="000B2FDD">
      <w:pPr>
        <w:rPr>
          <w:b/>
          <w:lang w:eastAsia="zh-CN"/>
        </w:rPr>
      </w:pPr>
    </w:p>
    <w:p w:rsidR="000B2FDD" w:rsidRDefault="000B2FDD">
      <w:pPr>
        <w:rPr>
          <w:b/>
          <w:lang w:eastAsia="zh-CN"/>
        </w:rPr>
      </w:pPr>
    </w:p>
    <w:p w:rsidR="000B2FDD" w:rsidRDefault="000B2FDD">
      <w:pPr>
        <w:pStyle w:val="1"/>
        <w:rPr>
          <w:sz w:val="22"/>
          <w:szCs w:val="22"/>
          <w:lang w:val="ru-RU"/>
        </w:rPr>
      </w:pPr>
    </w:p>
    <w:p w:rsidR="000B2FDD" w:rsidRDefault="00CF66AE">
      <w:pPr>
        <w:pStyle w:val="1"/>
        <w:rPr>
          <w:sz w:val="22"/>
          <w:szCs w:val="22"/>
          <w:lang w:val="ru-RU"/>
        </w:rPr>
      </w:pPr>
      <w:r>
        <w:rPr>
          <w:sz w:val="22"/>
          <w:szCs w:val="22"/>
        </w:rPr>
        <w:t>Свидетельство о приёмке</w:t>
      </w:r>
    </w:p>
    <w:p w:rsidR="000B2FDD" w:rsidRDefault="000B2FDD">
      <w:pPr>
        <w:rPr>
          <w:lang w:val="ru-RU"/>
        </w:rPr>
      </w:pPr>
    </w:p>
    <w:p w:rsidR="000B2FDD" w:rsidRDefault="000B2FDD">
      <w:pPr>
        <w:rPr>
          <w:lang w:val="ru-RU"/>
        </w:rPr>
      </w:pPr>
    </w:p>
    <w:p w:rsidR="000B2FDD" w:rsidRDefault="00CF66AE">
      <w:pPr>
        <w:rPr>
          <w:sz w:val="21"/>
        </w:rPr>
      </w:pPr>
      <w:r>
        <w:t xml:space="preserve"> </w:t>
      </w:r>
    </w:p>
    <w:p w:rsidR="000B2FDD" w:rsidRDefault="00CF66AE">
      <w:pPr>
        <w:rPr>
          <w:sz w:val="21"/>
        </w:rPr>
      </w:pPr>
      <w:r>
        <w:t xml:space="preserve">        Модель: </w:t>
      </w:r>
    </w:p>
    <w:p w:rsidR="000B2FDD" w:rsidRDefault="000B2FDD">
      <w:pPr>
        <w:rPr>
          <w:sz w:val="21"/>
        </w:rPr>
      </w:pPr>
    </w:p>
    <w:p w:rsidR="000B2FDD" w:rsidRDefault="00CF66AE">
      <w:pPr>
        <w:rPr>
          <w:sz w:val="21"/>
        </w:rPr>
      </w:pPr>
      <w:r>
        <w:t xml:space="preserve">        Зав. № </w:t>
      </w:r>
    </w:p>
    <w:p w:rsidR="000B2FDD" w:rsidRDefault="000B2FDD">
      <w:pPr>
        <w:rPr>
          <w:sz w:val="21"/>
        </w:rPr>
      </w:pPr>
    </w:p>
    <w:p w:rsidR="000B2FDD" w:rsidRDefault="00CF66AE">
      <w:pPr>
        <w:rPr>
          <w:sz w:val="21"/>
        </w:rPr>
      </w:pPr>
      <w:r>
        <w:t xml:space="preserve">        Срок </w:t>
      </w:r>
      <w:r>
        <w:t>гарантии:   12 месяцев</w:t>
      </w:r>
    </w:p>
    <w:p w:rsidR="000B2FDD" w:rsidRDefault="000B2FDD">
      <w:pPr>
        <w:rPr>
          <w:sz w:val="21"/>
        </w:rPr>
      </w:pPr>
    </w:p>
    <w:p w:rsidR="000B2FDD" w:rsidRDefault="00CF66AE">
      <w:pPr>
        <w:rPr>
          <w:sz w:val="21"/>
        </w:rPr>
      </w:pPr>
      <w:r>
        <w:t xml:space="preserve">        Представитель поставщика</w:t>
      </w:r>
      <w:r>
        <w:rPr>
          <w:lang w:val="ru-RU"/>
        </w:rPr>
        <w:t xml:space="preserve">  </w:t>
      </w:r>
      <w:r>
        <w:t>ООО «ТОР»</w:t>
      </w:r>
    </w:p>
    <w:p w:rsidR="000B2FDD" w:rsidRDefault="00CF66AE">
      <w:pPr>
        <w:rPr>
          <w:sz w:val="21"/>
        </w:rPr>
      </w:pPr>
      <w:r>
        <w:t xml:space="preserve"> </w:t>
      </w:r>
    </w:p>
    <w:p w:rsidR="000B2FDD" w:rsidRDefault="00CF66AE">
      <w:pPr>
        <w:rPr>
          <w:sz w:val="21"/>
        </w:rPr>
      </w:pPr>
      <w:r>
        <w:t xml:space="preserve">        Дата отгрузки </w:t>
      </w:r>
    </w:p>
    <w:p w:rsidR="000B2FDD" w:rsidRDefault="000B2FDD">
      <w:pPr>
        <w:rPr>
          <w:sz w:val="21"/>
        </w:rPr>
      </w:pPr>
    </w:p>
    <w:p w:rsidR="000B2FDD" w:rsidRDefault="000B2FDD">
      <w:pPr>
        <w:rPr>
          <w:sz w:val="21"/>
        </w:rPr>
      </w:pPr>
    </w:p>
    <w:p w:rsidR="000B2FDD" w:rsidRDefault="000B2FDD">
      <w:pPr>
        <w:rPr>
          <w:sz w:val="21"/>
        </w:rPr>
      </w:pPr>
    </w:p>
    <w:p w:rsidR="000B2FDD" w:rsidRDefault="00CF66AE">
      <w:pPr>
        <w:rPr>
          <w:b/>
          <w:lang w:eastAsia="zh-CN"/>
        </w:rPr>
      </w:pPr>
      <w:r>
        <w:t xml:space="preserve">          МП           фирмы представителя</w:t>
      </w:r>
    </w:p>
    <w:p w:rsidR="000B2FDD" w:rsidRDefault="000B2FDD">
      <w:pPr>
        <w:jc w:val="center"/>
        <w:outlineLvl w:val="0"/>
        <w:rPr>
          <w:sz w:val="21"/>
        </w:rPr>
      </w:pPr>
    </w:p>
    <w:p w:rsidR="000B2FDD" w:rsidRDefault="000B2FDD">
      <w:pPr>
        <w:rPr>
          <w:sz w:val="18"/>
          <w:szCs w:val="18"/>
          <w:lang w:eastAsia="zh-CN"/>
        </w:rPr>
      </w:pPr>
    </w:p>
    <w:p w:rsidR="000B2FDD" w:rsidRDefault="000B2FDD">
      <w:pPr>
        <w:rPr>
          <w:sz w:val="20"/>
          <w:szCs w:val="20"/>
          <w:lang w:val="en-US"/>
        </w:rPr>
      </w:pPr>
    </w:p>
    <w:p w:rsidR="000B2FDD" w:rsidRDefault="000B2FDD">
      <w:pPr>
        <w:pStyle w:val="ad"/>
        <w:spacing w:before="3"/>
        <w:rPr>
          <w:rFonts w:eastAsia="SimSun"/>
          <w:b/>
          <w:color w:val="FF0000"/>
          <w:lang w:val="en-US" w:eastAsia="zh-CN"/>
        </w:rPr>
      </w:pPr>
    </w:p>
    <w:sectPr w:rsidR="000B2FDD">
      <w:footerReference w:type="default" r:id="rId55"/>
      <w:pgSz w:w="11906" w:h="16838"/>
      <w:pgMar w:top="1320" w:right="760" w:bottom="960" w:left="820" w:header="0" w:footer="77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AE" w:rsidRDefault="00CF66AE">
      <w:r>
        <w:separator/>
      </w:r>
    </w:p>
  </w:endnote>
  <w:endnote w:type="continuationSeparator" w:id="0">
    <w:p w:rsidR="00CF66AE" w:rsidRDefault="00CF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DD" w:rsidRDefault="000B2FDD">
    <w:pPr>
      <w:pStyle w:val="ad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AE" w:rsidRDefault="00CF66AE">
      <w:r>
        <w:separator/>
      </w:r>
    </w:p>
  </w:footnote>
  <w:footnote w:type="continuationSeparator" w:id="0">
    <w:p w:rsidR="00CF66AE" w:rsidRDefault="00CF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453F"/>
    <w:multiLevelType w:val="multilevel"/>
    <w:tmpl w:val="AA3A0CE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22A7D"/>
    <w:multiLevelType w:val="multilevel"/>
    <w:tmpl w:val="8E920830"/>
    <w:lvl w:ilvl="0">
      <w:start w:val="1"/>
      <w:numFmt w:val="decimal"/>
      <w:lvlText w:val="%1."/>
      <w:lvlJc w:val="left"/>
      <w:pPr>
        <w:ind w:left="675" w:hanging="360"/>
      </w:pPr>
      <w:rPr>
        <w:rFonts w:eastAsia="SimSun"/>
      </w:r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A07786E"/>
    <w:multiLevelType w:val="multilevel"/>
    <w:tmpl w:val="B01C96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6B6A97"/>
    <w:multiLevelType w:val="multilevel"/>
    <w:tmpl w:val="F3A489E2"/>
    <w:lvl w:ilvl="0">
      <w:start w:val="2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DD"/>
    <w:rsid w:val="000B2FDD"/>
    <w:rsid w:val="00566E66"/>
    <w:rsid w:val="00C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68289-1F78-4CE9-AEC8-4973AB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223F05"/>
    <w:pPr>
      <w:widowControl w:val="0"/>
    </w:pPr>
    <w:rPr>
      <w:rFonts w:ascii="Arial" w:eastAsia="Arial" w:hAnsi="Arial" w:cs="Arial"/>
      <w:sz w:val="22"/>
      <w:szCs w:val="22"/>
      <w:lang w:val="pl-PL" w:eastAsia="pl-PL" w:bidi="pl-PL"/>
    </w:rPr>
  </w:style>
  <w:style w:type="paragraph" w:styleId="1">
    <w:name w:val="heading 1"/>
    <w:basedOn w:val="a"/>
    <w:next w:val="a"/>
    <w:uiPriority w:val="1"/>
    <w:qFormat/>
    <w:rsid w:val="00223F05"/>
    <w:pPr>
      <w:ind w:left="16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uiPriority w:val="1"/>
    <w:qFormat/>
    <w:rsid w:val="00223F05"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rsid w:val="00223F05"/>
    <w:pPr>
      <w:ind w:left="112"/>
      <w:outlineLvl w:val="2"/>
    </w:pPr>
    <w:rPr>
      <w:b/>
      <w:bCs/>
    </w:rPr>
  </w:style>
  <w:style w:type="paragraph" w:styleId="4">
    <w:name w:val="heading 4"/>
    <w:basedOn w:val="a"/>
    <w:next w:val="a"/>
    <w:uiPriority w:val="1"/>
    <w:qFormat/>
    <w:rsid w:val="00223F05"/>
    <w:pPr>
      <w:spacing w:before="117"/>
      <w:ind w:left="112"/>
      <w:outlineLvl w:val="3"/>
    </w:pPr>
  </w:style>
  <w:style w:type="paragraph" w:styleId="5">
    <w:name w:val="heading 5"/>
    <w:basedOn w:val="a"/>
    <w:next w:val="a"/>
    <w:uiPriority w:val="1"/>
    <w:qFormat/>
    <w:rsid w:val="00223F05"/>
    <w:pPr>
      <w:ind w:left="312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3F05"/>
    <w:rPr>
      <w:b/>
      <w:bCs/>
    </w:rPr>
  </w:style>
  <w:style w:type="character" w:styleId="a4">
    <w:name w:val="page number"/>
    <w:basedOn w:val="a0"/>
    <w:qFormat/>
    <w:rsid w:val="00223F05"/>
  </w:style>
  <w:style w:type="character" w:styleId="a5">
    <w:name w:val="annotation reference"/>
    <w:basedOn w:val="a0"/>
    <w:qFormat/>
    <w:rsid w:val="00223F05"/>
    <w:rPr>
      <w:sz w:val="21"/>
      <w:szCs w:val="21"/>
    </w:rPr>
  </w:style>
  <w:style w:type="character" w:customStyle="1" w:styleId="shorttext">
    <w:name w:val="short_text"/>
    <w:basedOn w:val="a0"/>
    <w:qFormat/>
    <w:rsid w:val="00223F05"/>
  </w:style>
  <w:style w:type="character" w:customStyle="1" w:styleId="a6">
    <w:name w:val="Верхний колонтитул Знак"/>
    <w:basedOn w:val="a0"/>
    <w:qFormat/>
    <w:rsid w:val="00223F05"/>
    <w:rPr>
      <w:rFonts w:ascii="Arial" w:eastAsia="Arial" w:hAnsi="Arial" w:cs="Arial"/>
      <w:sz w:val="18"/>
      <w:szCs w:val="18"/>
      <w:lang w:val="pl-PL" w:eastAsia="pl-PL" w:bidi="pl-PL"/>
    </w:rPr>
  </w:style>
  <w:style w:type="character" w:customStyle="1" w:styleId="a7">
    <w:name w:val="Нижний колонтитул Знак"/>
    <w:basedOn w:val="a0"/>
    <w:qFormat/>
    <w:rsid w:val="00223F05"/>
    <w:rPr>
      <w:rFonts w:ascii="Arial" w:eastAsia="Arial" w:hAnsi="Arial" w:cs="Arial"/>
      <w:sz w:val="18"/>
      <w:szCs w:val="18"/>
      <w:lang w:val="pl-PL" w:eastAsia="pl-PL" w:bidi="pl-PL"/>
    </w:rPr>
  </w:style>
  <w:style w:type="character" w:customStyle="1" w:styleId="apple-converted-space">
    <w:name w:val="apple-converted-space"/>
    <w:basedOn w:val="a0"/>
    <w:qFormat/>
    <w:rsid w:val="00223F05"/>
  </w:style>
  <w:style w:type="character" w:customStyle="1" w:styleId="a8">
    <w:name w:val="Основной текст Знак"/>
    <w:basedOn w:val="a0"/>
    <w:uiPriority w:val="1"/>
    <w:qFormat/>
    <w:rsid w:val="00223F05"/>
    <w:rPr>
      <w:rFonts w:ascii="Arial" w:eastAsia="Arial" w:hAnsi="Arial" w:cs="Arial"/>
      <w:lang w:val="pl-PL" w:eastAsia="pl-PL" w:bidi="pl-PL"/>
    </w:rPr>
  </w:style>
  <w:style w:type="character" w:customStyle="1" w:styleId="a9">
    <w:name w:val="Текст выноски Знак"/>
    <w:basedOn w:val="a0"/>
    <w:qFormat/>
    <w:rsid w:val="00223F05"/>
    <w:rPr>
      <w:rFonts w:ascii="Arial" w:eastAsia="Arial" w:hAnsi="Arial" w:cs="Arial"/>
      <w:sz w:val="18"/>
      <w:szCs w:val="18"/>
      <w:lang w:val="pl-PL" w:eastAsia="pl-PL" w:bidi="pl-PL"/>
    </w:rPr>
  </w:style>
  <w:style w:type="character" w:customStyle="1" w:styleId="aa">
    <w:name w:val="Текст примечания Знак"/>
    <w:basedOn w:val="a0"/>
    <w:qFormat/>
    <w:rsid w:val="00223F05"/>
    <w:rPr>
      <w:rFonts w:ascii="Arial" w:eastAsia="Arial" w:hAnsi="Arial" w:cs="Arial"/>
      <w:sz w:val="22"/>
      <w:szCs w:val="22"/>
      <w:lang w:val="pl-PL" w:eastAsia="pl-PL" w:bidi="pl-PL"/>
    </w:rPr>
  </w:style>
  <w:style w:type="character" w:customStyle="1" w:styleId="ab">
    <w:name w:val="Тема примечания Знак"/>
    <w:basedOn w:val="aa"/>
    <w:qFormat/>
    <w:rsid w:val="00223F05"/>
    <w:rPr>
      <w:rFonts w:ascii="Arial" w:eastAsia="Arial" w:hAnsi="Arial" w:cs="Arial"/>
      <w:b/>
      <w:bCs/>
      <w:sz w:val="22"/>
      <w:szCs w:val="22"/>
      <w:lang w:val="pl-PL" w:eastAsia="pl-PL" w:bidi="pl-PL"/>
    </w:rPr>
  </w:style>
  <w:style w:type="character" w:customStyle="1" w:styleId="hps">
    <w:name w:val="hps"/>
    <w:basedOn w:val="a0"/>
    <w:qFormat/>
    <w:rsid w:val="0039192E"/>
  </w:style>
  <w:style w:type="character" w:customStyle="1" w:styleId="-">
    <w:name w:val="Интернет-ссылка"/>
    <w:basedOn w:val="a0"/>
    <w:qFormat/>
    <w:rsid w:val="00C24B42"/>
    <w:rPr>
      <w:color w:val="0000FF"/>
      <w:u w:val="single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56"/>
      <w:szCs w:val="56"/>
    </w:rPr>
  </w:style>
  <w:style w:type="paragraph" w:styleId="ad">
    <w:name w:val="Body Text"/>
    <w:basedOn w:val="a"/>
    <w:uiPriority w:val="1"/>
    <w:qFormat/>
    <w:rsid w:val="00223F05"/>
    <w:rPr>
      <w:sz w:val="20"/>
      <w:szCs w:val="20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annotation text"/>
    <w:basedOn w:val="a"/>
    <w:qFormat/>
    <w:rsid w:val="00223F05"/>
  </w:style>
  <w:style w:type="paragraph" w:styleId="af2">
    <w:name w:val="Balloon Text"/>
    <w:basedOn w:val="a"/>
    <w:qFormat/>
    <w:rsid w:val="00223F05"/>
    <w:rPr>
      <w:sz w:val="18"/>
      <w:szCs w:val="1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qFormat/>
    <w:rsid w:val="00223F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5">
    <w:name w:val="header"/>
    <w:basedOn w:val="a"/>
    <w:qFormat/>
    <w:rsid w:val="00223F0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6">
    <w:name w:val="Normal (Web)"/>
    <w:basedOn w:val="a"/>
    <w:uiPriority w:val="99"/>
    <w:unhideWhenUsed/>
    <w:qFormat/>
    <w:rsid w:val="00223F05"/>
    <w:pPr>
      <w:widowControl/>
      <w:spacing w:beforeAutospacing="1" w:afterAutospacing="1"/>
    </w:pPr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af7">
    <w:name w:val="annotation subject"/>
    <w:basedOn w:val="af1"/>
    <w:next w:val="af1"/>
    <w:qFormat/>
    <w:rsid w:val="00223F05"/>
    <w:rPr>
      <w:b/>
      <w:bCs/>
    </w:rPr>
  </w:style>
  <w:style w:type="paragraph" w:styleId="af8">
    <w:name w:val="List Paragraph"/>
    <w:basedOn w:val="a"/>
    <w:uiPriority w:val="1"/>
    <w:qFormat/>
    <w:rsid w:val="00223F05"/>
    <w:pPr>
      <w:ind w:left="1033" w:hanging="361"/>
    </w:pPr>
  </w:style>
  <w:style w:type="paragraph" w:customStyle="1" w:styleId="TableParagraph">
    <w:name w:val="Table Paragraph"/>
    <w:basedOn w:val="a"/>
    <w:uiPriority w:val="1"/>
    <w:qFormat/>
    <w:rsid w:val="00223F05"/>
    <w:pPr>
      <w:jc w:val="center"/>
    </w:pPr>
  </w:style>
  <w:style w:type="paragraph" w:customStyle="1" w:styleId="af9">
    <w:name w:val="Содержимое врезки"/>
    <w:basedOn w:val="a"/>
    <w:qFormat/>
  </w:style>
  <w:style w:type="paragraph" w:styleId="afa">
    <w:name w:val="Subtitle"/>
    <w:basedOn w:val="a"/>
    <w:next w:val="ad"/>
    <w:qFormat/>
    <w:pPr>
      <w:spacing w:before="60" w:after="120"/>
      <w:jc w:val="center"/>
    </w:pPr>
    <w:rPr>
      <w:sz w:val="36"/>
      <w:szCs w:val="36"/>
    </w:rPr>
  </w:style>
  <w:style w:type="table" w:styleId="afb">
    <w:name w:val="Table Grid"/>
    <w:basedOn w:val="a1"/>
    <w:qFormat/>
    <w:rsid w:val="0022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3F0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yperlink" Target="http://www.svarka-viking.ru/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hyperlink" Target="http://www.svarka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2"/>
    <customShpInfo spid="_x0000_s1050"/>
    <customShpInfo spid="_x0000_s1051"/>
    <customShpInfo spid="_x0000_s1052"/>
    <customShpInfo spid="_x0000_s1049"/>
    <customShpInfo spid="_x0000_s1054"/>
    <customShpInfo spid="_x0000_s1055"/>
    <customShpInfo spid="_x0000_s1056"/>
    <customShpInfo spid="_x0000_s1053"/>
    <customShpInfo spid="_x0000_s1074"/>
    <customShpInfo spid="_x0000_s1075"/>
    <customShpInfo spid="_x0000_s1076"/>
    <customShpInfo spid="_x0000_s1073"/>
    <customShpInfo spid="_x0000_s1092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6"/>
    <customShpInfo spid="_x0000_s1088"/>
    <customShpInfo spid="_x0000_s1087"/>
    <customShpInfo spid="_x0000_s1089"/>
    <customShpInfo spid="_x0000_s1090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INSTRUKCJA OBSŁUGI</vt:lpstr>
    </vt:vector>
  </TitlesOfParts>
  <Company>vseinstrumenti.ru</Company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</dc:title>
  <dc:subject/>
  <dc:creator>OEM</dc:creator>
  <dc:description/>
  <cp:lastModifiedBy>Карповская Марина Евгеньевна</cp:lastModifiedBy>
  <cp:revision>2</cp:revision>
  <cp:lastPrinted>2019-03-18T06:53:00Z</cp:lastPrinted>
  <dcterms:created xsi:type="dcterms:W3CDTF">2022-01-19T08:09:00Z</dcterms:created>
  <dcterms:modified xsi:type="dcterms:W3CDTF">2022-01-19T08:09:00Z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KSOProductBuildVer">
    <vt:lpwstr>2052-11.1.0.8863</vt:lpwstr>
  </property>
  <property fmtid="{D5CDD505-2E9C-101B-9397-08002B2CF9AE}" pid="8" name="LastSaved">
    <vt:filetime>2018-12-25T00:00:00Z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