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48B" w:rsidRDefault="0084448B" w:rsidP="0084448B">
      <w:pPr>
        <w:spacing w:after="0" w:line="240" w:lineRule="auto"/>
        <w:outlineLvl w:val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E219C1" wp14:editId="4A02C898">
            <wp:extent cx="2345348" cy="923925"/>
            <wp:effectExtent l="0" t="0" r="0" b="0"/>
            <wp:docPr id="1" name="Рисунок 3" descr="C:\Users\User\Downloads\SLL-Logo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ownloads\SLL-Logo-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11" cy="9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 </w:t>
      </w:r>
    </w:p>
    <w:p w:rsidR="0084448B" w:rsidRDefault="0084448B" w:rsidP="0084448B">
      <w:pPr>
        <w:spacing w:after="0" w:line="240" w:lineRule="auto"/>
        <w:jc w:val="center"/>
        <w:outlineLvl w:val="0"/>
        <w:rPr>
          <w:b/>
          <w:szCs w:val="28"/>
        </w:rPr>
      </w:pPr>
    </w:p>
    <w:p w:rsidR="0084448B" w:rsidRDefault="0084448B" w:rsidP="0084448B">
      <w:pPr>
        <w:spacing w:after="0" w:line="240" w:lineRule="auto"/>
        <w:jc w:val="center"/>
        <w:outlineLvl w:val="0"/>
        <w:rPr>
          <w:b/>
          <w:szCs w:val="28"/>
        </w:rPr>
      </w:pPr>
    </w:p>
    <w:p w:rsidR="0084448B" w:rsidRDefault="0084448B" w:rsidP="0084448B">
      <w:pPr>
        <w:spacing w:after="0" w:line="240" w:lineRule="auto"/>
        <w:jc w:val="center"/>
        <w:outlineLvl w:val="0"/>
        <w:rPr>
          <w:b/>
          <w:szCs w:val="28"/>
        </w:rPr>
      </w:pPr>
    </w:p>
    <w:p w:rsidR="0084448B" w:rsidRPr="0084448B" w:rsidRDefault="0084448B" w:rsidP="0084448B">
      <w:pPr>
        <w:spacing w:after="0" w:line="240" w:lineRule="auto"/>
        <w:ind w:left="2124" w:firstLine="708"/>
        <w:outlineLvl w:val="0"/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</w:t>
      </w:r>
      <w:r w:rsidRPr="0084448B">
        <w:rPr>
          <w:b/>
          <w:sz w:val="40"/>
          <w:szCs w:val="28"/>
        </w:rPr>
        <w:t>ООО «БЕР»</w:t>
      </w: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Pr="00002B44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16461A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Cs w:val="28"/>
          <w:lang w:eastAsia="ru-RU"/>
        </w:rPr>
      </w:pPr>
    </w:p>
    <w:p w:rsidR="0050385F" w:rsidRPr="006A486E" w:rsidRDefault="0050385F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6A486E">
        <w:rPr>
          <w:rFonts w:eastAsia="Times New Roman"/>
          <w:b/>
          <w:color w:val="000000"/>
          <w:sz w:val="32"/>
          <w:szCs w:val="32"/>
          <w:lang w:eastAsia="ru-RU"/>
        </w:rPr>
        <w:t>БЛОК АВАРИЙНОГО ПИТАНИЯ</w:t>
      </w:r>
    </w:p>
    <w:p w:rsidR="0016461A" w:rsidRPr="006A486E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 w:val="32"/>
          <w:szCs w:val="32"/>
          <w:lang w:eastAsia="ru-RU"/>
        </w:rPr>
      </w:pPr>
    </w:p>
    <w:p w:rsidR="0050385F" w:rsidRPr="006A486E" w:rsidRDefault="0050385F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6A486E">
        <w:rPr>
          <w:rFonts w:eastAsia="Times New Roman"/>
          <w:color w:val="000000"/>
          <w:sz w:val="32"/>
          <w:szCs w:val="32"/>
          <w:lang w:eastAsia="ru-RU"/>
        </w:rPr>
        <w:t>Паспорт</w:t>
      </w:r>
    </w:p>
    <w:p w:rsidR="0050385F" w:rsidRPr="006A486E" w:rsidRDefault="0050385F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6A486E">
        <w:rPr>
          <w:rFonts w:eastAsia="Times New Roman"/>
          <w:color w:val="000000"/>
          <w:sz w:val="32"/>
          <w:szCs w:val="32"/>
          <w:lang w:eastAsia="ru-RU"/>
        </w:rPr>
        <w:t>Руководство по эксплуатации</w:t>
      </w:r>
    </w:p>
    <w:p w:rsidR="0016461A" w:rsidRPr="006A486E" w:rsidRDefault="0016461A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color w:val="FF0000"/>
          <w:sz w:val="32"/>
          <w:szCs w:val="32"/>
          <w:lang w:eastAsia="ru-RU"/>
        </w:rPr>
      </w:pPr>
    </w:p>
    <w:p w:rsidR="00677C93" w:rsidRPr="00112388" w:rsidRDefault="00677C93" w:rsidP="0016461A">
      <w:pPr>
        <w:shd w:val="clear" w:color="auto" w:fill="FFFFFF"/>
        <w:spacing w:after="0" w:line="360" w:lineRule="auto"/>
        <w:ind w:left="-567"/>
        <w:jc w:val="center"/>
        <w:rPr>
          <w:rFonts w:eastAsia="Times New Roman"/>
          <w:sz w:val="32"/>
          <w:szCs w:val="32"/>
          <w:lang w:eastAsia="ru-RU"/>
        </w:rPr>
      </w:pPr>
      <w:r w:rsidRPr="00112388">
        <w:rPr>
          <w:rFonts w:eastAsia="Times New Roman"/>
          <w:sz w:val="32"/>
          <w:szCs w:val="32"/>
          <w:lang w:eastAsia="ru-RU"/>
        </w:rPr>
        <w:t>3461–002– 17356994ПС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50385F" w:rsidRPr="0050385F" w:rsidRDefault="0050385F" w:rsidP="005203AC">
      <w:pPr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br w:type="page"/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lastRenderedPageBreak/>
        <w:t>СОДЕРЖАНИЕ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1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ВВЕДЕНИЕ................................................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...............................3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2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НАЗНАЧЕНИЕ..........................................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...............................3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3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ТЕХНИЧЕСКИЕ ХАРАКТЕРИСТИКИ.................................4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4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КОМПЛЕКТНОСТЬ..................................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...............................4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5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УСТРОЙСТВО И РАБОТ</w:t>
      </w:r>
      <w:r w:rsidR="0097185D">
        <w:rPr>
          <w:rFonts w:eastAsia="Times New Roman"/>
          <w:color w:val="000000"/>
          <w:szCs w:val="28"/>
          <w:lang w:eastAsia="ru-RU"/>
        </w:rPr>
        <w:t>А ИЗДЕЛИЯ .</w:t>
      </w:r>
      <w:r w:rsidRPr="0050385F">
        <w:rPr>
          <w:rFonts w:eastAsia="Times New Roman"/>
          <w:color w:val="000000"/>
          <w:szCs w:val="28"/>
          <w:lang w:eastAsia="ru-RU"/>
        </w:rPr>
        <w:t>................................6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6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</w:t>
      </w:r>
      <w:r w:rsidR="0097185D" w:rsidRPr="0097185D">
        <w:rPr>
          <w:rFonts w:eastAsia="Times New Roman"/>
          <w:szCs w:val="28"/>
          <w:lang w:eastAsia="ru-RU"/>
        </w:rPr>
        <w:t>ПОДГОТОВКА К РАБОТЕ</w:t>
      </w:r>
      <w:r w:rsidR="0097185D">
        <w:rPr>
          <w:rFonts w:eastAsia="Times New Roman"/>
          <w:szCs w:val="28"/>
          <w:lang w:eastAsia="ru-RU"/>
        </w:rPr>
        <w:t xml:space="preserve"> </w:t>
      </w:r>
      <w:r w:rsidRPr="0097185D">
        <w:rPr>
          <w:rFonts w:eastAsia="Times New Roman"/>
          <w:color w:val="000000"/>
          <w:szCs w:val="28"/>
          <w:lang w:eastAsia="ru-RU"/>
        </w:rPr>
        <w:t>...............................................</w:t>
      </w:r>
      <w:r w:rsidR="0097185D" w:rsidRPr="0097185D">
        <w:rPr>
          <w:rFonts w:eastAsia="Times New Roman"/>
          <w:color w:val="000000"/>
          <w:szCs w:val="28"/>
          <w:lang w:eastAsia="ru-RU"/>
        </w:rPr>
        <w:t>.</w:t>
      </w:r>
      <w:r w:rsidRPr="0097185D">
        <w:rPr>
          <w:rFonts w:eastAsia="Times New Roman"/>
          <w:color w:val="000000"/>
          <w:szCs w:val="28"/>
          <w:lang w:eastAsia="ru-RU"/>
        </w:rPr>
        <w:t>....</w:t>
      </w:r>
      <w:r w:rsidR="0097185D">
        <w:rPr>
          <w:rFonts w:eastAsia="Times New Roman"/>
          <w:color w:val="000000"/>
          <w:szCs w:val="28"/>
          <w:lang w:eastAsia="ru-RU"/>
        </w:rPr>
        <w:t>5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7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</w:t>
      </w:r>
      <w:r w:rsidR="0097185D" w:rsidRPr="0097185D">
        <w:rPr>
          <w:rFonts w:eastAsia="Times New Roman"/>
          <w:szCs w:val="28"/>
          <w:lang w:eastAsia="ru-RU"/>
        </w:rPr>
        <w:t>ПОРЯДОК РАБОТЫ</w:t>
      </w:r>
      <w:r w:rsidR="0097185D">
        <w:rPr>
          <w:rFonts w:eastAsia="Times New Roman"/>
          <w:szCs w:val="28"/>
          <w:lang w:eastAsia="ru-RU"/>
        </w:rPr>
        <w:t xml:space="preserve"> </w:t>
      </w:r>
      <w:r w:rsidRPr="0097185D">
        <w:rPr>
          <w:rFonts w:eastAsia="Times New Roman"/>
          <w:color w:val="000000"/>
          <w:szCs w:val="28"/>
          <w:lang w:eastAsia="ru-RU"/>
        </w:rPr>
        <w:t>..........................................................</w:t>
      </w:r>
      <w:r w:rsidR="0097185D" w:rsidRPr="0097185D">
        <w:rPr>
          <w:rFonts w:eastAsia="Times New Roman"/>
          <w:color w:val="000000"/>
          <w:szCs w:val="28"/>
          <w:lang w:eastAsia="ru-RU"/>
        </w:rPr>
        <w:t>.</w:t>
      </w:r>
      <w:r w:rsidRPr="0097185D">
        <w:rPr>
          <w:rFonts w:eastAsia="Times New Roman"/>
          <w:color w:val="000000"/>
          <w:szCs w:val="28"/>
          <w:lang w:eastAsia="ru-RU"/>
        </w:rPr>
        <w:t>....</w:t>
      </w:r>
      <w:r w:rsidRPr="0050385F">
        <w:rPr>
          <w:rFonts w:eastAsia="Times New Roman"/>
          <w:color w:val="000000"/>
          <w:szCs w:val="28"/>
          <w:lang w:eastAsia="ru-RU"/>
        </w:rPr>
        <w:t>6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8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ОБЩИЕ УКАЗАНИЯ...............................................................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6</w:t>
      </w:r>
    </w:p>
    <w:p w:rsidR="0050385F" w:rsidRPr="00002B44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9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УКАЗАНИЯ МЕР БЕЗОПАСНОСТИ................................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.....6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10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ПРОВЕРКА ТЕХНИЧЕСКОГО СОСТОЯНИЯ....................</w:t>
      </w:r>
      <w:r w:rsidR="0097185D">
        <w:rPr>
          <w:rFonts w:eastAsia="Times New Roman"/>
          <w:color w:val="000000"/>
          <w:szCs w:val="28"/>
          <w:lang w:eastAsia="ru-RU"/>
        </w:rPr>
        <w:t>6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11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ПРАВИЛА ХРАНЕНИЯ И ТРАНСПОРТИРОВАНИЯ.......</w:t>
      </w:r>
      <w:r w:rsidR="0097185D">
        <w:rPr>
          <w:rFonts w:eastAsia="Times New Roman"/>
          <w:color w:val="000000"/>
          <w:szCs w:val="28"/>
          <w:lang w:eastAsia="ru-RU"/>
        </w:rPr>
        <w:t>7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1</w:t>
      </w:r>
      <w:r w:rsidR="0097185D">
        <w:rPr>
          <w:rFonts w:eastAsia="Times New Roman"/>
          <w:color w:val="000000"/>
          <w:szCs w:val="28"/>
          <w:lang w:eastAsia="ru-RU"/>
        </w:rPr>
        <w:t>2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50385F">
        <w:rPr>
          <w:rFonts w:eastAsia="Times New Roman"/>
          <w:color w:val="000000"/>
          <w:szCs w:val="28"/>
          <w:lang w:eastAsia="ru-RU"/>
        </w:rPr>
        <w:t xml:space="preserve"> ГАРАНТИЯ ИЗГОТОВИТЕЛЯ..............................................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8</w:t>
      </w:r>
    </w:p>
    <w:p w:rsidR="0050385F" w:rsidRPr="0050385F" w:rsidRDefault="0097185D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13</w:t>
      </w:r>
      <w:r w:rsidR="00D514B3" w:rsidRPr="00D514B3">
        <w:rPr>
          <w:rFonts w:eastAsia="Times New Roman"/>
          <w:color w:val="000000"/>
          <w:szCs w:val="28"/>
          <w:lang w:eastAsia="ru-RU"/>
        </w:rPr>
        <w:t>.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50385F" w:rsidRPr="0050385F">
        <w:rPr>
          <w:rFonts w:eastAsia="Times New Roman"/>
          <w:color w:val="000000"/>
          <w:szCs w:val="28"/>
          <w:lang w:eastAsia="ru-RU"/>
        </w:rPr>
        <w:t xml:space="preserve"> СВЕДЕНИЯ О РЕКЛАМАЦИЯХ.......................</w:t>
      </w:r>
      <w:r>
        <w:rPr>
          <w:rFonts w:eastAsia="Times New Roman"/>
          <w:color w:val="000000"/>
          <w:szCs w:val="28"/>
          <w:lang w:eastAsia="ru-RU"/>
        </w:rPr>
        <w:t>...................8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ПРИЛОЖЕНИЕ А.......................................................................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...9</w:t>
      </w:r>
    </w:p>
    <w:p w:rsidR="0050385F" w:rsidRPr="0050385F" w:rsidRDefault="0050385F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>ПРИЛОЖЕНИЕ Б.......................................................................</w:t>
      </w:r>
      <w:r w:rsidR="0097185D">
        <w:rPr>
          <w:rFonts w:eastAsia="Times New Roman"/>
          <w:color w:val="000000"/>
          <w:szCs w:val="28"/>
          <w:lang w:eastAsia="ru-RU"/>
        </w:rPr>
        <w:t>.</w:t>
      </w:r>
      <w:r w:rsidRPr="0050385F">
        <w:rPr>
          <w:rFonts w:eastAsia="Times New Roman"/>
          <w:color w:val="000000"/>
          <w:szCs w:val="28"/>
          <w:lang w:eastAsia="ru-RU"/>
        </w:rPr>
        <w:t>.1</w:t>
      </w:r>
      <w:r w:rsidR="0097185D">
        <w:rPr>
          <w:rFonts w:eastAsia="Times New Roman"/>
          <w:color w:val="000000"/>
          <w:szCs w:val="28"/>
          <w:lang w:eastAsia="ru-RU"/>
        </w:rPr>
        <w:t>0</w:t>
      </w:r>
    </w:p>
    <w:p w:rsidR="0050385F" w:rsidRPr="0050385F" w:rsidRDefault="0050385F" w:rsidP="005203AC">
      <w:pPr>
        <w:spacing w:after="0" w:line="360" w:lineRule="auto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br w:type="page"/>
      </w:r>
    </w:p>
    <w:p w:rsidR="0050385F" w:rsidRPr="00BD6405" w:rsidRDefault="0050385F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BD6405">
        <w:rPr>
          <w:rFonts w:eastAsia="Times New Roman"/>
          <w:b/>
          <w:color w:val="000000"/>
          <w:szCs w:val="28"/>
          <w:lang w:eastAsia="ru-RU"/>
        </w:rPr>
        <w:lastRenderedPageBreak/>
        <w:t>1</w:t>
      </w:r>
      <w:r w:rsidR="00D514B3" w:rsidRPr="00D514B3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BD6405">
        <w:rPr>
          <w:rFonts w:eastAsia="Times New Roman"/>
          <w:b/>
          <w:color w:val="000000"/>
          <w:szCs w:val="28"/>
          <w:lang w:eastAsia="ru-RU"/>
        </w:rPr>
        <w:t xml:space="preserve"> ВВЕДЕНИЕ</w:t>
      </w:r>
    </w:p>
    <w:p w:rsidR="0050385F" w:rsidRDefault="0050385F" w:rsidP="00D514B3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50385F">
        <w:rPr>
          <w:rFonts w:eastAsia="Times New Roman"/>
          <w:color w:val="000000"/>
          <w:szCs w:val="28"/>
          <w:lang w:eastAsia="ru-RU"/>
        </w:rPr>
        <w:t xml:space="preserve">Паспорт, руководство по эксплуатации (в дальнейшем ПС) содержит технические данные, правила эксплуатации, описание принципа работы и устройства блока </w:t>
      </w:r>
      <w:r w:rsidR="00032366">
        <w:rPr>
          <w:rFonts w:eastAsia="Times New Roman"/>
          <w:color w:val="000000"/>
          <w:szCs w:val="28"/>
          <w:lang w:eastAsia="ru-RU"/>
        </w:rPr>
        <w:t xml:space="preserve">аварийного </w:t>
      </w:r>
      <w:r w:rsidRPr="0050385F">
        <w:rPr>
          <w:rFonts w:eastAsia="Times New Roman"/>
          <w:color w:val="000000"/>
          <w:szCs w:val="28"/>
          <w:lang w:eastAsia="ru-RU"/>
        </w:rPr>
        <w:t xml:space="preserve">питания, а также </w:t>
      </w:r>
      <w:r w:rsidR="00BD6405">
        <w:rPr>
          <w:rFonts w:eastAsia="Times New Roman"/>
          <w:color w:val="000000"/>
          <w:szCs w:val="28"/>
          <w:lang w:eastAsia="ru-RU"/>
        </w:rPr>
        <w:t>сведения об его проверке, прием</w:t>
      </w:r>
      <w:r w:rsidRPr="0050385F">
        <w:rPr>
          <w:rFonts w:eastAsia="Times New Roman"/>
          <w:color w:val="000000"/>
          <w:szCs w:val="28"/>
          <w:lang w:eastAsia="ru-RU"/>
        </w:rPr>
        <w:t>ке и упаковке.</w:t>
      </w:r>
    </w:p>
    <w:p w:rsidR="00BD6405" w:rsidRPr="0050385F" w:rsidRDefault="00BD6405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50385F" w:rsidRPr="00BD6405" w:rsidRDefault="0050385F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BD6405">
        <w:rPr>
          <w:rFonts w:eastAsia="Times New Roman"/>
          <w:b/>
          <w:color w:val="000000"/>
          <w:szCs w:val="28"/>
          <w:lang w:eastAsia="ru-RU"/>
        </w:rPr>
        <w:t>2</w:t>
      </w:r>
      <w:r w:rsidR="00D514B3" w:rsidRPr="00D514B3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BD6405">
        <w:rPr>
          <w:rFonts w:eastAsia="Times New Roman"/>
          <w:b/>
          <w:color w:val="000000"/>
          <w:szCs w:val="28"/>
          <w:lang w:eastAsia="ru-RU"/>
        </w:rPr>
        <w:t xml:space="preserve"> НАЗНАЧЕНИЕ</w:t>
      </w:r>
    </w:p>
    <w:p w:rsidR="0050385F" w:rsidRPr="00032366" w:rsidRDefault="0050385F" w:rsidP="0085386F">
      <w:pPr>
        <w:pStyle w:val="a3"/>
        <w:rPr>
          <w:rFonts w:ascii="Times New Roman" w:hAnsi="Times New Roman"/>
          <w:sz w:val="28"/>
          <w:szCs w:val="28"/>
        </w:rPr>
      </w:pPr>
      <w:r w:rsidRPr="00AF2FE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Блок </w:t>
      </w:r>
      <w:r w:rsidR="00AF2FE0" w:rsidRPr="00AF2FE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аварийного </w:t>
      </w:r>
      <w:r w:rsidRPr="00AF2FE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питания (далее </w:t>
      </w:r>
      <w:r w:rsidR="00AF2FE0" w:rsidRPr="00AF2FE0">
        <w:rPr>
          <w:rFonts w:ascii="Times New Roman" w:hAnsi="Times New Roman"/>
          <w:color w:val="000000"/>
          <w:sz w:val="28"/>
          <w:szCs w:val="28"/>
          <w:lang w:val="ru-RU" w:eastAsia="ru-RU"/>
        </w:rPr>
        <w:t>БАП</w:t>
      </w:r>
      <w:r w:rsidRPr="00AF2FE0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BD6405" w:rsidRPr="00AF2FE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F2FE0" w:rsidRPr="00AF2FE0">
        <w:rPr>
          <w:rFonts w:ascii="Times New Roman" w:hAnsi="Times New Roman"/>
          <w:sz w:val="28"/>
          <w:szCs w:val="28"/>
        </w:rPr>
        <w:t xml:space="preserve">предназначен для использования в светодиодном светильнике с целью создания аварийного освещения при отключении сетевого напряжения. БАП осуществляет питание светодиодных </w:t>
      </w:r>
      <w:r w:rsidR="00AF2FE0" w:rsidRPr="00AF2FE0">
        <w:rPr>
          <w:rFonts w:ascii="Times New Roman" w:hAnsi="Times New Roman"/>
          <w:sz w:val="28"/>
          <w:szCs w:val="28"/>
          <w:lang w:val="ru-RU"/>
        </w:rPr>
        <w:t>линеек аварийного освещения</w:t>
      </w:r>
      <w:r w:rsidR="00AF2FE0" w:rsidRPr="00AF2FE0">
        <w:rPr>
          <w:rFonts w:ascii="Times New Roman" w:hAnsi="Times New Roman"/>
          <w:sz w:val="28"/>
          <w:szCs w:val="28"/>
        </w:rPr>
        <w:t xml:space="preserve"> в светильниках </w:t>
      </w:r>
      <w:r w:rsidR="005C11A9">
        <w:rPr>
          <w:rFonts w:ascii="Times New Roman" w:hAnsi="Times New Roman"/>
          <w:sz w:val="28"/>
          <w:szCs w:val="28"/>
          <w:lang w:val="ru-RU"/>
        </w:rPr>
        <w:t xml:space="preserve">путем преобразования напряжения </w:t>
      </w:r>
      <w:r w:rsidR="00AF2FE0" w:rsidRPr="00AF2FE0">
        <w:rPr>
          <w:rFonts w:ascii="Times New Roman" w:hAnsi="Times New Roman"/>
          <w:sz w:val="28"/>
          <w:szCs w:val="28"/>
        </w:rPr>
        <w:t>от аккумуляторной батареи входящей в комплект поставки.</w:t>
      </w:r>
    </w:p>
    <w:p w:rsidR="00BD6405" w:rsidRPr="00BD6405" w:rsidRDefault="00BD6405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способу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защиты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человека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поражения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электрическим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током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C11A9">
        <w:rPr>
          <w:rFonts w:ascii="Times New Roman" w:hAnsi="Times New Roman"/>
          <w:color w:val="000000"/>
          <w:sz w:val="28"/>
          <w:szCs w:val="28"/>
          <w:lang w:val="ru-RU" w:eastAsia="ru-RU"/>
        </w:rPr>
        <w:t>БАП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514B3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</w:t>
      </w:r>
      <w:r w:rsidR="00D514B3">
        <w:rPr>
          <w:rFonts w:ascii="Times New Roman" w:hAnsi="Times New Roman"/>
          <w:color w:val="000000"/>
          <w:sz w:val="28"/>
          <w:szCs w:val="28"/>
          <w:lang w:val="ru-RU" w:eastAsia="ru-RU"/>
        </w:rPr>
        <w:t>ет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C11A9">
        <w:rPr>
          <w:rFonts w:ascii="Times New Roman" w:hAnsi="Times New Roman"/>
          <w:color w:val="000000"/>
          <w:sz w:val="28"/>
          <w:szCs w:val="28"/>
          <w:lang w:eastAsia="ru-RU"/>
        </w:rPr>
        <w:t>классу I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12.2.007.0-75. В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ГОСТ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12997-84 </w:t>
      </w:r>
      <w:r w:rsidR="005C11A9">
        <w:rPr>
          <w:rFonts w:ascii="Times New Roman" w:hAnsi="Times New Roman"/>
          <w:color w:val="000000"/>
          <w:sz w:val="28"/>
          <w:szCs w:val="28"/>
          <w:lang w:val="ru-RU" w:eastAsia="ru-RU"/>
        </w:rPr>
        <w:t>БАП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514B3" w:rsidRPr="00BD6405">
        <w:rPr>
          <w:rFonts w:ascii="Times New Roman" w:hAnsi="Times New Roman"/>
          <w:color w:val="000000"/>
          <w:sz w:val="28"/>
          <w:szCs w:val="28"/>
          <w:lang w:eastAsia="ru-RU"/>
        </w:rPr>
        <w:t>выполня</w:t>
      </w:r>
      <w:r w:rsidR="00D514B3">
        <w:rPr>
          <w:rFonts w:ascii="Times New Roman" w:hAnsi="Times New Roman"/>
          <w:color w:val="000000"/>
          <w:sz w:val="28"/>
          <w:szCs w:val="28"/>
          <w:lang w:val="ru-RU" w:eastAsia="ru-RU"/>
        </w:rPr>
        <w:t>ет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вспомогательную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функцию. По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рабочим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условиям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применения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(в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части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514B3" w:rsidRPr="00BD6405">
        <w:rPr>
          <w:rFonts w:ascii="Times New Roman" w:hAnsi="Times New Roman"/>
          <w:color w:val="000000"/>
          <w:sz w:val="28"/>
          <w:szCs w:val="28"/>
          <w:lang w:eastAsia="ru-RU"/>
        </w:rPr>
        <w:t>климатических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механических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воздействий) источники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питания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удовлетворяют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требованиям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групп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исполнений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1F8C">
        <w:rPr>
          <w:rFonts w:ascii="Times New Roman" w:hAnsi="Times New Roman"/>
          <w:color w:val="000000"/>
          <w:sz w:val="28"/>
          <w:szCs w:val="28"/>
          <w:lang w:val="ru-RU" w:eastAsia="ru-RU"/>
        </w:rPr>
        <w:t>В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3 и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L</w:t>
      </w:r>
      <w:r w:rsidR="00251F8C">
        <w:rPr>
          <w:rFonts w:ascii="Times New Roman" w:hAnsi="Times New Roman"/>
          <w:color w:val="000000"/>
          <w:sz w:val="28"/>
          <w:szCs w:val="28"/>
          <w:lang w:val="ru-RU" w:eastAsia="ru-RU"/>
        </w:rPr>
        <w:t>1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ГОСТ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6405">
        <w:rPr>
          <w:rFonts w:ascii="Times New Roman" w:hAnsi="Times New Roman"/>
          <w:color w:val="000000"/>
          <w:sz w:val="28"/>
          <w:szCs w:val="28"/>
          <w:lang w:eastAsia="ru-RU"/>
        </w:rPr>
        <w:t>12997-84 соответственно.</w:t>
      </w:r>
    </w:p>
    <w:p w:rsidR="0050385F" w:rsidRPr="00032366" w:rsidRDefault="00032366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>БАП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ГОСТ 14254 соответствуют степени защиты IP2</w:t>
      </w:r>
      <w:r w:rsidR="00AF2FE0" w:rsidRPr="00032366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CB0364" w:rsidRPr="00CB0364">
        <w:rPr>
          <w:rFonts w:ascii="Times New Roman" w:hAnsi="Times New Roman"/>
          <w:color w:val="000000"/>
          <w:sz w:val="28"/>
          <w:szCs w:val="28"/>
          <w:lang w:eastAsia="ru-RU"/>
        </w:rPr>
        <w:t>Индустриальные радиопомехи от работающих источников питания не превышают норм установленных ГОСТ CISPR 15-2014.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B0364" w:rsidRPr="00CB0364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устойчивости к климатическим воздействиям </w:t>
      </w:r>
      <w:r w:rsidR="00CB0364" w:rsidRPr="00CB03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БАП </w:t>
      </w:r>
      <w:r w:rsidR="00CB0364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соответствуе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исполнению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УХЛ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категории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7FFC">
        <w:rPr>
          <w:rFonts w:ascii="Times New Roman" w:hAnsi="Times New Roman"/>
          <w:color w:val="000000"/>
          <w:sz w:val="28"/>
          <w:szCs w:val="28"/>
          <w:lang w:val="ru-RU" w:eastAsia="ru-RU"/>
        </w:rPr>
        <w:t>4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ГОСТ</w:t>
      </w:r>
      <w:r w:rsidR="00E02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1F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15150 (группе исполнения </w:t>
      </w:r>
      <w:r w:rsidR="00251F8C">
        <w:rPr>
          <w:rFonts w:ascii="Times New Roman" w:hAnsi="Times New Roman"/>
          <w:color w:val="000000"/>
          <w:sz w:val="28"/>
          <w:szCs w:val="28"/>
          <w:lang w:val="ru-RU" w:eastAsia="ru-RU"/>
        </w:rPr>
        <w:t>В3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ГОСТ 12997).</w:t>
      </w:r>
    </w:p>
    <w:p w:rsidR="0050385F" w:rsidRPr="00032366" w:rsidRDefault="0050385F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>При эксплуатации блоков допускается воздействия:</w:t>
      </w:r>
    </w:p>
    <w:p w:rsidR="0050385F" w:rsidRPr="00032366" w:rsidRDefault="0050385F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9D610C" w:rsidRPr="009D610C">
        <w:rPr>
          <w:rFonts w:ascii="Times New Roman" w:hAnsi="Times New Roman"/>
          <w:color w:val="000000"/>
          <w:sz w:val="28"/>
          <w:szCs w:val="28"/>
          <w:lang w:eastAsia="ru-RU"/>
        </w:rPr>
        <w:t>синусоидальной вибрации в диапазоне частот от 1 до 80 Гц с амплитудой ускорения 6 м/с2 (0,6 g).</w:t>
      </w:r>
    </w:p>
    <w:p w:rsidR="0050385F" w:rsidRPr="00032366" w:rsidRDefault="0050385F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6A71B4" w:rsidRPr="006A71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магнитного поля промышленной частоты напряженностью 3 А/м, частотой 50Гц (требование п.5.4 ГОСТ 51514-2013</w:t>
      </w: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0385F" w:rsidRPr="00032366" w:rsidRDefault="009D610C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1971B1" w:rsidRPr="001971B1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относительной влажности от 5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 до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95</w:t>
      </w:r>
      <w:r w:rsidR="0050385F" w:rsidRPr="00032366">
        <w:rPr>
          <w:rFonts w:ascii="Times New Roman" w:hAnsi="Times New Roman"/>
          <w:color w:val="000000"/>
          <w:sz w:val="28"/>
          <w:szCs w:val="28"/>
          <w:lang w:eastAsia="ru-RU"/>
        </w:rPr>
        <w:t>% во всем диапазоне рабочих температур.</w:t>
      </w:r>
    </w:p>
    <w:p w:rsidR="0050385F" w:rsidRPr="00032366" w:rsidRDefault="0050385F" w:rsidP="0085386F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366">
        <w:rPr>
          <w:rFonts w:ascii="Times New Roman" w:hAnsi="Times New Roman"/>
          <w:color w:val="000000"/>
          <w:sz w:val="28"/>
          <w:szCs w:val="28"/>
          <w:lang w:eastAsia="ru-RU"/>
        </w:rPr>
        <w:t>Блоки являются восстанавливаемыми изделиями.</w:t>
      </w:r>
    </w:p>
    <w:p w:rsidR="0050385F" w:rsidRPr="008400AD" w:rsidRDefault="0050385F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 w:val="27"/>
          <w:szCs w:val="27"/>
          <w:lang w:eastAsia="ru-RU"/>
        </w:rPr>
      </w:pPr>
      <w:r w:rsidRPr="008400AD">
        <w:rPr>
          <w:rFonts w:eastAsia="Times New Roman"/>
          <w:b/>
          <w:color w:val="000000"/>
          <w:sz w:val="27"/>
          <w:szCs w:val="27"/>
          <w:lang w:eastAsia="ru-RU"/>
        </w:rPr>
        <w:lastRenderedPageBreak/>
        <w:t>3</w:t>
      </w:r>
      <w:r w:rsidR="001971B1" w:rsidRPr="008400AD">
        <w:rPr>
          <w:rFonts w:eastAsia="Times New Roman"/>
          <w:b/>
          <w:color w:val="000000"/>
          <w:sz w:val="27"/>
          <w:szCs w:val="27"/>
          <w:lang w:eastAsia="ru-RU"/>
        </w:rPr>
        <w:t>.</w:t>
      </w:r>
      <w:r w:rsidR="00E029C1" w:rsidRPr="008400AD">
        <w:rPr>
          <w:rFonts w:eastAsia="Times New Roman"/>
          <w:b/>
          <w:color w:val="000000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b/>
          <w:color w:val="000000"/>
          <w:sz w:val="27"/>
          <w:szCs w:val="27"/>
          <w:lang w:eastAsia="ru-RU"/>
        </w:rPr>
        <w:t xml:space="preserve"> ТЕХНИЧЕСКИЕ ХАРАКТЕРИСТИКИ</w:t>
      </w:r>
    </w:p>
    <w:p w:rsidR="007B5470" w:rsidRPr="008400AD" w:rsidRDefault="0050385F" w:rsidP="0085386F">
      <w:pPr>
        <w:pStyle w:val="4"/>
        <w:numPr>
          <w:ilvl w:val="0"/>
          <w:numId w:val="0"/>
        </w:numPr>
        <w:tabs>
          <w:tab w:val="num" w:pos="2214"/>
        </w:tabs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8400AD">
        <w:rPr>
          <w:rFonts w:ascii="Times New Roman" w:hAnsi="Times New Roman" w:cs="Times New Roman"/>
          <w:color w:val="000000"/>
          <w:sz w:val="27"/>
          <w:szCs w:val="27"/>
        </w:rPr>
        <w:t>3.1</w:t>
      </w:r>
      <w:r w:rsidR="0085386F" w:rsidRPr="008400AD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8400AD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7B5470" w:rsidRPr="008400AD">
        <w:rPr>
          <w:rFonts w:ascii="Times New Roman" w:hAnsi="Times New Roman" w:cs="Times New Roman"/>
          <w:color w:val="000000"/>
          <w:sz w:val="27"/>
          <w:szCs w:val="27"/>
        </w:rPr>
        <w:t>Питание БО должно осуществляться от сети с напряжением 220В по ГОСТ 13109. Допустимый диапазон входного напряжения 175 В ÷ 264 В. Частота 50 (±5%) Гц.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8400AD">
        <w:rPr>
          <w:rFonts w:eastAsia="Times New Roman"/>
          <w:color w:val="000000"/>
          <w:sz w:val="27"/>
          <w:szCs w:val="27"/>
          <w:lang w:eastAsia="ru-RU"/>
        </w:rPr>
        <w:t>3.2</w:t>
      </w:r>
      <w:r w:rsidR="0085386F" w:rsidRPr="008400AD">
        <w:rPr>
          <w:rFonts w:eastAsia="Times New Roman"/>
          <w:color w:val="000000"/>
          <w:sz w:val="27"/>
          <w:szCs w:val="27"/>
          <w:lang w:eastAsia="ru-RU"/>
        </w:rPr>
        <w:t>.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 xml:space="preserve"> Блок обеспечивает питание </w:t>
      </w:r>
      <w:r w:rsidR="00E029C1" w:rsidRPr="008400AD">
        <w:rPr>
          <w:rFonts w:eastAsia="Times New Roman"/>
          <w:color w:val="000000"/>
          <w:sz w:val="27"/>
          <w:szCs w:val="27"/>
          <w:lang w:eastAsia="ru-RU"/>
        </w:rPr>
        <w:t>светодиодных линеек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 xml:space="preserve"> напряжени</w:t>
      </w:r>
      <w:r w:rsidR="005203AC" w:rsidRPr="008400AD">
        <w:rPr>
          <w:rFonts w:eastAsia="Times New Roman"/>
          <w:color w:val="000000"/>
          <w:sz w:val="27"/>
          <w:szCs w:val="27"/>
          <w:lang w:eastAsia="ru-RU"/>
        </w:rPr>
        <w:t>ем постоянного тока 12±0,</w:t>
      </w:r>
      <w:r w:rsidR="00E029C1" w:rsidRPr="008400AD">
        <w:rPr>
          <w:rFonts w:eastAsia="Times New Roman"/>
          <w:color w:val="000000"/>
          <w:sz w:val="27"/>
          <w:szCs w:val="27"/>
          <w:lang w:eastAsia="ru-RU"/>
        </w:rPr>
        <w:t>5 В.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8400AD">
        <w:rPr>
          <w:rFonts w:eastAsia="Times New Roman"/>
          <w:color w:val="000000"/>
          <w:sz w:val="27"/>
          <w:szCs w:val="27"/>
          <w:lang w:eastAsia="ru-RU"/>
        </w:rPr>
        <w:t>3.3</w:t>
      </w:r>
      <w:r w:rsidR="0085386F" w:rsidRPr="008400AD">
        <w:rPr>
          <w:rFonts w:eastAsia="Times New Roman"/>
          <w:color w:val="000000"/>
          <w:sz w:val="27"/>
          <w:szCs w:val="27"/>
          <w:lang w:eastAsia="ru-RU"/>
        </w:rPr>
        <w:t>.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 xml:space="preserve"> Максимальный ток нагрузки </w:t>
      </w:r>
      <w:r w:rsidR="00E029C1" w:rsidRPr="008400AD">
        <w:rPr>
          <w:rFonts w:eastAsia="Times New Roman"/>
          <w:color w:val="000000"/>
          <w:sz w:val="27"/>
          <w:szCs w:val="27"/>
          <w:lang w:eastAsia="ru-RU"/>
        </w:rPr>
        <w:t xml:space="preserve">БАП 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>–</w:t>
      </w:r>
      <w:r w:rsidR="00E029C1" w:rsidRPr="008400AD"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="00856A1C" w:rsidRPr="008400AD">
        <w:rPr>
          <w:rFonts w:eastAsia="Times New Roman"/>
          <w:sz w:val="27"/>
          <w:szCs w:val="27"/>
          <w:lang w:eastAsia="ru-RU"/>
        </w:rPr>
        <w:t>5</w:t>
      </w:r>
      <w:r w:rsidR="00E029C1" w:rsidRPr="008400AD">
        <w:rPr>
          <w:rFonts w:eastAsia="Times New Roman"/>
          <w:sz w:val="27"/>
          <w:szCs w:val="27"/>
          <w:lang w:eastAsia="ru-RU"/>
        </w:rPr>
        <w:t>0</w:t>
      </w:r>
      <w:r w:rsidRPr="008400AD">
        <w:rPr>
          <w:rFonts w:eastAsia="Times New Roman"/>
          <w:sz w:val="27"/>
          <w:szCs w:val="27"/>
          <w:lang w:eastAsia="ru-RU"/>
        </w:rPr>
        <w:t xml:space="preserve">0 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>мА. Ток срабатывания</w:t>
      </w:r>
      <w:r w:rsidR="00856A1C" w:rsidRPr="008400AD">
        <w:rPr>
          <w:rFonts w:eastAsia="Times New Roman"/>
          <w:color w:val="000000"/>
          <w:sz w:val="27"/>
          <w:szCs w:val="27"/>
          <w:lang w:eastAsia="ru-RU"/>
        </w:rPr>
        <w:t xml:space="preserve"> защиты от перегрузки не более </w:t>
      </w:r>
      <w:r w:rsidR="00856A1C" w:rsidRPr="008400AD">
        <w:rPr>
          <w:rFonts w:eastAsia="Times New Roman"/>
          <w:sz w:val="27"/>
          <w:szCs w:val="27"/>
          <w:lang w:eastAsia="ru-RU"/>
        </w:rPr>
        <w:t>6</w:t>
      </w:r>
      <w:r w:rsidR="00E029C1" w:rsidRPr="008400AD">
        <w:rPr>
          <w:rFonts w:eastAsia="Times New Roman"/>
          <w:sz w:val="27"/>
          <w:szCs w:val="27"/>
          <w:lang w:eastAsia="ru-RU"/>
        </w:rPr>
        <w:t>0</w:t>
      </w:r>
      <w:r w:rsidRPr="008400AD">
        <w:rPr>
          <w:rFonts w:eastAsia="Times New Roman"/>
          <w:sz w:val="27"/>
          <w:szCs w:val="27"/>
          <w:lang w:eastAsia="ru-RU"/>
        </w:rPr>
        <w:t>0</w:t>
      </w:r>
      <w:r w:rsidRPr="008400AD">
        <w:rPr>
          <w:rFonts w:eastAsia="Times New Roman"/>
          <w:color w:val="FF0000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 xml:space="preserve">мА. Ток короткого замыкания не более </w:t>
      </w:r>
      <w:r w:rsidRPr="008400AD">
        <w:rPr>
          <w:rFonts w:eastAsia="Times New Roman"/>
          <w:sz w:val="27"/>
          <w:szCs w:val="27"/>
          <w:lang w:eastAsia="ru-RU"/>
        </w:rPr>
        <w:t>45</w:t>
      </w:r>
      <w:r w:rsidR="00E029C1" w:rsidRPr="008400AD">
        <w:rPr>
          <w:rFonts w:eastAsia="Times New Roman"/>
          <w:sz w:val="27"/>
          <w:szCs w:val="27"/>
          <w:lang w:eastAsia="ru-RU"/>
        </w:rPr>
        <w:t>0</w:t>
      </w:r>
      <w:r w:rsidRPr="008400AD">
        <w:rPr>
          <w:rFonts w:eastAsia="Times New Roman"/>
          <w:color w:val="FF0000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color w:val="000000"/>
          <w:sz w:val="27"/>
          <w:szCs w:val="27"/>
          <w:lang w:eastAsia="ru-RU"/>
        </w:rPr>
        <w:t>мА.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</w:t>
      </w:r>
      <w:r w:rsidR="006B4FF6" w:rsidRPr="008400AD">
        <w:rPr>
          <w:rFonts w:eastAsia="Times New Roman"/>
          <w:sz w:val="27"/>
          <w:szCs w:val="27"/>
          <w:lang w:eastAsia="ru-RU"/>
        </w:rPr>
        <w:t>4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Pr="008400AD">
        <w:rPr>
          <w:rFonts w:eastAsia="Times New Roman"/>
          <w:sz w:val="27"/>
          <w:szCs w:val="27"/>
          <w:lang w:eastAsia="ru-RU"/>
        </w:rPr>
        <w:t xml:space="preserve"> Перегрузка, или короткое замыкание не приводит к выходу из строя блока питания.</w:t>
      </w:r>
    </w:p>
    <w:p w:rsidR="0050385F" w:rsidRPr="008400AD" w:rsidRDefault="006B4FF6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3.5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="0050385F" w:rsidRPr="008400AD">
        <w:rPr>
          <w:rFonts w:eastAsia="Times New Roman"/>
          <w:sz w:val="27"/>
          <w:szCs w:val="27"/>
          <w:lang w:eastAsia="ru-RU"/>
        </w:rPr>
        <w:t xml:space="preserve"> Работоспособность</w:t>
      </w:r>
      <w:r w:rsidR="00011FDB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="00E029C1" w:rsidRPr="008400AD">
        <w:rPr>
          <w:rFonts w:eastAsia="Times New Roman"/>
          <w:sz w:val="27"/>
          <w:szCs w:val="27"/>
          <w:lang w:eastAsia="ru-RU"/>
        </w:rPr>
        <w:t>БАП</w:t>
      </w:r>
      <w:r w:rsidR="0050385F" w:rsidRPr="008400AD">
        <w:rPr>
          <w:rFonts w:eastAsia="Times New Roman"/>
          <w:sz w:val="27"/>
          <w:szCs w:val="27"/>
          <w:lang w:eastAsia="ru-RU"/>
        </w:rPr>
        <w:t xml:space="preserve"> автоматически восстанавливается после устранения перегрузки или короткого замыкания.</w:t>
      </w:r>
    </w:p>
    <w:p w:rsidR="0050385F" w:rsidRPr="008400AD" w:rsidRDefault="006B4FF6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3.6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="0050385F" w:rsidRPr="008400AD">
        <w:rPr>
          <w:rFonts w:eastAsia="Times New Roman"/>
          <w:sz w:val="27"/>
          <w:szCs w:val="27"/>
          <w:lang w:eastAsia="ru-RU"/>
        </w:rPr>
        <w:t xml:space="preserve"> Мощность, потребляемая блоком не более 7</w:t>
      </w:r>
      <w:r w:rsidR="0050385F" w:rsidRPr="008400AD">
        <w:rPr>
          <w:rFonts w:eastAsia="Times New Roman"/>
          <w:color w:val="FF0000"/>
          <w:sz w:val="27"/>
          <w:szCs w:val="27"/>
          <w:lang w:eastAsia="ru-RU"/>
        </w:rPr>
        <w:t xml:space="preserve"> </w:t>
      </w:r>
      <w:r w:rsidR="0050385F" w:rsidRPr="008400AD">
        <w:rPr>
          <w:rFonts w:eastAsia="Times New Roman"/>
          <w:sz w:val="27"/>
          <w:szCs w:val="27"/>
          <w:lang w:eastAsia="ru-RU"/>
        </w:rPr>
        <w:t>В</w:t>
      </w:r>
      <w:r w:rsidR="005203AC" w:rsidRPr="008400AD">
        <w:rPr>
          <w:rFonts w:eastAsia="Times New Roman"/>
          <w:sz w:val="27"/>
          <w:szCs w:val="27"/>
          <w:lang w:eastAsia="ru-RU"/>
        </w:rPr>
        <w:t>т</w:t>
      </w:r>
      <w:r w:rsidR="0050385F" w:rsidRPr="008400AD">
        <w:rPr>
          <w:rFonts w:eastAsia="Times New Roman"/>
          <w:sz w:val="27"/>
          <w:szCs w:val="27"/>
          <w:lang w:eastAsia="ru-RU"/>
        </w:rPr>
        <w:t>.</w:t>
      </w:r>
    </w:p>
    <w:p w:rsidR="008400AD" w:rsidRPr="008400AD" w:rsidRDefault="008400AD" w:rsidP="008400AD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 xml:space="preserve">3.7. </w:t>
      </w:r>
      <w:r w:rsidRPr="008400AD">
        <w:rPr>
          <w:rFonts w:eastAsia="Times New Roman"/>
          <w:sz w:val="27"/>
          <w:szCs w:val="27"/>
          <w:lang w:eastAsia="ru-RU"/>
        </w:rPr>
        <w:t>Время работы БО в аварийном режиме должно быть не менее:</w:t>
      </w:r>
    </w:p>
    <w:p w:rsidR="008400AD" w:rsidRPr="008400AD" w:rsidRDefault="008400AD" w:rsidP="008400AD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  <w:t>а) при мощности нагрузки 2,5Вт – 3ч</w:t>
      </w:r>
    </w:p>
    <w:p w:rsidR="008400AD" w:rsidRPr="008400AD" w:rsidRDefault="008400AD" w:rsidP="008400AD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  <w:t>б) при мощности нагрузки 4,5Вт – 1,5ч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</w:t>
      </w:r>
      <w:r w:rsidR="008400AD" w:rsidRPr="008400AD">
        <w:rPr>
          <w:rFonts w:eastAsia="Times New Roman"/>
          <w:sz w:val="27"/>
          <w:szCs w:val="27"/>
          <w:lang w:eastAsia="ru-RU"/>
        </w:rPr>
        <w:t>8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Pr="008400AD">
        <w:rPr>
          <w:rFonts w:eastAsia="Times New Roman"/>
          <w:sz w:val="27"/>
          <w:szCs w:val="27"/>
          <w:lang w:eastAsia="ru-RU"/>
        </w:rPr>
        <w:t xml:space="preserve"> Сопротивление изоляции между сетевой обмоткой и вторичными обмотками не ме</w:t>
      </w:r>
      <w:r w:rsidR="00251F8C" w:rsidRPr="008400AD">
        <w:rPr>
          <w:rFonts w:eastAsia="Times New Roman"/>
          <w:sz w:val="27"/>
          <w:szCs w:val="27"/>
          <w:lang w:eastAsia="ru-RU"/>
        </w:rPr>
        <w:t>нее 20 МОм, прочность изоляции 2</w:t>
      </w:r>
      <w:r w:rsidRPr="008400AD">
        <w:rPr>
          <w:rFonts w:eastAsia="Times New Roman"/>
          <w:sz w:val="27"/>
          <w:szCs w:val="27"/>
          <w:lang w:eastAsia="ru-RU"/>
        </w:rPr>
        <w:t xml:space="preserve"> кВ (среднеквадратичное значение), при напряжении синусоидальной формы частотой 50 Гц.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</w:t>
      </w:r>
      <w:r w:rsidR="008400AD" w:rsidRPr="008400AD">
        <w:rPr>
          <w:rFonts w:eastAsia="Times New Roman"/>
          <w:sz w:val="27"/>
          <w:szCs w:val="27"/>
          <w:lang w:eastAsia="ru-RU"/>
        </w:rPr>
        <w:t>9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Pr="008400AD">
        <w:rPr>
          <w:rFonts w:eastAsia="Times New Roman"/>
          <w:sz w:val="27"/>
          <w:szCs w:val="27"/>
          <w:lang w:eastAsia="ru-RU"/>
        </w:rPr>
        <w:t xml:space="preserve"> Диапазон рабочих температур от </w:t>
      </w:r>
      <w:r w:rsidR="006B4FF6" w:rsidRPr="008400AD">
        <w:rPr>
          <w:rFonts w:eastAsia="Times New Roman"/>
          <w:sz w:val="27"/>
          <w:szCs w:val="27"/>
          <w:lang w:eastAsia="ru-RU"/>
        </w:rPr>
        <w:t>плюс</w:t>
      </w:r>
      <w:r w:rsidRPr="008400AD">
        <w:rPr>
          <w:rFonts w:eastAsia="Times New Roman"/>
          <w:sz w:val="27"/>
          <w:szCs w:val="27"/>
          <w:lang w:eastAsia="ru-RU"/>
        </w:rPr>
        <w:t xml:space="preserve"> </w:t>
      </w:r>
      <w:r w:rsidR="00856A1C" w:rsidRPr="008400AD">
        <w:rPr>
          <w:rFonts w:eastAsia="Times New Roman"/>
          <w:sz w:val="27"/>
          <w:szCs w:val="27"/>
          <w:lang w:eastAsia="ru-RU"/>
        </w:rPr>
        <w:t>5ºС до 4</w:t>
      </w:r>
      <w:r w:rsidRPr="008400AD">
        <w:rPr>
          <w:rFonts w:eastAsia="Times New Roman"/>
          <w:sz w:val="27"/>
          <w:szCs w:val="27"/>
          <w:lang w:eastAsia="ru-RU"/>
        </w:rPr>
        <w:t>0ºС.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</w:t>
      </w:r>
      <w:r w:rsidR="008400AD" w:rsidRPr="008400AD">
        <w:rPr>
          <w:rFonts w:eastAsia="Times New Roman"/>
          <w:sz w:val="27"/>
          <w:szCs w:val="27"/>
          <w:lang w:eastAsia="ru-RU"/>
        </w:rPr>
        <w:t>10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Габаритные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размеры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блока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соответствуют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данным,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sz w:val="27"/>
          <w:szCs w:val="27"/>
          <w:lang w:eastAsia="ru-RU"/>
        </w:rPr>
        <w:t>приведенным</w:t>
      </w:r>
      <w:r w:rsidR="00E029C1" w:rsidRPr="008400AD">
        <w:rPr>
          <w:rFonts w:eastAsia="Times New Roman"/>
          <w:sz w:val="27"/>
          <w:szCs w:val="27"/>
          <w:lang w:eastAsia="ru-RU"/>
        </w:rPr>
        <w:t xml:space="preserve"> </w:t>
      </w:r>
      <w:r w:rsidR="005203AC" w:rsidRPr="008400AD">
        <w:rPr>
          <w:rFonts w:eastAsia="Times New Roman"/>
          <w:sz w:val="27"/>
          <w:szCs w:val="27"/>
          <w:lang w:eastAsia="ru-RU"/>
        </w:rPr>
        <w:t>в приложении А</w:t>
      </w:r>
      <w:r w:rsidRPr="008400AD">
        <w:rPr>
          <w:rFonts w:eastAsia="Times New Roman"/>
          <w:sz w:val="27"/>
          <w:szCs w:val="27"/>
          <w:lang w:eastAsia="ru-RU"/>
        </w:rPr>
        <w:t>.</w:t>
      </w:r>
    </w:p>
    <w:p w:rsidR="0050385F" w:rsidRPr="008400AD" w:rsidRDefault="0050385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3.1</w:t>
      </w:r>
      <w:r w:rsidR="008400AD" w:rsidRPr="008400AD">
        <w:rPr>
          <w:rFonts w:eastAsia="Times New Roman"/>
          <w:sz w:val="27"/>
          <w:szCs w:val="27"/>
          <w:lang w:eastAsia="ru-RU"/>
        </w:rPr>
        <w:t>1</w:t>
      </w:r>
      <w:r w:rsidR="0085386F" w:rsidRPr="008400AD">
        <w:rPr>
          <w:rFonts w:eastAsia="Times New Roman"/>
          <w:sz w:val="27"/>
          <w:szCs w:val="27"/>
          <w:lang w:eastAsia="ru-RU"/>
        </w:rPr>
        <w:t>.</w:t>
      </w:r>
      <w:r w:rsidRPr="008400AD">
        <w:rPr>
          <w:rFonts w:eastAsia="Times New Roman"/>
          <w:sz w:val="27"/>
          <w:szCs w:val="27"/>
          <w:lang w:eastAsia="ru-RU"/>
        </w:rPr>
        <w:t xml:space="preserve"> Масса блок</w:t>
      </w:r>
      <w:r w:rsidR="006B4FF6" w:rsidRPr="008400AD">
        <w:rPr>
          <w:rFonts w:eastAsia="Times New Roman"/>
          <w:sz w:val="27"/>
          <w:szCs w:val="27"/>
          <w:lang w:eastAsia="ru-RU"/>
        </w:rPr>
        <w:t>а</w:t>
      </w:r>
      <w:r w:rsidRPr="008400AD">
        <w:rPr>
          <w:rFonts w:eastAsia="Times New Roman"/>
          <w:sz w:val="27"/>
          <w:szCs w:val="27"/>
          <w:lang w:eastAsia="ru-RU"/>
        </w:rPr>
        <w:t xml:space="preserve"> не более 0,5 кг.</w:t>
      </w:r>
    </w:p>
    <w:p w:rsidR="00011FDB" w:rsidRPr="008400AD" w:rsidRDefault="00011FDB" w:rsidP="005203A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</w:p>
    <w:p w:rsidR="0050385F" w:rsidRPr="008400AD" w:rsidRDefault="0050385F" w:rsidP="005203AC">
      <w:pPr>
        <w:shd w:val="clear" w:color="auto" w:fill="FFFFFF"/>
        <w:spacing w:after="0" w:line="360" w:lineRule="auto"/>
        <w:rPr>
          <w:rFonts w:eastAsia="Times New Roman"/>
          <w:b/>
          <w:sz w:val="27"/>
          <w:szCs w:val="27"/>
          <w:lang w:eastAsia="ru-RU"/>
        </w:rPr>
      </w:pPr>
      <w:r w:rsidRPr="008400AD">
        <w:rPr>
          <w:rFonts w:eastAsia="Times New Roman"/>
          <w:b/>
          <w:sz w:val="27"/>
          <w:szCs w:val="27"/>
          <w:lang w:eastAsia="ru-RU"/>
        </w:rPr>
        <w:t>4</w:t>
      </w:r>
      <w:r w:rsidR="0085386F" w:rsidRPr="008400AD">
        <w:rPr>
          <w:rFonts w:eastAsia="Times New Roman"/>
          <w:b/>
          <w:sz w:val="27"/>
          <w:szCs w:val="27"/>
          <w:lang w:eastAsia="ru-RU"/>
        </w:rPr>
        <w:t>.</w:t>
      </w:r>
      <w:r w:rsidR="00E029C1" w:rsidRPr="008400AD">
        <w:rPr>
          <w:rFonts w:eastAsia="Times New Roman"/>
          <w:b/>
          <w:sz w:val="27"/>
          <w:szCs w:val="27"/>
          <w:lang w:eastAsia="ru-RU"/>
        </w:rPr>
        <w:t xml:space="preserve"> </w:t>
      </w:r>
      <w:r w:rsidRPr="008400AD">
        <w:rPr>
          <w:rFonts w:eastAsia="Times New Roman"/>
          <w:b/>
          <w:sz w:val="27"/>
          <w:szCs w:val="27"/>
          <w:lang w:eastAsia="ru-RU"/>
        </w:rPr>
        <w:t xml:space="preserve"> КОМПЛЕКТНОСТЬ</w:t>
      </w:r>
    </w:p>
    <w:p w:rsidR="006B4FF6" w:rsidRPr="008400AD" w:rsidRDefault="0050385F" w:rsidP="005203A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Комплект поставки:</w:t>
      </w:r>
    </w:p>
    <w:p w:rsidR="006B4FF6" w:rsidRPr="008400AD" w:rsidRDefault="006B4FF6" w:rsidP="005203A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 xml:space="preserve">Аварийный блок питания </w:t>
      </w:r>
      <w:r w:rsidRPr="008400AD">
        <w:rPr>
          <w:rFonts w:eastAsia="Times New Roman"/>
          <w:sz w:val="27"/>
          <w:szCs w:val="27"/>
          <w:lang w:eastAsia="ru-RU"/>
        </w:rPr>
        <w:tab/>
        <w:t>– 1шт.</w:t>
      </w:r>
    </w:p>
    <w:p w:rsidR="0050385F" w:rsidRPr="008400AD" w:rsidRDefault="0085386F" w:rsidP="005203A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Аккумулятор</w:t>
      </w:r>
      <w:r w:rsidR="006B4FF6"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</w:r>
      <w:r w:rsidR="006B4FF6" w:rsidRPr="008400AD">
        <w:rPr>
          <w:rFonts w:eastAsia="Times New Roman"/>
          <w:sz w:val="27"/>
          <w:szCs w:val="27"/>
          <w:lang w:eastAsia="ru-RU"/>
        </w:rPr>
        <w:t>– 1шт.</w:t>
      </w:r>
    </w:p>
    <w:p w:rsidR="001971B1" w:rsidRPr="008400AD" w:rsidRDefault="006B4FF6" w:rsidP="00103F8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Упаковка</w:t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  <w:t>– 1шт.</w:t>
      </w:r>
    </w:p>
    <w:p w:rsidR="001971B1" w:rsidRPr="008400AD" w:rsidRDefault="001971B1" w:rsidP="001971B1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Светодиодная линейка</w:t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  <w:t>– 1шт. (опция)</w:t>
      </w:r>
    </w:p>
    <w:p w:rsidR="001971B1" w:rsidRPr="008400AD" w:rsidRDefault="001971B1" w:rsidP="001971B1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Светодиод индикаторный</w:t>
      </w:r>
      <w:r w:rsidRPr="008400AD">
        <w:rPr>
          <w:rFonts w:eastAsia="Times New Roman"/>
          <w:sz w:val="27"/>
          <w:szCs w:val="27"/>
          <w:lang w:eastAsia="ru-RU"/>
        </w:rPr>
        <w:tab/>
        <w:t>– 2шт. (опция)</w:t>
      </w:r>
    </w:p>
    <w:p w:rsidR="005203AC" w:rsidRPr="008400AD" w:rsidRDefault="001971B1" w:rsidP="00103F8C">
      <w:pPr>
        <w:shd w:val="clear" w:color="auto" w:fill="FFFFFF"/>
        <w:spacing w:after="0" w:line="360" w:lineRule="auto"/>
        <w:rPr>
          <w:rFonts w:eastAsia="Times New Roman"/>
          <w:sz w:val="27"/>
          <w:szCs w:val="27"/>
          <w:lang w:eastAsia="ru-RU"/>
        </w:rPr>
      </w:pPr>
      <w:r w:rsidRPr="008400AD">
        <w:rPr>
          <w:rFonts w:eastAsia="Times New Roman"/>
          <w:sz w:val="27"/>
          <w:szCs w:val="27"/>
          <w:lang w:eastAsia="ru-RU"/>
        </w:rPr>
        <w:t>Кнопка тестирования</w:t>
      </w:r>
      <w:r w:rsidRPr="008400AD">
        <w:rPr>
          <w:rFonts w:eastAsia="Times New Roman"/>
          <w:sz w:val="27"/>
          <w:szCs w:val="27"/>
          <w:lang w:eastAsia="ru-RU"/>
        </w:rPr>
        <w:tab/>
      </w:r>
      <w:r w:rsidRPr="008400AD">
        <w:rPr>
          <w:rFonts w:eastAsia="Times New Roman"/>
          <w:sz w:val="27"/>
          <w:szCs w:val="27"/>
          <w:lang w:eastAsia="ru-RU"/>
        </w:rPr>
        <w:tab/>
        <w:t>– 1шт. (опция)</w:t>
      </w:r>
      <w:bookmarkStart w:id="0" w:name="_GoBack"/>
      <w:bookmarkEnd w:id="0"/>
    </w:p>
    <w:p w:rsidR="002F116B" w:rsidRPr="002F116B" w:rsidRDefault="00844D78" w:rsidP="005B134E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lastRenderedPageBreak/>
        <w:t>5</w:t>
      </w:r>
      <w:r w:rsidR="0085386F">
        <w:rPr>
          <w:rFonts w:eastAsia="Times New Roman"/>
          <w:b/>
          <w:color w:val="000000"/>
          <w:szCs w:val="28"/>
          <w:lang w:eastAsia="ru-RU"/>
        </w:rPr>
        <w:t>.</w:t>
      </w:r>
      <w:r w:rsidR="00D06B64" w:rsidRPr="00D06B64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УСТРОЙСТВО И </w:t>
      </w:r>
      <w:r w:rsidR="002F116B" w:rsidRPr="002F116B">
        <w:rPr>
          <w:rFonts w:eastAsia="Times New Roman"/>
          <w:b/>
          <w:color w:val="000000"/>
          <w:szCs w:val="28"/>
          <w:lang w:eastAsia="ru-RU"/>
        </w:rPr>
        <w:t>РАБОТА</w:t>
      </w:r>
      <w:r w:rsidR="002F116B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="002F116B" w:rsidRPr="002F116B">
        <w:rPr>
          <w:rFonts w:eastAsia="Times New Roman"/>
          <w:b/>
          <w:color w:val="000000"/>
          <w:szCs w:val="28"/>
          <w:lang w:eastAsia="ru-RU"/>
        </w:rPr>
        <w:t>ИЗДЕЛИЯ</w:t>
      </w:r>
    </w:p>
    <w:p w:rsidR="00844D78" w:rsidRPr="00844D78" w:rsidRDefault="00844D78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5.1</w:t>
      </w:r>
      <w:r w:rsidR="0085386F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</w:t>
      </w:r>
      <w:r w:rsidR="00856A1C">
        <w:rPr>
          <w:rFonts w:eastAsia="Times New Roman"/>
          <w:color w:val="000000"/>
          <w:szCs w:val="28"/>
          <w:lang w:eastAsia="ru-RU"/>
        </w:rPr>
        <w:t>БАП</w:t>
      </w:r>
      <w:r w:rsidRPr="00844D78">
        <w:rPr>
          <w:rFonts w:eastAsia="Times New Roman"/>
          <w:color w:val="000000"/>
          <w:szCs w:val="28"/>
          <w:lang w:eastAsia="ru-RU"/>
        </w:rPr>
        <w:t xml:space="preserve"> состоит из понижающего трансформатора </w:t>
      </w:r>
      <w:r w:rsidR="00856A1C">
        <w:rPr>
          <w:rFonts w:eastAsia="Times New Roman"/>
          <w:color w:val="000000"/>
          <w:szCs w:val="28"/>
          <w:lang w:eastAsia="ru-RU"/>
        </w:rPr>
        <w:t xml:space="preserve">с гальванической развязкой, схемы контроля напряжения сети, литиевой батареи </w:t>
      </w:r>
      <w:r w:rsidRPr="00844D78">
        <w:rPr>
          <w:rFonts w:eastAsia="Times New Roman"/>
          <w:color w:val="000000"/>
          <w:szCs w:val="28"/>
          <w:lang w:eastAsia="ru-RU"/>
        </w:rPr>
        <w:t xml:space="preserve">и </w:t>
      </w:r>
      <w:r w:rsidR="00856A1C">
        <w:rPr>
          <w:rFonts w:eastAsia="Times New Roman"/>
          <w:color w:val="000000"/>
          <w:szCs w:val="28"/>
          <w:lang w:eastAsia="ru-RU"/>
        </w:rPr>
        <w:t xml:space="preserve">повышающего преобразователя со стабилизацией напряжения. </w:t>
      </w:r>
    </w:p>
    <w:p w:rsidR="00844D78" w:rsidRDefault="00844D78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5.2</w:t>
      </w:r>
      <w:r w:rsidR="0085386F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Конструктивно блок состоит из корпуса, </w:t>
      </w:r>
      <w:r w:rsidR="00856A1C">
        <w:rPr>
          <w:rFonts w:eastAsia="Times New Roman"/>
          <w:color w:val="000000"/>
          <w:szCs w:val="28"/>
          <w:lang w:eastAsia="ru-RU"/>
        </w:rPr>
        <w:t>внутри</w:t>
      </w:r>
      <w:r w:rsidRPr="00844D78">
        <w:rPr>
          <w:rFonts w:eastAsia="Times New Roman"/>
          <w:color w:val="000000"/>
          <w:szCs w:val="28"/>
          <w:lang w:eastAsia="ru-RU"/>
        </w:rPr>
        <w:t xml:space="preserve"> которого </w:t>
      </w:r>
      <w:r w:rsidR="00856A1C">
        <w:rPr>
          <w:rFonts w:eastAsia="Times New Roman"/>
          <w:color w:val="000000"/>
          <w:szCs w:val="28"/>
          <w:lang w:eastAsia="ru-RU"/>
        </w:rPr>
        <w:t>установлена</w:t>
      </w:r>
      <w:r w:rsidRPr="00844D78">
        <w:rPr>
          <w:rFonts w:eastAsia="Times New Roman"/>
          <w:color w:val="000000"/>
          <w:szCs w:val="28"/>
          <w:lang w:eastAsia="ru-RU"/>
        </w:rPr>
        <w:t xml:space="preserve"> печатная плата с электронными компонентами</w:t>
      </w:r>
      <w:r w:rsidR="00856A1C">
        <w:rPr>
          <w:rFonts w:eastAsia="Times New Roman"/>
          <w:color w:val="000000"/>
          <w:szCs w:val="28"/>
          <w:lang w:eastAsia="ru-RU"/>
        </w:rPr>
        <w:t xml:space="preserve"> и</w:t>
      </w:r>
      <w:r w:rsidR="00856A1C" w:rsidRPr="00856A1C">
        <w:rPr>
          <w:rFonts w:eastAsia="Times New Roman"/>
          <w:color w:val="000000"/>
          <w:szCs w:val="28"/>
          <w:lang w:eastAsia="ru-RU"/>
        </w:rPr>
        <w:t xml:space="preserve"> </w:t>
      </w:r>
      <w:r w:rsidR="00856A1C">
        <w:rPr>
          <w:rFonts w:eastAsia="Times New Roman"/>
          <w:color w:val="000000"/>
          <w:szCs w:val="28"/>
          <w:lang w:eastAsia="ru-RU"/>
        </w:rPr>
        <w:t xml:space="preserve">клеммами подключения сетевого питания, светодиодной линейки и кнопки проверки работоспособности БАП. </w:t>
      </w:r>
    </w:p>
    <w:p w:rsidR="00451AD9" w:rsidRDefault="00451AD9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5.3</w:t>
      </w:r>
      <w:r w:rsidR="0085386F">
        <w:rPr>
          <w:rFonts w:eastAsia="Times New Roman"/>
          <w:color w:val="000000"/>
          <w:szCs w:val="28"/>
          <w:lang w:eastAsia="ru-RU"/>
        </w:rPr>
        <w:t>.</w:t>
      </w:r>
      <w:r>
        <w:rPr>
          <w:rFonts w:eastAsia="Times New Roman"/>
          <w:color w:val="000000"/>
          <w:szCs w:val="28"/>
          <w:lang w:eastAsia="ru-RU"/>
        </w:rPr>
        <w:t xml:space="preserve"> При наличии сетевого напряжения происходит зарядка литиевого аккумулятора, что индицируется светодиодом «Зарядка». После того, как аккумулятор зарядится, светодиод «Зарядка» гаснет и загорается светодиод «Заряжено». Если пропадает напряжение в сети, то запускается повышающий преобразователь напряжения и подается питание на светодиодную линейку аварийного освещения. Подключать к БАП светодиодную линейку основного светильника недопустимо.</w:t>
      </w:r>
    </w:p>
    <w:p w:rsidR="00451AD9" w:rsidRDefault="0085386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5.4</w:t>
      </w:r>
      <w:r w:rsidR="00451AD9">
        <w:rPr>
          <w:rFonts w:eastAsia="Times New Roman"/>
          <w:color w:val="000000"/>
          <w:szCs w:val="28"/>
          <w:lang w:eastAsia="ru-RU"/>
        </w:rPr>
        <w:t>. При восстановлении напряжения сети преобразователь напряжения выключается</w:t>
      </w:r>
      <w:r w:rsidR="002A75C6">
        <w:rPr>
          <w:rFonts w:eastAsia="Times New Roman"/>
          <w:color w:val="000000"/>
          <w:szCs w:val="28"/>
          <w:lang w:eastAsia="ru-RU"/>
        </w:rPr>
        <w:t>,</w:t>
      </w:r>
      <w:r w:rsidR="00451AD9">
        <w:rPr>
          <w:rFonts w:eastAsia="Times New Roman"/>
          <w:color w:val="000000"/>
          <w:szCs w:val="28"/>
          <w:lang w:eastAsia="ru-RU"/>
        </w:rPr>
        <w:t xml:space="preserve"> и светодиодная линейка аварийного освещения гаснет.</w:t>
      </w:r>
    </w:p>
    <w:p w:rsidR="00451AD9" w:rsidRDefault="0085386F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5.5</w:t>
      </w:r>
      <w:r w:rsidR="00451AD9">
        <w:rPr>
          <w:rFonts w:eastAsia="Times New Roman"/>
          <w:color w:val="000000"/>
          <w:szCs w:val="28"/>
          <w:lang w:eastAsia="ru-RU"/>
        </w:rPr>
        <w:t>. Для проверки работоспособности БАП служит кнопка «Тест», при замыкании которой включается аварийное освещение независимо от наличия напряжения в сети.</w:t>
      </w:r>
    </w:p>
    <w:p w:rsidR="00D06B64" w:rsidRDefault="00D06B64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4F330E" w:rsidRPr="005B134E" w:rsidRDefault="002F116B" w:rsidP="005203AC">
      <w:pPr>
        <w:shd w:val="clear" w:color="auto" w:fill="FFFFFF"/>
        <w:spacing w:after="0" w:line="360" w:lineRule="auto"/>
        <w:rPr>
          <w:rFonts w:eastAsia="Times New Roman"/>
          <w:b/>
          <w:szCs w:val="28"/>
          <w:lang w:eastAsia="ru-RU"/>
        </w:rPr>
      </w:pPr>
      <w:r w:rsidRPr="005B134E">
        <w:rPr>
          <w:rFonts w:eastAsia="Times New Roman"/>
          <w:b/>
          <w:szCs w:val="28"/>
          <w:lang w:eastAsia="ru-RU"/>
        </w:rPr>
        <w:t xml:space="preserve">6. ПОДГОТОВКА К РАБОТЕ </w:t>
      </w:r>
    </w:p>
    <w:p w:rsidR="004F330E" w:rsidRDefault="002F116B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 w:rsidRPr="002F116B">
        <w:rPr>
          <w:rFonts w:eastAsia="Times New Roman"/>
          <w:szCs w:val="28"/>
          <w:lang w:eastAsia="ru-RU"/>
        </w:rPr>
        <w:t>6.1.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Распаковать</w:t>
      </w:r>
      <w:r>
        <w:rPr>
          <w:rFonts w:eastAsia="Times New Roman"/>
          <w:szCs w:val="28"/>
          <w:lang w:eastAsia="ru-RU"/>
        </w:rPr>
        <w:t xml:space="preserve"> </w:t>
      </w:r>
      <w:r w:rsidR="004F330E">
        <w:rPr>
          <w:rFonts w:eastAsia="Times New Roman"/>
          <w:szCs w:val="28"/>
          <w:lang w:eastAsia="ru-RU"/>
        </w:rPr>
        <w:t>БАП</w:t>
      </w:r>
      <w:r w:rsidRPr="002F116B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Произвести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внешний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осмотр,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при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котором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должно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быть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у</w:t>
      </w:r>
      <w:r w:rsidR="004F330E">
        <w:rPr>
          <w:rFonts w:eastAsia="Times New Roman"/>
          <w:szCs w:val="28"/>
          <w:lang w:eastAsia="ru-RU"/>
        </w:rPr>
        <w:t>с</w:t>
      </w:r>
      <w:r w:rsidRPr="002F116B">
        <w:rPr>
          <w:rFonts w:eastAsia="Times New Roman"/>
          <w:szCs w:val="28"/>
          <w:lang w:eastAsia="ru-RU"/>
        </w:rPr>
        <w:t>тановлено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соответствие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следующим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требованиям: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источник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питания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должен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быть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укомплектован</w:t>
      </w:r>
      <w:r w:rsidR="004F330E"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в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соответствии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с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разделом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3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настоящего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паспорта</w:t>
      </w:r>
      <w:r w:rsidR="004F330E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="004F330E">
        <w:rPr>
          <w:rFonts w:eastAsia="Times New Roman"/>
          <w:szCs w:val="28"/>
          <w:lang w:eastAsia="ru-RU"/>
        </w:rPr>
        <w:t>БАП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не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должен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иметь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механических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повреждений,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при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которых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его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эксплуатация</w:t>
      </w:r>
      <w:r>
        <w:rPr>
          <w:rFonts w:eastAsia="Times New Roman"/>
          <w:szCs w:val="28"/>
          <w:lang w:eastAsia="ru-RU"/>
        </w:rPr>
        <w:t xml:space="preserve"> </w:t>
      </w:r>
      <w:r w:rsidRPr="002F116B">
        <w:rPr>
          <w:rFonts w:eastAsia="Times New Roman"/>
          <w:szCs w:val="28"/>
          <w:lang w:eastAsia="ru-RU"/>
        </w:rPr>
        <w:t>недопустима.</w:t>
      </w:r>
      <w:r>
        <w:rPr>
          <w:rFonts w:eastAsia="Times New Roman"/>
          <w:szCs w:val="28"/>
          <w:lang w:eastAsia="ru-RU"/>
        </w:rPr>
        <w:t xml:space="preserve"> </w:t>
      </w:r>
    </w:p>
    <w:p w:rsidR="004F330E" w:rsidRDefault="002F116B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 w:rsidRPr="002F116B">
        <w:rPr>
          <w:rFonts w:eastAsia="Times New Roman"/>
          <w:szCs w:val="28"/>
          <w:lang w:eastAsia="ru-RU"/>
        </w:rPr>
        <w:t>6.2.</w:t>
      </w:r>
      <w:r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Смонтировать</w:t>
      </w:r>
      <w:r w:rsidR="002A75C6">
        <w:rPr>
          <w:rFonts w:eastAsia="Times New Roman"/>
          <w:szCs w:val="28"/>
          <w:lang w:eastAsia="ru-RU"/>
        </w:rPr>
        <w:t xml:space="preserve"> БАП </w:t>
      </w:r>
      <w:r w:rsidR="002A75C6" w:rsidRPr="00726FDC">
        <w:rPr>
          <w:rFonts w:eastAsia="Times New Roman"/>
          <w:szCs w:val="28"/>
          <w:lang w:eastAsia="ru-RU"/>
        </w:rPr>
        <w:t>на</w:t>
      </w:r>
      <w:r w:rsidR="002A75C6"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объекте.</w:t>
      </w:r>
      <w:r w:rsidR="002A75C6">
        <w:rPr>
          <w:rFonts w:eastAsia="Times New Roman"/>
          <w:szCs w:val="28"/>
          <w:lang w:eastAsia="ru-RU"/>
        </w:rPr>
        <w:t xml:space="preserve"> </w:t>
      </w:r>
      <w:r w:rsidR="004F330E">
        <w:rPr>
          <w:rFonts w:eastAsia="Times New Roman"/>
          <w:szCs w:val="28"/>
          <w:lang w:eastAsia="ru-RU"/>
        </w:rPr>
        <w:t>БАП</w:t>
      </w:r>
      <w:r>
        <w:rPr>
          <w:rFonts w:eastAsia="Times New Roman"/>
          <w:szCs w:val="28"/>
          <w:lang w:eastAsia="ru-RU"/>
        </w:rPr>
        <w:t xml:space="preserve"> </w:t>
      </w:r>
      <w:r w:rsidR="004F330E">
        <w:rPr>
          <w:rFonts w:eastAsia="Times New Roman"/>
          <w:szCs w:val="28"/>
          <w:lang w:eastAsia="ru-RU"/>
        </w:rPr>
        <w:t xml:space="preserve">можно </w:t>
      </w:r>
      <w:r w:rsidR="0085386F">
        <w:rPr>
          <w:rFonts w:eastAsia="Times New Roman"/>
          <w:szCs w:val="28"/>
          <w:lang w:eastAsia="ru-RU"/>
        </w:rPr>
        <w:t>устанавливать</w:t>
      </w:r>
      <w:r w:rsidR="004F330E">
        <w:rPr>
          <w:rFonts w:eastAsia="Times New Roman"/>
          <w:szCs w:val="28"/>
          <w:lang w:eastAsia="ru-RU"/>
        </w:rPr>
        <w:t xml:space="preserve"> как внутрь</w:t>
      </w:r>
      <w:r w:rsidR="005B134E" w:rsidRPr="005B134E">
        <w:rPr>
          <w:rFonts w:eastAsia="Times New Roman"/>
          <w:szCs w:val="28"/>
          <w:lang w:eastAsia="ru-RU"/>
        </w:rPr>
        <w:t xml:space="preserve"> </w:t>
      </w:r>
      <w:r w:rsidR="005B134E">
        <w:rPr>
          <w:rFonts w:eastAsia="Times New Roman"/>
          <w:szCs w:val="28"/>
          <w:lang w:eastAsia="ru-RU"/>
        </w:rPr>
        <w:t>светильника</w:t>
      </w:r>
      <w:r w:rsidR="004F330E">
        <w:rPr>
          <w:rFonts w:eastAsia="Times New Roman"/>
          <w:szCs w:val="28"/>
          <w:lang w:eastAsia="ru-RU"/>
        </w:rPr>
        <w:t>, так и рядом с</w:t>
      </w:r>
      <w:r w:rsidR="005B134E">
        <w:rPr>
          <w:rFonts w:eastAsia="Times New Roman"/>
          <w:szCs w:val="28"/>
          <w:lang w:eastAsia="ru-RU"/>
        </w:rPr>
        <w:t xml:space="preserve"> ним</w:t>
      </w:r>
      <w:r w:rsidRPr="002F116B">
        <w:rPr>
          <w:rFonts w:eastAsia="Times New Roman"/>
          <w:szCs w:val="28"/>
          <w:lang w:eastAsia="ru-RU"/>
        </w:rPr>
        <w:t>.</w:t>
      </w:r>
    </w:p>
    <w:p w:rsidR="004F330E" w:rsidRDefault="002F116B" w:rsidP="0085386F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 w:rsidRPr="002F116B">
        <w:rPr>
          <w:rFonts w:eastAsia="Times New Roman"/>
          <w:szCs w:val="28"/>
          <w:lang w:eastAsia="ru-RU"/>
        </w:rPr>
        <w:t>6.3.</w:t>
      </w:r>
      <w:r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Произвести</w:t>
      </w:r>
      <w:r w:rsidR="002A75C6"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соединения</w:t>
      </w:r>
      <w:r w:rsidR="002A75C6">
        <w:rPr>
          <w:rFonts w:eastAsia="Times New Roman"/>
          <w:szCs w:val="28"/>
          <w:lang w:eastAsia="ru-RU"/>
        </w:rPr>
        <w:t xml:space="preserve"> БАП </w:t>
      </w:r>
      <w:r w:rsidR="002A75C6" w:rsidRPr="00726FDC">
        <w:rPr>
          <w:rFonts w:eastAsia="Times New Roman"/>
          <w:szCs w:val="28"/>
          <w:lang w:eastAsia="ru-RU"/>
        </w:rPr>
        <w:t>согласно</w:t>
      </w:r>
      <w:r w:rsidR="002A75C6"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схеме</w:t>
      </w:r>
      <w:r w:rsidR="002A75C6">
        <w:rPr>
          <w:rFonts w:eastAsia="Times New Roman"/>
          <w:szCs w:val="28"/>
          <w:lang w:eastAsia="ru-RU"/>
        </w:rPr>
        <w:t xml:space="preserve"> </w:t>
      </w:r>
      <w:r w:rsidR="002A75C6" w:rsidRPr="00726FDC">
        <w:rPr>
          <w:rFonts w:eastAsia="Times New Roman"/>
          <w:szCs w:val="28"/>
          <w:lang w:eastAsia="ru-RU"/>
        </w:rPr>
        <w:t>подключения</w:t>
      </w:r>
      <w:r w:rsidR="00451AD9">
        <w:rPr>
          <w:rFonts w:eastAsia="Times New Roman"/>
          <w:szCs w:val="28"/>
          <w:lang w:eastAsia="ru-RU"/>
        </w:rPr>
        <w:t>, которая</w:t>
      </w:r>
      <w:r w:rsidR="00451AD9" w:rsidRPr="00451AD9">
        <w:rPr>
          <w:rFonts w:eastAsia="Times New Roman"/>
          <w:color w:val="000000"/>
          <w:szCs w:val="28"/>
          <w:lang w:eastAsia="ru-RU"/>
        </w:rPr>
        <w:t xml:space="preserve"> </w:t>
      </w:r>
      <w:r w:rsidR="00451AD9">
        <w:rPr>
          <w:rFonts w:eastAsia="Times New Roman"/>
          <w:color w:val="000000"/>
          <w:szCs w:val="28"/>
          <w:lang w:eastAsia="ru-RU"/>
        </w:rPr>
        <w:t>приведена в приложении Б</w:t>
      </w:r>
      <w:r w:rsidRPr="002F116B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</w:p>
    <w:p w:rsidR="002A75C6" w:rsidRPr="005B134E" w:rsidRDefault="005B134E" w:rsidP="005203AC">
      <w:pPr>
        <w:shd w:val="clear" w:color="auto" w:fill="FFFFFF"/>
        <w:spacing w:after="0" w:line="360" w:lineRule="auto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lastRenderedPageBreak/>
        <w:t>7</w:t>
      </w:r>
      <w:r w:rsidR="00726FDC" w:rsidRPr="005B134E">
        <w:rPr>
          <w:rFonts w:eastAsia="Times New Roman"/>
          <w:b/>
          <w:szCs w:val="28"/>
          <w:lang w:eastAsia="ru-RU"/>
        </w:rPr>
        <w:t>.</w:t>
      </w:r>
      <w:r w:rsidR="00E029C1" w:rsidRPr="005B134E">
        <w:rPr>
          <w:rFonts w:eastAsia="Times New Roman"/>
          <w:b/>
          <w:szCs w:val="28"/>
          <w:lang w:eastAsia="ru-RU"/>
        </w:rPr>
        <w:t xml:space="preserve"> </w:t>
      </w:r>
      <w:r w:rsidR="00726FDC" w:rsidRPr="005B134E">
        <w:rPr>
          <w:rFonts w:eastAsia="Times New Roman"/>
          <w:b/>
          <w:szCs w:val="28"/>
          <w:lang w:eastAsia="ru-RU"/>
        </w:rPr>
        <w:t xml:space="preserve">ПОРЯДОК РАБОТЫ </w:t>
      </w:r>
    </w:p>
    <w:p w:rsidR="002A75C6" w:rsidRDefault="005B134E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7</w:t>
      </w:r>
      <w:r w:rsidR="00726FDC" w:rsidRPr="00726FDC">
        <w:rPr>
          <w:rFonts w:eastAsia="Times New Roman"/>
          <w:szCs w:val="28"/>
          <w:lang w:eastAsia="ru-RU"/>
        </w:rPr>
        <w:t>.</w:t>
      </w:r>
      <w:r w:rsidR="002A75C6">
        <w:rPr>
          <w:rFonts w:eastAsia="Times New Roman"/>
          <w:szCs w:val="28"/>
          <w:lang w:eastAsia="ru-RU"/>
        </w:rPr>
        <w:t>1</w:t>
      </w:r>
      <w:r w:rsidR="00726FDC" w:rsidRPr="00726FDC">
        <w:rPr>
          <w:rFonts w:eastAsia="Times New Roman"/>
          <w:szCs w:val="28"/>
          <w:lang w:eastAsia="ru-RU"/>
        </w:rPr>
        <w:t>.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Включить</w:t>
      </w:r>
      <w:r w:rsidR="00726FDC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источник</w:t>
      </w:r>
      <w:r w:rsidR="00726FDC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питания</w:t>
      </w:r>
      <w:r w:rsidR="00726FDC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в</w:t>
      </w:r>
      <w:r w:rsidR="00726FDC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сеть.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Долж</w:t>
      </w:r>
      <w:r w:rsidR="002A75C6">
        <w:rPr>
          <w:rFonts w:eastAsia="Times New Roman"/>
          <w:szCs w:val="28"/>
          <w:lang w:eastAsia="ru-RU"/>
        </w:rPr>
        <w:t>е</w:t>
      </w:r>
      <w:r w:rsidR="00726FDC" w:rsidRPr="00726FDC">
        <w:rPr>
          <w:rFonts w:eastAsia="Times New Roman"/>
          <w:szCs w:val="28"/>
          <w:lang w:eastAsia="ru-RU"/>
        </w:rPr>
        <w:t>н</w:t>
      </w:r>
      <w:r w:rsidR="00726FDC">
        <w:rPr>
          <w:rFonts w:eastAsia="Times New Roman"/>
          <w:szCs w:val="28"/>
          <w:lang w:eastAsia="ru-RU"/>
        </w:rPr>
        <w:t xml:space="preserve"> </w:t>
      </w:r>
      <w:r w:rsidR="00726FDC" w:rsidRPr="00726FDC">
        <w:rPr>
          <w:rFonts w:eastAsia="Times New Roman"/>
          <w:szCs w:val="28"/>
          <w:lang w:eastAsia="ru-RU"/>
        </w:rPr>
        <w:t>загореться</w:t>
      </w:r>
      <w:r w:rsidR="002A75C6">
        <w:rPr>
          <w:rFonts w:eastAsia="Times New Roman"/>
          <w:szCs w:val="28"/>
          <w:lang w:eastAsia="ru-RU"/>
        </w:rPr>
        <w:t xml:space="preserve"> или светодиод «Зарядка»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A75C6">
        <w:rPr>
          <w:rFonts w:eastAsia="Times New Roman"/>
          <w:szCs w:val="28"/>
          <w:lang w:eastAsia="ru-RU"/>
        </w:rPr>
        <w:t>или светодиод «Заряжено»</w:t>
      </w:r>
      <w:r w:rsidR="00817306">
        <w:rPr>
          <w:rFonts w:eastAsia="Times New Roman"/>
          <w:szCs w:val="28"/>
          <w:lang w:eastAsia="ru-RU"/>
        </w:rPr>
        <w:t xml:space="preserve"> в зависимости от состояния батареи</w:t>
      </w:r>
      <w:r w:rsidR="002A75C6" w:rsidRPr="00726FDC">
        <w:rPr>
          <w:rFonts w:eastAsia="Times New Roman"/>
          <w:szCs w:val="28"/>
          <w:lang w:eastAsia="ru-RU"/>
        </w:rPr>
        <w:t>.</w:t>
      </w:r>
      <w:r w:rsidR="002A75C6">
        <w:rPr>
          <w:rFonts w:eastAsia="Times New Roman"/>
          <w:szCs w:val="28"/>
          <w:lang w:eastAsia="ru-RU"/>
        </w:rPr>
        <w:t xml:space="preserve"> </w:t>
      </w:r>
    </w:p>
    <w:p w:rsidR="002F116B" w:rsidRDefault="005B134E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7</w:t>
      </w:r>
      <w:r w:rsidR="00817306">
        <w:rPr>
          <w:rFonts w:eastAsia="Times New Roman"/>
          <w:szCs w:val="28"/>
          <w:lang w:eastAsia="ru-RU"/>
        </w:rPr>
        <w:t>.2</w:t>
      </w:r>
      <w:r w:rsidR="00726FDC" w:rsidRPr="00726FDC">
        <w:rPr>
          <w:rFonts w:eastAsia="Times New Roman"/>
          <w:szCs w:val="28"/>
          <w:lang w:eastAsia="ru-RU"/>
        </w:rPr>
        <w:t>.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817306">
        <w:rPr>
          <w:rFonts w:eastAsia="Times New Roman"/>
          <w:szCs w:val="28"/>
          <w:lang w:eastAsia="ru-RU"/>
        </w:rPr>
        <w:t xml:space="preserve">Нажать кнопку «Тест» и удостовериться, что </w:t>
      </w:r>
      <w:r w:rsidR="00920974">
        <w:rPr>
          <w:rFonts w:eastAsia="Times New Roman"/>
          <w:szCs w:val="28"/>
          <w:lang w:eastAsia="ru-RU"/>
        </w:rPr>
        <w:t>линейка аварийного освещения зажглась, что подтверждает исправность БАП.</w:t>
      </w:r>
    </w:p>
    <w:p w:rsidR="00920974" w:rsidRPr="00844D78" w:rsidRDefault="00920974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844D78" w:rsidRPr="00844D78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t>8</w:t>
      </w:r>
      <w:r w:rsidR="00ED0E3B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 ОБЩИЕ УКАЗАНИЯ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8.</w:t>
      </w:r>
      <w:r w:rsidR="005B650D">
        <w:rPr>
          <w:rFonts w:eastAsia="Times New Roman"/>
          <w:color w:val="000000"/>
          <w:szCs w:val="28"/>
          <w:lang w:eastAsia="ru-RU"/>
        </w:rPr>
        <w:t>1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="005B650D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 xml:space="preserve">В зимнее время распаковать </w:t>
      </w:r>
      <w:r w:rsidR="005B650D">
        <w:rPr>
          <w:rFonts w:eastAsia="Times New Roman"/>
          <w:color w:val="000000"/>
          <w:szCs w:val="28"/>
          <w:lang w:eastAsia="ru-RU"/>
        </w:rPr>
        <w:t xml:space="preserve">БАП </w:t>
      </w:r>
      <w:r w:rsidRPr="00844D78">
        <w:rPr>
          <w:rFonts w:eastAsia="Times New Roman"/>
          <w:color w:val="000000"/>
          <w:szCs w:val="28"/>
          <w:lang w:eastAsia="ru-RU"/>
        </w:rPr>
        <w:t>в отапливаемом помещении не менее чем через 8 часов после внесения их в помещение.</w:t>
      </w:r>
    </w:p>
    <w:p w:rsidR="00844D78" w:rsidRPr="00844D78" w:rsidRDefault="005B650D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8.2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Проверить комплектность в соответствии с паспортом на блок.</w:t>
      </w:r>
    </w:p>
    <w:p w:rsidR="00844D78" w:rsidRDefault="005B650D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8.3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Необходимо</w:t>
      </w:r>
      <w:r w:rsidR="00D06B64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сохранять </w:t>
      </w:r>
      <w:r>
        <w:rPr>
          <w:rFonts w:eastAsia="Times New Roman"/>
          <w:color w:val="000000"/>
          <w:szCs w:val="28"/>
          <w:lang w:eastAsia="ru-RU"/>
        </w:rPr>
        <w:t>этикетку</w:t>
      </w:r>
      <w:r w:rsidR="00844D78" w:rsidRPr="00844D78">
        <w:rPr>
          <w:rFonts w:eastAsia="Times New Roman"/>
          <w:color w:val="000000"/>
          <w:szCs w:val="28"/>
          <w:lang w:eastAsia="ru-RU"/>
        </w:rPr>
        <w:t>, котор</w:t>
      </w:r>
      <w:r>
        <w:rPr>
          <w:rFonts w:eastAsia="Times New Roman"/>
          <w:color w:val="000000"/>
          <w:szCs w:val="28"/>
          <w:lang w:eastAsia="ru-RU"/>
        </w:rPr>
        <w:t>ая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является юридическим документом при предъявлении рекламации предприятию-изготовителю или п</w:t>
      </w:r>
      <w:r w:rsidR="00D06B64">
        <w:rPr>
          <w:rFonts w:eastAsia="Times New Roman"/>
          <w:color w:val="000000"/>
          <w:szCs w:val="28"/>
          <w:lang w:eastAsia="ru-RU"/>
        </w:rPr>
        <w:t>о</w:t>
      </w:r>
      <w:r w:rsidR="00844D78" w:rsidRPr="00844D78">
        <w:rPr>
          <w:rFonts w:eastAsia="Times New Roman"/>
          <w:color w:val="000000"/>
          <w:szCs w:val="28"/>
          <w:lang w:eastAsia="ru-RU"/>
        </w:rPr>
        <w:t>ставщику.</w:t>
      </w:r>
    </w:p>
    <w:p w:rsidR="00FB4EA3" w:rsidRDefault="00FB4EA3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</w:p>
    <w:p w:rsidR="00844D78" w:rsidRPr="00844D78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t>9</w:t>
      </w:r>
      <w:r w:rsidR="00ED0E3B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 УКАЗАНИЯ МЕР БЕЗОПАСНОСТИ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9.1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Не разрешается работать c</w:t>
      </w:r>
      <w:r w:rsidR="00D06B64">
        <w:rPr>
          <w:rFonts w:eastAsia="Times New Roman"/>
          <w:color w:val="000000"/>
          <w:szCs w:val="28"/>
          <w:lang w:eastAsia="ru-RU"/>
        </w:rPr>
        <w:t xml:space="preserve"> </w:t>
      </w:r>
      <w:r w:rsidR="00FB4EA3">
        <w:rPr>
          <w:rFonts w:eastAsia="Times New Roman"/>
          <w:color w:val="000000"/>
          <w:szCs w:val="28"/>
          <w:lang w:eastAsia="ru-RU"/>
        </w:rPr>
        <w:t>БАП</w:t>
      </w:r>
      <w:r w:rsidRPr="00844D78">
        <w:rPr>
          <w:rFonts w:eastAsia="Times New Roman"/>
          <w:color w:val="000000"/>
          <w:szCs w:val="28"/>
          <w:lang w:eastAsia="ru-RU"/>
        </w:rPr>
        <w:t xml:space="preserve"> обслуживающему персоналу без проведения инструктажа по технике безопасности. </w:t>
      </w:r>
    </w:p>
    <w:p w:rsid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9.</w:t>
      </w:r>
      <w:r w:rsidR="00FB4EA3">
        <w:rPr>
          <w:rFonts w:eastAsia="Times New Roman"/>
          <w:color w:val="000000"/>
          <w:szCs w:val="28"/>
          <w:lang w:eastAsia="ru-RU"/>
        </w:rPr>
        <w:t>2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По степени защиты человека от поражения электрическим </w:t>
      </w:r>
      <w:r w:rsidR="00713584">
        <w:rPr>
          <w:rFonts w:eastAsia="Times New Roman"/>
          <w:color w:val="000000"/>
          <w:szCs w:val="28"/>
          <w:lang w:eastAsia="ru-RU"/>
        </w:rPr>
        <w:t>током блок относится к классу I</w:t>
      </w:r>
      <w:r w:rsidR="00D06B64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по ГОСТ 12.2.007.0.</w:t>
      </w:r>
    </w:p>
    <w:p w:rsidR="002F116B" w:rsidRDefault="00FB4EA3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9</w:t>
      </w:r>
      <w:r w:rsidR="002F116B" w:rsidRPr="002F116B">
        <w:rPr>
          <w:rFonts w:eastAsia="Times New Roman"/>
          <w:szCs w:val="28"/>
          <w:lang w:eastAsia="ru-RU"/>
        </w:rPr>
        <w:t>.3.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F116B">
        <w:rPr>
          <w:rFonts w:eastAsia="Times New Roman"/>
          <w:szCs w:val="28"/>
          <w:lang w:eastAsia="ru-RU"/>
        </w:rPr>
        <w:t xml:space="preserve"> </w:t>
      </w:r>
      <w:r w:rsidR="002F116B" w:rsidRPr="002F116B">
        <w:rPr>
          <w:rFonts w:eastAsia="Times New Roman"/>
          <w:szCs w:val="28"/>
          <w:lang w:eastAsia="ru-RU"/>
        </w:rPr>
        <w:t>Перед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F116B" w:rsidRPr="002F116B">
        <w:rPr>
          <w:rFonts w:eastAsia="Times New Roman"/>
          <w:szCs w:val="28"/>
          <w:lang w:eastAsia="ru-RU"/>
        </w:rPr>
        <w:t>началом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F116B" w:rsidRPr="002F116B">
        <w:rPr>
          <w:rFonts w:eastAsia="Times New Roman"/>
          <w:szCs w:val="28"/>
          <w:lang w:eastAsia="ru-RU"/>
        </w:rPr>
        <w:t>работы</w:t>
      </w:r>
      <w:r w:rsidR="00E029C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БАП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F116B" w:rsidRPr="002F116B">
        <w:rPr>
          <w:rFonts w:eastAsia="Times New Roman"/>
          <w:szCs w:val="28"/>
          <w:lang w:eastAsia="ru-RU"/>
        </w:rPr>
        <w:t>необходимо</w:t>
      </w:r>
      <w:r w:rsidR="00E029C1">
        <w:rPr>
          <w:rFonts w:eastAsia="Times New Roman"/>
          <w:szCs w:val="28"/>
          <w:lang w:eastAsia="ru-RU"/>
        </w:rPr>
        <w:t xml:space="preserve"> </w:t>
      </w:r>
      <w:r w:rsidR="002F116B" w:rsidRPr="002F116B">
        <w:rPr>
          <w:rFonts w:eastAsia="Times New Roman"/>
          <w:szCs w:val="28"/>
          <w:lang w:eastAsia="ru-RU"/>
        </w:rPr>
        <w:t>заземлить.</w:t>
      </w:r>
      <w:r w:rsidR="00E029C1">
        <w:rPr>
          <w:rFonts w:eastAsia="Times New Roman"/>
          <w:szCs w:val="28"/>
          <w:lang w:eastAsia="ru-RU"/>
        </w:rPr>
        <w:t xml:space="preserve"> </w:t>
      </w:r>
    </w:p>
    <w:p w:rsidR="00D06B64" w:rsidRPr="00844D78" w:rsidRDefault="00D06B64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844D78" w:rsidRPr="00844D78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t>10</w:t>
      </w:r>
      <w:r w:rsidR="00ED0E3B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 ПРОВЕРКА ТЕХНИЧЕСКОГО СОСТОЯНИЯ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10.1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Место установки </w:t>
      </w:r>
      <w:r w:rsidR="00FB4EA3">
        <w:rPr>
          <w:rFonts w:eastAsia="Times New Roman"/>
          <w:color w:val="000000"/>
          <w:szCs w:val="28"/>
          <w:lang w:eastAsia="ru-RU"/>
        </w:rPr>
        <w:t>БАП</w:t>
      </w:r>
      <w:r w:rsidRPr="00844D78">
        <w:rPr>
          <w:rFonts w:eastAsia="Times New Roman"/>
          <w:color w:val="000000"/>
          <w:szCs w:val="28"/>
          <w:lang w:eastAsia="ru-RU"/>
        </w:rPr>
        <w:t xml:space="preserve"> должно быть удобно для проведения работы с ним.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10.2.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Проверка технического состояния </w:t>
      </w:r>
      <w:r w:rsidR="00FB4EA3">
        <w:rPr>
          <w:rFonts w:eastAsia="Times New Roman"/>
          <w:color w:val="000000"/>
          <w:szCs w:val="28"/>
          <w:lang w:eastAsia="ru-RU"/>
        </w:rPr>
        <w:t xml:space="preserve">БАП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должна проводиться как перед включением блоков, так и периодически в сроки, установленные предприятием, эксплуатирующим </w:t>
      </w:r>
      <w:r w:rsidR="00FB4EA3">
        <w:rPr>
          <w:rFonts w:eastAsia="Times New Roman"/>
          <w:color w:val="000000"/>
          <w:szCs w:val="28"/>
          <w:lang w:eastAsia="ru-RU"/>
        </w:rPr>
        <w:t>устройство</w:t>
      </w:r>
      <w:r w:rsidR="00844D78" w:rsidRPr="00844D78">
        <w:rPr>
          <w:rFonts w:eastAsia="Times New Roman"/>
          <w:color w:val="000000"/>
          <w:szCs w:val="28"/>
          <w:lang w:eastAsia="ru-RU"/>
        </w:rPr>
        <w:t>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10.3.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Проверка технического состояния блока включает в себя: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-внешний и профилактический осмотр;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-проверку работоспособности.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10.4.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При внешнем осмотре блоков необходимо проверить: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lastRenderedPageBreak/>
        <w:t>-соответствие маркировки;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-отсутствие обрывов или повреждений изоляции шнуров подключения;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-отсутствие пыли и грязи на блоке;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-отсутствие вмятин, видимых механических повреждений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корпуса;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 xml:space="preserve">-целостность </w:t>
      </w:r>
      <w:r w:rsidR="00FB4EA3">
        <w:rPr>
          <w:rFonts w:eastAsia="Times New Roman"/>
          <w:color w:val="000000"/>
          <w:szCs w:val="28"/>
          <w:lang w:eastAsia="ru-RU"/>
        </w:rPr>
        <w:t xml:space="preserve">индикаторных </w:t>
      </w:r>
      <w:r w:rsidRPr="00844D78">
        <w:rPr>
          <w:rFonts w:eastAsia="Times New Roman"/>
          <w:color w:val="000000"/>
          <w:szCs w:val="28"/>
          <w:lang w:eastAsia="ru-RU"/>
        </w:rPr>
        <w:t>светодиодов.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10.5.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Эксплуатация блоков с повреждениями и неисправностями категорически запрещена.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10.6.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Периодичность профилактических осмотров устанавливается в зависимости от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условий эксплуатации, но не реже, чем два раза в год. 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10.7.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Блок, забракованный при внешнем осмотре, дальнейшей проверке не подлежит.</w:t>
      </w:r>
    </w:p>
    <w:p w:rsidR="00844D78" w:rsidRP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10.8.</w:t>
      </w:r>
      <w:r w:rsidR="00920974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Проверка работоспособности </w:t>
      </w:r>
      <w:r w:rsidR="00920974">
        <w:rPr>
          <w:rFonts w:eastAsia="Times New Roman"/>
          <w:szCs w:val="28"/>
          <w:lang w:eastAsia="ru-RU"/>
        </w:rPr>
        <w:t>осуществляется путем нажатия на кнопку «Тест» и контролем свечения линейки аварийного освещения</w:t>
      </w:r>
      <w:r w:rsidR="00844D78" w:rsidRPr="00844D78">
        <w:rPr>
          <w:rFonts w:eastAsia="Times New Roman"/>
          <w:color w:val="000000"/>
          <w:szCs w:val="28"/>
          <w:lang w:eastAsia="ru-RU"/>
        </w:rPr>
        <w:t>.</w:t>
      </w:r>
    </w:p>
    <w:p w:rsidR="00844D78" w:rsidRDefault="00ED0E3B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10.9.</w:t>
      </w:r>
      <w:r w:rsidR="00920974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При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положительных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результатах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проверки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работоспособности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в </w:t>
      </w:r>
      <w:r w:rsidR="00920974">
        <w:rPr>
          <w:rFonts w:eastAsia="Times New Roman"/>
          <w:color w:val="000000"/>
          <w:szCs w:val="28"/>
          <w:lang w:eastAsia="ru-RU"/>
        </w:rPr>
        <w:t>этикетке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делается запись о годности блока к эксплуатации с указанием даты проверки и с подписью лица, выполняющего проверку.</w:t>
      </w:r>
    </w:p>
    <w:p w:rsidR="00D06B64" w:rsidRPr="00844D78" w:rsidRDefault="00D06B64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844D78" w:rsidRPr="00844D78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t>11</w:t>
      </w:r>
      <w:r w:rsidR="00ED0E3B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 ПРАВИЛА ХРАНЕНИЯ И ТРАНСПОРТИРОВАНИЯ</w:t>
      </w:r>
    </w:p>
    <w:p w:rsidR="001A08DD" w:rsidRPr="001A08DD" w:rsidRDefault="001A08D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11</w:t>
      </w:r>
      <w:r w:rsidRPr="001A08DD">
        <w:rPr>
          <w:rFonts w:eastAsia="Times New Roman"/>
          <w:color w:val="000000"/>
          <w:szCs w:val="28"/>
          <w:lang w:eastAsia="ru-RU"/>
        </w:rPr>
        <w:t>.1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1A08DD">
        <w:rPr>
          <w:rFonts w:eastAsia="Times New Roman"/>
          <w:color w:val="000000"/>
          <w:szCs w:val="28"/>
          <w:lang w:eastAsia="ru-RU"/>
        </w:rPr>
        <w:t xml:space="preserve"> Транспортирование источников питания должно осуществляться в упакованном виде всеми видами транспорта. Транспортирование воздушными видами транспорта должно осуществляться в герметичных отсеках.  Источники питания в упакованном виде должны сохранять внешний вид и работоспособность после воздействия на него механических факторов, возникающих при условиях транспортировании «ОЛ» (ГОСТ Р 51908-2002 п. 5.3)</w:t>
      </w:r>
    </w:p>
    <w:p w:rsidR="001A08DD" w:rsidRPr="001A08DD" w:rsidRDefault="001A08D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11</w:t>
      </w:r>
      <w:r w:rsidRPr="001A08DD">
        <w:rPr>
          <w:rFonts w:eastAsia="Times New Roman"/>
          <w:color w:val="000000"/>
          <w:szCs w:val="28"/>
          <w:lang w:eastAsia="ru-RU"/>
        </w:rPr>
        <w:t>.2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1A08DD">
        <w:rPr>
          <w:rFonts w:eastAsia="Times New Roman"/>
          <w:color w:val="000000"/>
          <w:szCs w:val="28"/>
          <w:lang w:eastAsia="ru-RU"/>
        </w:rPr>
        <w:t xml:space="preserve"> Источники </w:t>
      </w:r>
      <w:r w:rsidR="00ED0E3B" w:rsidRPr="001A08DD">
        <w:rPr>
          <w:rFonts w:eastAsia="Times New Roman"/>
          <w:color w:val="000000"/>
          <w:szCs w:val="28"/>
          <w:lang w:eastAsia="ru-RU"/>
        </w:rPr>
        <w:t>питания должны</w:t>
      </w:r>
      <w:r w:rsidRPr="001A08DD">
        <w:rPr>
          <w:rFonts w:eastAsia="Times New Roman"/>
          <w:color w:val="000000"/>
          <w:szCs w:val="28"/>
          <w:lang w:eastAsia="ru-RU"/>
        </w:rPr>
        <w:t xml:space="preserve"> выдерживать механические воздействия при транспортировании в соответствии с ГОСТ Р 51509-2002 п. 5.6.1.3 в условиях «ОЛ» (пиковое ударное ускорение - 8 g, длительность действия ударного ускорения – 10 мс и число ударов – 9000).</w:t>
      </w:r>
    </w:p>
    <w:p w:rsidR="001A08DD" w:rsidRPr="001A08DD" w:rsidRDefault="001A08D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lastRenderedPageBreak/>
        <w:t>11</w:t>
      </w:r>
      <w:r w:rsidRPr="001A08DD">
        <w:rPr>
          <w:rFonts w:eastAsia="Times New Roman"/>
          <w:color w:val="000000"/>
          <w:szCs w:val="28"/>
          <w:lang w:eastAsia="ru-RU"/>
        </w:rPr>
        <w:t>.3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1A08DD">
        <w:rPr>
          <w:rFonts w:eastAsia="Times New Roman"/>
          <w:color w:val="000000"/>
          <w:szCs w:val="28"/>
          <w:lang w:eastAsia="ru-RU"/>
        </w:rPr>
        <w:t xml:space="preserve"> Распаковывание источника питания в зимнее время необходимо производить только в отапливаемом помещении, предварительно выдержав его в этом помещении в упакованном виде не менее 4 ч.</w:t>
      </w:r>
    </w:p>
    <w:p w:rsidR="001A08DD" w:rsidRPr="001A08DD" w:rsidRDefault="001A08D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11</w:t>
      </w:r>
      <w:r w:rsidRPr="001A08DD">
        <w:rPr>
          <w:rFonts w:eastAsia="Times New Roman"/>
          <w:color w:val="000000"/>
          <w:szCs w:val="28"/>
          <w:lang w:eastAsia="ru-RU"/>
        </w:rPr>
        <w:t>.4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1A08DD">
        <w:rPr>
          <w:rFonts w:eastAsia="Times New Roman"/>
          <w:color w:val="000000"/>
          <w:szCs w:val="28"/>
          <w:lang w:eastAsia="ru-RU"/>
        </w:rPr>
        <w:t xml:space="preserve"> Хранение источника питания должно производиться в закрытых помещениях, в упакованном виде при отсутствии в помещении паров кислот, щелочей и других веществ, вызывающих коррозию.</w:t>
      </w:r>
    </w:p>
    <w:p w:rsidR="00920974" w:rsidRPr="00844D78" w:rsidRDefault="00920974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844D78" w:rsidRPr="00844D78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844D78">
        <w:rPr>
          <w:rFonts w:eastAsia="Times New Roman"/>
          <w:b/>
          <w:color w:val="000000"/>
          <w:szCs w:val="28"/>
          <w:lang w:eastAsia="ru-RU"/>
        </w:rPr>
        <w:t>1</w:t>
      </w:r>
      <w:r w:rsidR="0097185D">
        <w:rPr>
          <w:rFonts w:eastAsia="Times New Roman"/>
          <w:b/>
          <w:color w:val="000000"/>
          <w:szCs w:val="28"/>
          <w:lang w:eastAsia="ru-RU"/>
        </w:rPr>
        <w:t>2</w:t>
      </w:r>
      <w:r w:rsidR="00ED0E3B">
        <w:rPr>
          <w:rFonts w:eastAsia="Times New Roman"/>
          <w:b/>
          <w:color w:val="000000"/>
          <w:szCs w:val="28"/>
          <w:lang w:eastAsia="ru-RU"/>
        </w:rPr>
        <w:t>.</w:t>
      </w:r>
      <w:r w:rsidR="00E029C1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b/>
          <w:color w:val="000000"/>
          <w:szCs w:val="28"/>
          <w:lang w:eastAsia="ru-RU"/>
        </w:rPr>
        <w:t xml:space="preserve"> ГАРАНТИЯ ИЗГОТОВИТЕЛЯ</w:t>
      </w:r>
    </w:p>
    <w:p w:rsidR="00844D78" w:rsidRPr="00844D78" w:rsidRDefault="00844D78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1</w:t>
      </w:r>
      <w:r w:rsidR="0097185D">
        <w:rPr>
          <w:rFonts w:eastAsia="Times New Roman"/>
          <w:color w:val="000000"/>
          <w:szCs w:val="28"/>
          <w:lang w:eastAsia="ru-RU"/>
        </w:rPr>
        <w:t>2</w:t>
      </w:r>
      <w:r w:rsidRPr="00844D78">
        <w:rPr>
          <w:rFonts w:eastAsia="Times New Roman"/>
          <w:color w:val="000000"/>
          <w:szCs w:val="28"/>
          <w:lang w:eastAsia="ru-RU"/>
        </w:rPr>
        <w:t>.1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Гарантийный срок эксплуатации блока </w:t>
      </w:r>
      <w:r w:rsidR="00920974">
        <w:rPr>
          <w:rFonts w:eastAsia="Times New Roman"/>
          <w:color w:val="000000"/>
          <w:szCs w:val="28"/>
          <w:lang w:eastAsia="ru-RU"/>
        </w:rPr>
        <w:t xml:space="preserve">12 </w:t>
      </w:r>
      <w:r w:rsidRPr="00844D78">
        <w:rPr>
          <w:rFonts w:eastAsia="Times New Roman"/>
          <w:color w:val="000000"/>
          <w:szCs w:val="28"/>
          <w:lang w:eastAsia="ru-RU"/>
        </w:rPr>
        <w:t>месяцев со дня ввода в эксплуатацию при соблюдении условий транспортирования</w:t>
      </w:r>
      <w:r w:rsidR="00920974">
        <w:rPr>
          <w:rFonts w:eastAsia="Times New Roman"/>
          <w:color w:val="000000"/>
          <w:szCs w:val="28"/>
          <w:lang w:eastAsia="ru-RU"/>
        </w:rPr>
        <w:t xml:space="preserve"> и</w:t>
      </w:r>
      <w:r w:rsidRPr="00844D78">
        <w:rPr>
          <w:rFonts w:eastAsia="Times New Roman"/>
          <w:color w:val="000000"/>
          <w:szCs w:val="28"/>
          <w:lang w:eastAsia="ru-RU"/>
        </w:rPr>
        <w:t xml:space="preserve"> хранения.</w:t>
      </w:r>
    </w:p>
    <w:p w:rsidR="00844D78" w:rsidRPr="00844D78" w:rsidRDefault="0097185D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12</w:t>
      </w:r>
      <w:r w:rsidR="00844D78" w:rsidRPr="00844D78">
        <w:rPr>
          <w:rFonts w:eastAsia="Times New Roman"/>
          <w:color w:val="000000"/>
          <w:szCs w:val="28"/>
          <w:lang w:eastAsia="ru-RU"/>
        </w:rPr>
        <w:t>.2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Гарантийный срок хранения –</w:t>
      </w:r>
      <w:r w:rsidR="00920974">
        <w:rPr>
          <w:rFonts w:eastAsia="Times New Roman"/>
          <w:color w:val="000000"/>
          <w:szCs w:val="28"/>
          <w:lang w:eastAsia="ru-RU"/>
        </w:rPr>
        <w:t xml:space="preserve"> </w:t>
      </w:r>
      <w:r w:rsidR="002A188C">
        <w:rPr>
          <w:rFonts w:eastAsia="Times New Roman"/>
          <w:color w:val="000000"/>
          <w:szCs w:val="28"/>
          <w:lang w:eastAsia="ru-RU"/>
        </w:rPr>
        <w:t>3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месяц</w:t>
      </w:r>
      <w:r w:rsidR="002A188C">
        <w:rPr>
          <w:rFonts w:eastAsia="Times New Roman"/>
          <w:color w:val="000000"/>
          <w:szCs w:val="28"/>
          <w:lang w:eastAsia="ru-RU"/>
        </w:rPr>
        <w:t>а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со дня изготовления блока. </w:t>
      </w:r>
    </w:p>
    <w:p w:rsidR="00844D78" w:rsidRPr="00844D78" w:rsidRDefault="0097185D" w:rsidP="00ED0E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12</w:t>
      </w:r>
      <w:r w:rsidR="002A188C">
        <w:rPr>
          <w:rFonts w:eastAsia="Times New Roman"/>
          <w:color w:val="000000"/>
          <w:szCs w:val="28"/>
          <w:lang w:eastAsia="ru-RU"/>
        </w:rPr>
        <w:t>.3</w:t>
      </w:r>
      <w:r w:rsidR="00ED0E3B">
        <w:rPr>
          <w:rFonts w:eastAsia="Times New Roman"/>
          <w:color w:val="000000"/>
          <w:szCs w:val="28"/>
          <w:lang w:eastAsia="ru-RU"/>
        </w:rPr>
        <w:t>.</w:t>
      </w:r>
      <w:r w:rsidR="002A188C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Превышение установленного гарантийного срока хранения </w:t>
      </w:r>
      <w:r w:rsidR="002A188C">
        <w:rPr>
          <w:rFonts w:eastAsia="Times New Roman"/>
          <w:color w:val="000000"/>
          <w:szCs w:val="28"/>
          <w:lang w:eastAsia="ru-RU"/>
        </w:rPr>
        <w:t xml:space="preserve">не допускается. </w:t>
      </w:r>
      <w:r w:rsidR="002A188C" w:rsidRPr="00844D78">
        <w:rPr>
          <w:rFonts w:eastAsia="Times New Roman"/>
          <w:color w:val="000000"/>
          <w:szCs w:val="28"/>
          <w:lang w:eastAsia="ru-RU"/>
        </w:rPr>
        <w:t xml:space="preserve">Превышение установленного гарантийного срока хранения </w:t>
      </w:r>
      <w:r w:rsidR="002A188C">
        <w:rPr>
          <w:rFonts w:eastAsia="Times New Roman"/>
          <w:color w:val="000000"/>
          <w:szCs w:val="28"/>
          <w:lang w:eastAsia="ru-RU"/>
        </w:rPr>
        <w:t xml:space="preserve">приводит к деградации аккумулятора и ведет к </w:t>
      </w:r>
      <w:r w:rsidR="00ED0E3B">
        <w:rPr>
          <w:rFonts w:eastAsia="Times New Roman"/>
          <w:color w:val="000000"/>
          <w:szCs w:val="28"/>
          <w:lang w:eastAsia="ru-RU"/>
        </w:rPr>
        <w:t>аннулированию</w:t>
      </w:r>
      <w:r w:rsidR="002A188C">
        <w:rPr>
          <w:rFonts w:eastAsia="Times New Roman"/>
          <w:color w:val="000000"/>
          <w:szCs w:val="28"/>
          <w:lang w:eastAsia="ru-RU"/>
        </w:rPr>
        <w:t xml:space="preserve"> гарантии</w:t>
      </w:r>
      <w:r w:rsidR="00844D78" w:rsidRPr="00844D78">
        <w:rPr>
          <w:rFonts w:eastAsia="Times New Roman"/>
          <w:color w:val="000000"/>
          <w:szCs w:val="28"/>
          <w:lang w:eastAsia="ru-RU"/>
        </w:rPr>
        <w:t>.</w:t>
      </w:r>
    </w:p>
    <w:p w:rsidR="002A188C" w:rsidRPr="00844D78" w:rsidRDefault="002A188C" w:rsidP="005203AC">
      <w:pPr>
        <w:shd w:val="clear" w:color="auto" w:fill="FFFFFF"/>
        <w:spacing w:after="0" w:line="360" w:lineRule="auto"/>
        <w:rPr>
          <w:rFonts w:eastAsia="Times New Roman"/>
          <w:color w:val="000000"/>
          <w:szCs w:val="28"/>
          <w:lang w:eastAsia="ru-RU"/>
        </w:rPr>
      </w:pPr>
    </w:p>
    <w:p w:rsidR="00844D78" w:rsidRPr="002A188C" w:rsidRDefault="00844D78" w:rsidP="005203AC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2A188C">
        <w:rPr>
          <w:rFonts w:eastAsia="Times New Roman"/>
          <w:b/>
          <w:color w:val="000000"/>
          <w:szCs w:val="28"/>
          <w:lang w:eastAsia="ru-RU"/>
        </w:rPr>
        <w:t>1</w:t>
      </w:r>
      <w:r w:rsidR="0097185D">
        <w:rPr>
          <w:rFonts w:eastAsia="Times New Roman"/>
          <w:b/>
          <w:color w:val="000000"/>
          <w:szCs w:val="28"/>
          <w:lang w:eastAsia="ru-RU"/>
        </w:rPr>
        <w:t>3</w:t>
      </w:r>
      <w:r w:rsidR="00010B3B">
        <w:rPr>
          <w:rFonts w:eastAsia="Times New Roman"/>
          <w:b/>
          <w:color w:val="000000"/>
          <w:szCs w:val="28"/>
          <w:lang w:eastAsia="ru-RU"/>
        </w:rPr>
        <w:t>.</w:t>
      </w:r>
      <w:r w:rsidR="00E029C1" w:rsidRPr="002A188C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2A188C">
        <w:rPr>
          <w:rFonts w:eastAsia="Times New Roman"/>
          <w:b/>
          <w:color w:val="000000"/>
          <w:szCs w:val="28"/>
          <w:lang w:eastAsia="ru-RU"/>
        </w:rPr>
        <w:t xml:space="preserve"> СВЕДЕНИЯ О РЕКЛАМАЦИЯХ</w:t>
      </w:r>
    </w:p>
    <w:p w:rsidR="00844D78" w:rsidRPr="00844D78" w:rsidRDefault="00844D78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44D78">
        <w:rPr>
          <w:rFonts w:eastAsia="Times New Roman"/>
          <w:color w:val="000000"/>
          <w:szCs w:val="28"/>
          <w:lang w:eastAsia="ru-RU"/>
        </w:rPr>
        <w:t>1</w:t>
      </w:r>
      <w:r w:rsidR="0097185D">
        <w:rPr>
          <w:rFonts w:eastAsia="Times New Roman"/>
          <w:color w:val="000000"/>
          <w:szCs w:val="28"/>
          <w:lang w:eastAsia="ru-RU"/>
        </w:rPr>
        <w:t>3</w:t>
      </w:r>
      <w:r w:rsidRPr="00844D78">
        <w:rPr>
          <w:rFonts w:eastAsia="Times New Roman"/>
          <w:color w:val="000000"/>
          <w:szCs w:val="28"/>
          <w:lang w:eastAsia="ru-RU"/>
        </w:rPr>
        <w:t>.1</w:t>
      </w:r>
      <w:r w:rsidR="00010B3B">
        <w:rPr>
          <w:rFonts w:eastAsia="Times New Roman"/>
          <w:color w:val="000000"/>
          <w:szCs w:val="28"/>
          <w:lang w:eastAsia="ru-RU"/>
        </w:rPr>
        <w:t>.</w:t>
      </w:r>
      <w:r w:rsidRPr="00844D78">
        <w:rPr>
          <w:rFonts w:eastAsia="Times New Roman"/>
          <w:color w:val="000000"/>
          <w:szCs w:val="28"/>
          <w:lang w:eastAsia="ru-RU"/>
        </w:rPr>
        <w:t xml:space="preserve"> Рекламации на </w:t>
      </w:r>
      <w:r w:rsidR="002A188C">
        <w:rPr>
          <w:rFonts w:eastAsia="Times New Roman"/>
          <w:color w:val="000000"/>
          <w:szCs w:val="28"/>
          <w:lang w:eastAsia="ru-RU"/>
        </w:rPr>
        <w:t>БАП</w:t>
      </w:r>
      <w:r w:rsidRPr="00844D78">
        <w:rPr>
          <w:rFonts w:eastAsia="Times New Roman"/>
          <w:color w:val="000000"/>
          <w:szCs w:val="28"/>
          <w:lang w:eastAsia="ru-RU"/>
        </w:rPr>
        <w:t>, в которых в течении гарантийного срока эксплуатации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хранения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выявлено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несоответствие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требованиям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технических условий,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оформляются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актом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и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направляются в</w:t>
      </w:r>
      <w:r w:rsidR="00C77C03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адрес</w:t>
      </w:r>
      <w:r w:rsidR="00C77C03">
        <w:rPr>
          <w:rFonts w:eastAsia="Times New Roman"/>
          <w:color w:val="000000"/>
          <w:szCs w:val="28"/>
          <w:lang w:eastAsia="ru-RU"/>
        </w:rPr>
        <w:t xml:space="preserve"> </w:t>
      </w:r>
      <w:r w:rsidRPr="00844D78">
        <w:rPr>
          <w:rFonts w:eastAsia="Times New Roman"/>
          <w:color w:val="000000"/>
          <w:szCs w:val="28"/>
          <w:lang w:eastAsia="ru-RU"/>
        </w:rPr>
        <w:t>предприятия-изготовителя.</w:t>
      </w:r>
    </w:p>
    <w:p w:rsidR="00844D78" w:rsidRPr="00844D78" w:rsidRDefault="0097185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13</w:t>
      </w:r>
      <w:r w:rsidR="00844D78" w:rsidRPr="00844D78">
        <w:rPr>
          <w:rFonts w:eastAsia="Times New Roman"/>
          <w:color w:val="000000"/>
          <w:szCs w:val="28"/>
          <w:lang w:eastAsia="ru-RU"/>
        </w:rPr>
        <w:t>.2</w:t>
      </w:r>
      <w:r w:rsidR="00010B3B">
        <w:rPr>
          <w:rFonts w:eastAsia="Times New Roman"/>
          <w:color w:val="000000"/>
          <w:szCs w:val="28"/>
          <w:lang w:eastAsia="ru-RU"/>
        </w:rPr>
        <w:t>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Меры по</w:t>
      </w:r>
      <w:r w:rsidR="00E029C1">
        <w:rPr>
          <w:rFonts w:eastAsia="Times New Roman"/>
          <w:color w:val="000000"/>
          <w:szCs w:val="28"/>
          <w:lang w:eastAsia="ru-RU"/>
        </w:rPr>
        <w:t xml:space="preserve"> </w:t>
      </w:r>
      <w:r w:rsidR="00844D78" w:rsidRPr="00844D78">
        <w:rPr>
          <w:rFonts w:eastAsia="Times New Roman"/>
          <w:color w:val="000000"/>
          <w:szCs w:val="28"/>
          <w:lang w:eastAsia="ru-RU"/>
        </w:rPr>
        <w:t>устранению дефектов принимаются предприятием-изготовителем.</w:t>
      </w:r>
    </w:p>
    <w:p w:rsidR="00844D78" w:rsidRPr="00844D78" w:rsidRDefault="0097185D" w:rsidP="00010B3B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13</w:t>
      </w:r>
      <w:r w:rsidR="00844D78" w:rsidRPr="00844D78">
        <w:rPr>
          <w:rFonts w:eastAsia="Times New Roman"/>
          <w:color w:val="000000"/>
          <w:szCs w:val="28"/>
          <w:lang w:eastAsia="ru-RU"/>
        </w:rPr>
        <w:t>.3</w:t>
      </w:r>
      <w:r w:rsidR="00010B3B">
        <w:rPr>
          <w:rFonts w:eastAsia="Times New Roman"/>
          <w:color w:val="000000"/>
          <w:szCs w:val="28"/>
          <w:lang w:eastAsia="ru-RU"/>
        </w:rPr>
        <w:t>.</w:t>
      </w:r>
      <w:r w:rsidR="00844D78" w:rsidRPr="00844D78">
        <w:rPr>
          <w:rFonts w:eastAsia="Times New Roman"/>
          <w:color w:val="000000"/>
          <w:szCs w:val="28"/>
          <w:lang w:eastAsia="ru-RU"/>
        </w:rPr>
        <w:t xml:space="preserve"> Рекламации на </w:t>
      </w:r>
      <w:r w:rsidR="002A188C">
        <w:rPr>
          <w:rFonts w:eastAsia="Times New Roman"/>
          <w:color w:val="000000"/>
          <w:szCs w:val="28"/>
          <w:lang w:eastAsia="ru-RU"/>
        </w:rPr>
        <w:t>БАП</w:t>
      </w:r>
      <w:r w:rsidR="00844D78" w:rsidRPr="00844D78">
        <w:rPr>
          <w:rFonts w:eastAsia="Times New Roman"/>
          <w:color w:val="000000"/>
          <w:szCs w:val="28"/>
          <w:lang w:eastAsia="ru-RU"/>
        </w:rPr>
        <w:t>, дефекты которых вызваны нарушением правил эксплуатации, транспортирования или хранения, не принимаются.</w:t>
      </w:r>
    </w:p>
    <w:p w:rsidR="00273180" w:rsidRDefault="00273180">
      <w:pPr>
        <w:rPr>
          <w:szCs w:val="28"/>
        </w:rPr>
      </w:pPr>
      <w:r>
        <w:rPr>
          <w:szCs w:val="28"/>
        </w:rPr>
        <w:br w:type="page"/>
      </w:r>
    </w:p>
    <w:p w:rsidR="00E434F6" w:rsidRPr="00E434F6" w:rsidRDefault="00E434F6" w:rsidP="00E434F6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bookmarkStart w:id="1" w:name="_Toc8634927"/>
      <w:r>
        <w:rPr>
          <w:rFonts w:eastAsia="Times New Roman"/>
          <w:b/>
          <w:color w:val="000000"/>
          <w:szCs w:val="28"/>
          <w:lang w:eastAsia="ru-RU"/>
        </w:rPr>
        <w:lastRenderedPageBreak/>
        <w:t>Приложение А</w:t>
      </w:r>
      <w:r w:rsidRPr="00E434F6">
        <w:rPr>
          <w:rFonts w:eastAsia="Times New Roman"/>
          <w:b/>
          <w:color w:val="000000"/>
          <w:szCs w:val="28"/>
          <w:lang w:eastAsia="ru-RU"/>
        </w:rPr>
        <w:t>.</w:t>
      </w:r>
      <w:bookmarkEnd w:id="1"/>
    </w:p>
    <w:p w:rsidR="00E434F6" w:rsidRPr="00FB6F76" w:rsidRDefault="00E434F6" w:rsidP="00E434F6">
      <w:pPr>
        <w:pStyle w:val="3"/>
        <w:ind w:right="583"/>
        <w:rPr>
          <w:rFonts w:cs="Arial"/>
          <w:b/>
        </w:rPr>
      </w:pPr>
      <w:r>
        <w:t xml:space="preserve"> </w:t>
      </w:r>
      <w:bookmarkStart w:id="2" w:name="_Toc8634928"/>
      <w:r w:rsidRPr="00E43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Габаритные, установочные и присоединительные размеры источников питания</w:t>
      </w:r>
      <w:bookmarkEnd w:id="2"/>
    </w:p>
    <w:p w:rsidR="00844D78" w:rsidRDefault="00844D78" w:rsidP="005203AC">
      <w:pPr>
        <w:spacing w:after="0" w:line="360" w:lineRule="auto"/>
        <w:rPr>
          <w:szCs w:val="28"/>
        </w:rPr>
      </w:pPr>
    </w:p>
    <w:p w:rsidR="00E434F6" w:rsidRDefault="00757909" w:rsidP="00E434F6">
      <w:pPr>
        <w:spacing w:after="0" w:line="360" w:lineRule="auto"/>
        <w:jc w:val="center"/>
        <w:rPr>
          <w:szCs w:val="28"/>
        </w:rPr>
      </w:pPr>
      <w:r>
        <w:rPr>
          <w:rFonts w:ascii="Arial" w:hAnsi="Arial" w:cs="Arial"/>
        </w:rPr>
        <w:object w:dxaOrig="10104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653.25pt" o:ole="">
            <v:imagedata r:id="rId8" o:title="" croptop="1870f" cropbottom="4138f" cropleft="4296f" cropright="23792f"/>
          </v:shape>
          <o:OLEObject Type="Embed" ProgID="AcroExch.Document.DC" ShapeID="_x0000_i1025" DrawAspect="Content" ObjectID="_1663151560" r:id="rId9"/>
        </w:object>
      </w:r>
      <w:r w:rsidR="00E434F6">
        <w:rPr>
          <w:szCs w:val="28"/>
        </w:rPr>
        <w:br w:type="page"/>
      </w:r>
    </w:p>
    <w:p w:rsidR="00E434F6" w:rsidRPr="00E434F6" w:rsidRDefault="00E434F6" w:rsidP="00E434F6">
      <w:pPr>
        <w:shd w:val="clear" w:color="auto" w:fill="FFFFFF"/>
        <w:spacing w:after="0" w:line="360" w:lineRule="auto"/>
        <w:rPr>
          <w:rFonts w:eastAsia="Times New Roman"/>
          <w:b/>
          <w:color w:val="000000"/>
          <w:szCs w:val="28"/>
          <w:lang w:eastAsia="ru-RU"/>
        </w:rPr>
      </w:pPr>
      <w:r w:rsidRPr="00E434F6">
        <w:rPr>
          <w:rFonts w:eastAsia="Times New Roman"/>
          <w:b/>
          <w:color w:val="000000"/>
          <w:szCs w:val="28"/>
          <w:lang w:eastAsia="ru-RU"/>
        </w:rPr>
        <w:lastRenderedPageBreak/>
        <w:t>Приложение Б.</w:t>
      </w:r>
    </w:p>
    <w:p w:rsidR="00E434F6" w:rsidRPr="00FB6F76" w:rsidRDefault="00E434F6" w:rsidP="00E434F6">
      <w:pPr>
        <w:pStyle w:val="3"/>
        <w:ind w:right="583"/>
        <w:rPr>
          <w:rFonts w:cs="Arial"/>
          <w:b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подключения БАП</w:t>
      </w:r>
    </w:p>
    <w:p w:rsidR="00E434F6" w:rsidRDefault="00E434F6">
      <w:pPr>
        <w:rPr>
          <w:szCs w:val="28"/>
        </w:rPr>
      </w:pPr>
    </w:p>
    <w:p w:rsidR="00002B44" w:rsidRDefault="00103F8C" w:rsidP="004B6999">
      <w:pPr>
        <w:spacing w:after="0" w:line="36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756769" cy="139286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2" cy="13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44" w:rsidRDefault="00002B44" w:rsidP="00002B44">
      <w:pPr>
        <w:rPr>
          <w:szCs w:val="28"/>
        </w:rPr>
      </w:pPr>
    </w:p>
    <w:p w:rsidR="00E434F6" w:rsidRDefault="00002B44" w:rsidP="00002B44">
      <w:pPr>
        <w:tabs>
          <w:tab w:val="left" w:pos="3060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EED6E2" wp14:editId="76B6684D">
            <wp:simplePos x="0" y="0"/>
            <wp:positionH relativeFrom="margin">
              <wp:posOffset>-480060</wp:posOffset>
            </wp:positionH>
            <wp:positionV relativeFrom="paragraph">
              <wp:posOffset>245745</wp:posOffset>
            </wp:positionV>
            <wp:extent cx="6612255" cy="25431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ab/>
      </w:r>
    </w:p>
    <w:p w:rsidR="00002B44" w:rsidRPr="00002B44" w:rsidRDefault="00002B44" w:rsidP="00002B44">
      <w:pPr>
        <w:tabs>
          <w:tab w:val="left" w:pos="3060"/>
        </w:tabs>
        <w:rPr>
          <w:szCs w:val="28"/>
        </w:rPr>
      </w:pPr>
    </w:p>
    <w:sectPr w:rsidR="00002B44" w:rsidRPr="00002B44" w:rsidSect="00112388">
      <w:footerReference w:type="default" r:id="rId12"/>
      <w:pgSz w:w="11906" w:h="16838"/>
      <w:pgMar w:top="1134" w:right="851" w:bottom="851" w:left="1701" w:header="709" w:footer="3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853" w:rsidRDefault="00302853" w:rsidP="005203AC">
      <w:pPr>
        <w:spacing w:after="0" w:line="240" w:lineRule="auto"/>
      </w:pPr>
      <w:r>
        <w:separator/>
      </w:r>
    </w:p>
  </w:endnote>
  <w:endnote w:type="continuationSeparator" w:id="0">
    <w:p w:rsidR="00302853" w:rsidRDefault="00302853" w:rsidP="00520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554338"/>
      <w:docPartObj>
        <w:docPartGallery w:val="Page Numbers (Bottom of Page)"/>
        <w:docPartUnique/>
      </w:docPartObj>
    </w:sdtPr>
    <w:sdtEndPr/>
    <w:sdtContent>
      <w:p w:rsidR="005203AC" w:rsidRDefault="005203A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0AD">
          <w:rPr>
            <w:noProof/>
          </w:rPr>
          <w:t>5</w:t>
        </w:r>
        <w:r>
          <w:fldChar w:fldCharType="end"/>
        </w:r>
      </w:p>
    </w:sdtContent>
  </w:sdt>
  <w:p w:rsidR="005203AC" w:rsidRDefault="005203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853" w:rsidRDefault="00302853" w:rsidP="005203AC">
      <w:pPr>
        <w:spacing w:after="0" w:line="240" w:lineRule="auto"/>
      </w:pPr>
      <w:r>
        <w:separator/>
      </w:r>
    </w:p>
  </w:footnote>
  <w:footnote w:type="continuationSeparator" w:id="0">
    <w:p w:rsidR="00302853" w:rsidRDefault="00302853" w:rsidP="00520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C0CA4"/>
    <w:multiLevelType w:val="multilevel"/>
    <w:tmpl w:val="F50ED612"/>
    <w:lvl w:ilvl="0">
      <w:start w:val="1"/>
      <w:numFmt w:val="decimal"/>
      <w:lvlText w:val="%1"/>
      <w:lvlJc w:val="left"/>
      <w:pPr>
        <w:tabs>
          <w:tab w:val="num" w:pos="1040"/>
        </w:tabs>
        <w:ind w:left="-57" w:firstLine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9"/>
        </w:tabs>
        <w:ind w:left="1479" w:hanging="510"/>
      </w:pPr>
      <w:rPr>
        <w:rFonts w:ascii="Arial" w:hAnsi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2835"/>
        </w:tabs>
        <w:ind w:left="0" w:firstLine="680"/>
      </w:pPr>
      <w:rPr>
        <w:rFonts w:hint="default"/>
      </w:rPr>
    </w:lvl>
    <w:lvl w:ilvl="3">
      <w:start w:val="1"/>
      <w:numFmt w:val="decimal"/>
      <w:pStyle w:val="4"/>
      <w:lvlText w:val="%1.%2.%4"/>
      <w:lvlJc w:val="left"/>
      <w:pPr>
        <w:tabs>
          <w:tab w:val="num" w:pos="2214"/>
        </w:tabs>
        <w:ind w:left="397" w:firstLine="73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5F"/>
    <w:rsid w:val="00002B44"/>
    <w:rsid w:val="00010B3B"/>
    <w:rsid w:val="00011FDB"/>
    <w:rsid w:val="00032366"/>
    <w:rsid w:val="000577B3"/>
    <w:rsid w:val="00103F8C"/>
    <w:rsid w:val="00112165"/>
    <w:rsid w:val="00112388"/>
    <w:rsid w:val="0016461A"/>
    <w:rsid w:val="0017781C"/>
    <w:rsid w:val="001807E4"/>
    <w:rsid w:val="001971B1"/>
    <w:rsid w:val="001A08DD"/>
    <w:rsid w:val="001E0939"/>
    <w:rsid w:val="00251F8C"/>
    <w:rsid w:val="00273180"/>
    <w:rsid w:val="002A188C"/>
    <w:rsid w:val="002A75C6"/>
    <w:rsid w:val="002F116B"/>
    <w:rsid w:val="00302853"/>
    <w:rsid w:val="00411CD3"/>
    <w:rsid w:val="00430D05"/>
    <w:rsid w:val="00451AD9"/>
    <w:rsid w:val="004B6999"/>
    <w:rsid w:val="004F330E"/>
    <w:rsid w:val="0050385F"/>
    <w:rsid w:val="00507FFC"/>
    <w:rsid w:val="005203AC"/>
    <w:rsid w:val="00562B46"/>
    <w:rsid w:val="005A493B"/>
    <w:rsid w:val="005B134E"/>
    <w:rsid w:val="005B650D"/>
    <w:rsid w:val="005C11A9"/>
    <w:rsid w:val="005F5010"/>
    <w:rsid w:val="005F7052"/>
    <w:rsid w:val="00677C93"/>
    <w:rsid w:val="006A486E"/>
    <w:rsid w:val="006A71B4"/>
    <w:rsid w:val="006B4FF6"/>
    <w:rsid w:val="00713584"/>
    <w:rsid w:val="00726FDC"/>
    <w:rsid w:val="00757909"/>
    <w:rsid w:val="007B5470"/>
    <w:rsid w:val="00817306"/>
    <w:rsid w:val="008400AD"/>
    <w:rsid w:val="008428CF"/>
    <w:rsid w:val="0084448B"/>
    <w:rsid w:val="00844D78"/>
    <w:rsid w:val="0085386F"/>
    <w:rsid w:val="00856A1C"/>
    <w:rsid w:val="008606E7"/>
    <w:rsid w:val="008901E8"/>
    <w:rsid w:val="00920974"/>
    <w:rsid w:val="0097185D"/>
    <w:rsid w:val="009D610C"/>
    <w:rsid w:val="00AF2FE0"/>
    <w:rsid w:val="00BD6405"/>
    <w:rsid w:val="00C044D0"/>
    <w:rsid w:val="00C77C03"/>
    <w:rsid w:val="00CA783F"/>
    <w:rsid w:val="00CB0364"/>
    <w:rsid w:val="00D06B64"/>
    <w:rsid w:val="00D514B3"/>
    <w:rsid w:val="00E029C1"/>
    <w:rsid w:val="00E434F6"/>
    <w:rsid w:val="00ED0E3B"/>
    <w:rsid w:val="00FB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2E7AB"/>
  <w15:docId w15:val="{562D9166-DD76-405E-B770-B2CF19D6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4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Текст ТУ"/>
    <w:basedOn w:val="a"/>
    <w:next w:val="a"/>
    <w:link w:val="40"/>
    <w:qFormat/>
    <w:rsid w:val="007B5470"/>
    <w:pPr>
      <w:keepNext/>
      <w:numPr>
        <w:ilvl w:val="3"/>
        <w:numId w:val="1"/>
      </w:numPr>
      <w:spacing w:after="0" w:line="360" w:lineRule="auto"/>
      <w:outlineLvl w:val="3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50385F"/>
  </w:style>
  <w:style w:type="character" w:customStyle="1" w:styleId="dropdowntoolbarbutton">
    <w:name w:val="dropdowntoolbarbutton"/>
    <w:basedOn w:val="a0"/>
    <w:rsid w:val="0050385F"/>
  </w:style>
  <w:style w:type="paragraph" w:styleId="a3">
    <w:name w:val="Body Text"/>
    <w:basedOn w:val="a"/>
    <w:link w:val="a4"/>
    <w:rsid w:val="00AF2FE0"/>
    <w:pPr>
      <w:spacing w:after="0" w:line="360" w:lineRule="auto"/>
      <w:ind w:firstLine="709"/>
      <w:jc w:val="both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AF2FE0"/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40">
    <w:name w:val="Заголовок 4 Знак"/>
    <w:aliases w:val="Текст ТУ Знак"/>
    <w:basedOn w:val="a0"/>
    <w:link w:val="4"/>
    <w:rsid w:val="007B5470"/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20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03AC"/>
  </w:style>
  <w:style w:type="paragraph" w:styleId="a7">
    <w:name w:val="footer"/>
    <w:basedOn w:val="a"/>
    <w:link w:val="a8"/>
    <w:uiPriority w:val="99"/>
    <w:unhideWhenUsed/>
    <w:rsid w:val="00520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03AC"/>
  </w:style>
  <w:style w:type="character" w:customStyle="1" w:styleId="30">
    <w:name w:val="Заголовок 3 Знак"/>
    <w:basedOn w:val="a0"/>
    <w:link w:val="3"/>
    <w:uiPriority w:val="9"/>
    <w:semiHidden/>
    <w:rsid w:val="00E434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85037085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07991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2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7030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3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1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0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7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34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21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7001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7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96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76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2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0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0039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3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15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9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2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5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3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7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0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34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35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09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47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9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7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20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76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08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0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5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1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85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19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8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98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1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9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1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47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1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25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35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9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3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07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06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0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54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5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2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18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9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2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1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8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5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3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4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33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9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37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52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97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5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6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6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8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3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722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0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07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1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90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5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7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97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76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5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9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67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0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52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2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1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99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19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1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29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4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0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7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6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4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8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9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03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7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8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01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6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36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4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1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4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97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36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23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7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52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6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1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7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86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3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9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9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70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72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76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9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8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2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5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2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9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3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10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3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27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2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3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3769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7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9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1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8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7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7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6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00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9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5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2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6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0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2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6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8290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0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0691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3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4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5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5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3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4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008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3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7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8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7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SPL</dc:creator>
  <cp:keywords/>
  <dc:description/>
  <cp:lastModifiedBy>user</cp:lastModifiedBy>
  <cp:revision>2</cp:revision>
  <dcterms:created xsi:type="dcterms:W3CDTF">2020-10-02T10:46:00Z</dcterms:created>
  <dcterms:modified xsi:type="dcterms:W3CDTF">2020-10-02T10:46:00Z</dcterms:modified>
</cp:coreProperties>
</file>