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D3" w:rsidRPr="007C3C3D" w:rsidRDefault="007C3C3D" w:rsidP="007C3C3D">
      <w:pPr>
        <w:widowControl w:val="0"/>
        <w:suppressAutoHyphens/>
        <w:spacing w:after="0" w:line="240" w:lineRule="auto"/>
        <w:ind w:left="567" w:firstLine="851"/>
        <w:rPr>
          <w:rFonts w:ascii="Tahoma" w:hAnsi="Tahoma" w:cs="Tahoma"/>
          <w:b/>
          <w:color w:val="00000A"/>
          <w:sz w:val="24"/>
          <w:szCs w:val="24"/>
          <w:lang w:eastAsia="ar-SA"/>
        </w:rPr>
      </w:pPr>
      <w:r>
        <w:rPr>
          <w:rFonts w:ascii="Tahoma" w:hAnsi="Tahoma" w:cs="Tahoma"/>
          <w:b/>
          <w:bCs/>
          <w:caps/>
          <w:color w:val="000000"/>
          <w:kern w:val="24"/>
        </w:rPr>
        <w:t xml:space="preserve">        </w:t>
      </w:r>
      <w:r w:rsidRPr="007C3C3D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>Масло для защиты полКОВ в бане и сауне</w:t>
      </w:r>
      <w:r w:rsidRPr="007C3C3D">
        <w:rPr>
          <w:rFonts w:ascii="Tahoma" w:hAnsi="Tahoma" w:cs="Tahoma"/>
          <w:caps/>
          <w:color w:val="000000"/>
          <w:kern w:val="24"/>
          <w:sz w:val="24"/>
          <w:szCs w:val="24"/>
        </w:rPr>
        <w:t xml:space="preserve"> </w:t>
      </w:r>
      <w:r w:rsidRPr="007C3C3D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>Goodhim</w:t>
      </w:r>
      <w:r w:rsidR="005C490C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 xml:space="preserve"> 210М1</w:t>
      </w:r>
    </w:p>
    <w:p w:rsidR="007C3C3D" w:rsidRPr="007C3C3D" w:rsidRDefault="007C3C3D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Назначение и область применения</w:t>
      </w:r>
    </w:p>
    <w:p w:rsidR="007C3C3D" w:rsidRPr="001F65A7" w:rsidRDefault="00A04FD3" w:rsidP="007C3C3D">
      <w:pPr>
        <w:pStyle w:val="a9"/>
        <w:snapToGrid w:val="0"/>
        <w:spacing w:after="0"/>
        <w:ind w:left="567" w:right="-41" w:firstLine="851"/>
        <w:jc w:val="both"/>
        <w:rPr>
          <w:rFonts w:ascii="Tahoma" w:hAnsi="Tahoma" w:cs="Tahoma"/>
          <w:color w:val="000000"/>
        </w:rPr>
      </w:pPr>
      <w:r w:rsidRPr="00A04FD3">
        <w:rPr>
          <w:rFonts w:ascii="Tahoma" w:hAnsi="Tahoma" w:cs="Tahoma"/>
          <w:color w:val="00000A"/>
        </w:rPr>
        <w:t xml:space="preserve">МАСЛО ДЛЯ </w:t>
      </w:r>
      <w:r w:rsidR="007C3C3D">
        <w:rPr>
          <w:rFonts w:ascii="Tahoma" w:hAnsi="Tahoma" w:cs="Tahoma"/>
          <w:color w:val="00000A"/>
        </w:rPr>
        <w:t>ПОЛКОВ</w:t>
      </w:r>
      <w:r w:rsidRPr="00A04FD3">
        <w:rPr>
          <w:rFonts w:ascii="Tahoma" w:hAnsi="Tahoma" w:cs="Tahoma"/>
          <w:color w:val="00000A"/>
        </w:rPr>
        <w:t xml:space="preserve"> GOODHIM </w:t>
      </w:r>
      <w:r w:rsidR="00945386">
        <w:rPr>
          <w:rFonts w:ascii="Tahoma" w:hAnsi="Tahoma" w:cs="Tahoma"/>
          <w:color w:val="00000A"/>
        </w:rPr>
        <w:t xml:space="preserve">используется для пропитки всех типов деревянных изделий </w:t>
      </w:r>
      <w:r w:rsidR="007C3C3D">
        <w:rPr>
          <w:rFonts w:ascii="Tahoma" w:hAnsi="Tahoma" w:cs="Tahoma"/>
          <w:color w:val="00000A"/>
        </w:rPr>
        <w:t>в банях и саунах</w:t>
      </w:r>
      <w:r w:rsidR="00154518">
        <w:rPr>
          <w:rFonts w:ascii="Tahoma" w:hAnsi="Tahoma" w:cs="Tahoma"/>
          <w:color w:val="00000A"/>
        </w:rPr>
        <w:t xml:space="preserve">. </w:t>
      </w:r>
      <w:r w:rsidR="00945386">
        <w:rPr>
          <w:rFonts w:ascii="Tahoma" w:hAnsi="Tahoma" w:cs="Tahoma"/>
          <w:color w:val="00000A"/>
        </w:rPr>
        <w:t xml:space="preserve"> </w:t>
      </w:r>
      <w:r w:rsidR="007C3C3D" w:rsidRPr="001F65A7">
        <w:rPr>
          <w:rFonts w:ascii="Tahoma" w:hAnsi="Tahoma" w:cs="Tahoma"/>
          <w:color w:val="000000"/>
        </w:rPr>
        <w:t xml:space="preserve">Применяется в качестве финишной отделки как самостоятельное защитное и декоративное покрытие, </w:t>
      </w:r>
      <w:r w:rsidR="007C3C3D" w:rsidRPr="001F65A7">
        <w:rPr>
          <w:rFonts w:ascii="Tahoma" w:hAnsi="Tahoma" w:cs="Tahoma"/>
        </w:rPr>
        <w:t xml:space="preserve">для обработки деревянных поверхностей, контактирующих с кожей человека (полки, опоры для спины, скамейки, подголовники и </w:t>
      </w:r>
      <w:proofErr w:type="spellStart"/>
      <w:r w:rsidR="007C3C3D" w:rsidRPr="001F65A7">
        <w:rPr>
          <w:rFonts w:ascii="Tahoma" w:hAnsi="Tahoma" w:cs="Tahoma"/>
        </w:rPr>
        <w:t>т.д</w:t>
      </w:r>
      <w:proofErr w:type="spellEnd"/>
      <w:r w:rsidR="007C3C3D" w:rsidRPr="001F65A7">
        <w:rPr>
          <w:rFonts w:ascii="Tahoma" w:hAnsi="Tahoma" w:cs="Tahoma"/>
        </w:rPr>
        <w:t>).</w:t>
      </w:r>
    </w:p>
    <w:p w:rsidR="00154518" w:rsidRDefault="00A04FD3" w:rsidP="00945386">
      <w:pPr>
        <w:widowControl w:val="0"/>
        <w:suppressAutoHyphens/>
        <w:spacing w:after="0" w:line="240" w:lineRule="auto"/>
        <w:ind w:left="567" w:firstLine="851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 </w:t>
      </w:r>
      <w:r w:rsidR="00154518">
        <w:rPr>
          <w:rFonts w:ascii="Tahoma" w:hAnsi="Tahoma" w:cs="Tahoma"/>
          <w:color w:val="00000A"/>
          <w:sz w:val="24"/>
          <w:szCs w:val="24"/>
          <w:lang w:eastAsia="ar-SA"/>
        </w:rPr>
        <w:t>Защищает д</w:t>
      </w:r>
      <w:r w:rsidR="007C3C3D">
        <w:rPr>
          <w:rFonts w:ascii="Tahoma" w:hAnsi="Tahoma" w:cs="Tahoma"/>
          <w:color w:val="00000A"/>
          <w:sz w:val="24"/>
          <w:szCs w:val="24"/>
          <w:lang w:eastAsia="ar-SA"/>
        </w:rPr>
        <w:t>ерево от влаги и растрескивания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.</w:t>
      </w:r>
      <w:r w:rsidRPr="00A04FD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</w:p>
    <w:p w:rsidR="00945386" w:rsidRPr="00154518" w:rsidRDefault="00945386" w:rsidP="00945386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lang w:eastAsia="ar-SA"/>
        </w:rPr>
      </w:pPr>
      <w:r w:rsidRPr="00154518">
        <w:rPr>
          <w:rFonts w:ascii="Tahoma" w:hAnsi="Tahoma" w:cs="Tahoma"/>
          <w:b/>
          <w:color w:val="00000A"/>
          <w:sz w:val="24"/>
          <w:szCs w:val="24"/>
          <w:lang w:eastAsia="ar-SA"/>
        </w:rPr>
        <w:t>100 % натуральный продукт</w:t>
      </w:r>
      <w:r w:rsidR="0058635B">
        <w:rPr>
          <w:rFonts w:ascii="Tahoma" w:hAnsi="Tahoma" w:cs="Tahoma"/>
          <w:b/>
          <w:color w:val="00000A"/>
          <w:sz w:val="24"/>
          <w:szCs w:val="24"/>
          <w:lang w:eastAsia="ar-SA"/>
        </w:rPr>
        <w:t>.</w:t>
      </w:r>
    </w:p>
    <w:p w:rsidR="00945386" w:rsidRDefault="00945386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Основные свойства</w:t>
      </w:r>
      <w:r w:rsidRPr="00A04FD3"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:</w:t>
      </w:r>
    </w:p>
    <w:p w:rsidR="00A04FD3" w:rsidRDefault="00A04FD3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Высокая впитываемость.</w:t>
      </w:r>
    </w:p>
    <w:p w:rsidR="000F6BFE" w:rsidRPr="00A04FD3" w:rsidRDefault="000F6BFE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>
        <w:rPr>
          <w:rFonts w:ascii="Tahoma" w:hAnsi="Tahoma" w:cs="Tahoma"/>
          <w:color w:val="00000A"/>
          <w:sz w:val="24"/>
          <w:szCs w:val="24"/>
          <w:lang w:eastAsia="ar-SA"/>
        </w:rPr>
        <w:t>Высокая защита от биологического разрушения, плесени и синевы.</w:t>
      </w:r>
    </w:p>
    <w:p w:rsidR="00A04FD3" w:rsidRPr="00A04FD3" w:rsidRDefault="0058635B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>
        <w:rPr>
          <w:rFonts w:ascii="Tahoma" w:hAnsi="Tahoma" w:cs="Tahoma"/>
          <w:color w:val="00000A"/>
          <w:sz w:val="24"/>
          <w:szCs w:val="24"/>
          <w:lang w:eastAsia="ar-SA"/>
        </w:rPr>
        <w:t>Придает</w:t>
      </w:r>
      <w:r w:rsidR="00A04FD3"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 поверхности водо и грязеотталкивающие свойства. </w:t>
      </w:r>
    </w:p>
    <w:p w:rsidR="00A04FD3" w:rsidRPr="00A04FD3" w:rsidRDefault="00A04FD3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Устойчиво к образованию пятен от средств бытовой </w:t>
      </w:r>
      <w:r w:rsidR="00EB1A2A" w:rsidRPr="00A04FD3">
        <w:rPr>
          <w:rFonts w:ascii="Tahoma" w:hAnsi="Tahoma" w:cs="Tahoma"/>
          <w:color w:val="00000A"/>
          <w:sz w:val="24"/>
          <w:szCs w:val="24"/>
          <w:lang w:eastAsia="ar-SA"/>
        </w:rPr>
        <w:t>химии и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 влажной уборке.</w:t>
      </w:r>
    </w:p>
    <w:p w:rsidR="00A04FD3" w:rsidRPr="00A04FD3" w:rsidRDefault="00A04FD3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A04FD3">
        <w:rPr>
          <w:rFonts w:ascii="Tahoma" w:hAnsi="Tahoma" w:cs="Tahoma"/>
          <w:sz w:val="24"/>
          <w:szCs w:val="24"/>
          <w:lang w:eastAsia="ar-SA"/>
        </w:rPr>
        <w:t xml:space="preserve">Степень блеска - от матового до </w:t>
      </w:r>
      <w:r w:rsidR="00AF7E08">
        <w:rPr>
          <w:rFonts w:ascii="Tahoma" w:hAnsi="Tahoma" w:cs="Tahoma"/>
          <w:sz w:val="24"/>
          <w:szCs w:val="24"/>
          <w:lang w:eastAsia="ar-SA"/>
        </w:rPr>
        <w:t xml:space="preserve">шелковисто матового, </w:t>
      </w:r>
      <w:r w:rsidRPr="00A04FD3">
        <w:rPr>
          <w:rFonts w:ascii="Tahoma" w:hAnsi="Tahoma" w:cs="Tahoma"/>
          <w:sz w:val="24"/>
          <w:szCs w:val="24"/>
          <w:lang w:eastAsia="ar-SA"/>
        </w:rPr>
        <w:t>в зависимости от количества слоев.</w:t>
      </w:r>
    </w:p>
    <w:p w:rsidR="00B351CA" w:rsidRPr="00E7072B" w:rsidRDefault="00B351CA" w:rsidP="00B351CA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Подчеркивает структуру древесины</w:t>
      </w:r>
      <w:r w:rsidRPr="00E7072B">
        <w:rPr>
          <w:rFonts w:ascii="Tahoma" w:hAnsi="Tahoma" w:cs="Tahoma"/>
          <w:sz w:val="24"/>
          <w:szCs w:val="24"/>
          <w:lang w:eastAsia="ar-SA"/>
        </w:rPr>
        <w:t xml:space="preserve">. </w:t>
      </w:r>
    </w:p>
    <w:p w:rsidR="00A04FD3" w:rsidRPr="00A04FD3" w:rsidRDefault="00A04FD3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A04FD3">
        <w:rPr>
          <w:rFonts w:ascii="Tahoma" w:hAnsi="Tahoma" w:cs="Tahoma"/>
          <w:sz w:val="24"/>
          <w:szCs w:val="24"/>
          <w:lang w:eastAsia="ar-SA"/>
        </w:rPr>
        <w:t xml:space="preserve">Создано на основе натуральных масел и восков. </w:t>
      </w:r>
    </w:p>
    <w:p w:rsidR="00A04FD3" w:rsidRPr="00A04FD3" w:rsidRDefault="00A04FD3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A04FD3">
        <w:rPr>
          <w:rFonts w:ascii="Tahoma" w:hAnsi="Tahoma" w:cs="Tahoma"/>
          <w:sz w:val="24"/>
          <w:szCs w:val="24"/>
          <w:lang w:eastAsia="ar-SA"/>
        </w:rPr>
        <w:t>Не трескается, не шелушится, не отслаивается.</w:t>
      </w:r>
    </w:p>
    <w:p w:rsidR="00A04FD3" w:rsidRPr="00A04FD3" w:rsidRDefault="00A04FD3" w:rsidP="00A04FD3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A04FD3">
        <w:rPr>
          <w:rFonts w:ascii="Tahoma" w:hAnsi="Tahoma" w:cs="Tahoma"/>
          <w:sz w:val="24"/>
          <w:szCs w:val="24"/>
          <w:lang w:eastAsia="ar-SA"/>
        </w:rPr>
        <w:t>Запах: слабый/мягкий,</w:t>
      </w:r>
      <w:r w:rsidR="00667BA3">
        <w:rPr>
          <w:rFonts w:ascii="Tahoma" w:hAnsi="Tahoma" w:cs="Tahoma"/>
          <w:sz w:val="24"/>
          <w:szCs w:val="24"/>
          <w:lang w:eastAsia="ar-SA"/>
        </w:rPr>
        <w:t xml:space="preserve"> хвойный,</w:t>
      </w:r>
      <w:r w:rsidRPr="00A04FD3">
        <w:rPr>
          <w:rFonts w:ascii="Tahoma" w:hAnsi="Tahoma" w:cs="Tahoma"/>
          <w:sz w:val="24"/>
          <w:szCs w:val="24"/>
          <w:lang w:eastAsia="ar-SA"/>
        </w:rPr>
        <w:t xml:space="preserve"> после высыхания без запаха.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Способы применения</w:t>
      </w:r>
      <w:r w:rsidRPr="00A04FD3"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:</w:t>
      </w:r>
    </w:p>
    <w:p w:rsidR="00A04FD3" w:rsidRP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Масло готово к применению! Не разбавлять!</w:t>
      </w:r>
    </w:p>
    <w:p w:rsidR="00A04FD3" w:rsidRP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Тщательно размешать перед началом использования!</w:t>
      </w:r>
    </w:p>
    <w:p w:rsidR="00A04FD3" w:rsidRP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Повреждённые лаковые покрытия сошлифовать. Хорошо сохранившиеся лаковые покрытия зашлифовать, тщательно удалить пыль. Старые лазури и восковые покрытия очистить или слегка зашлифовать. </w:t>
      </w:r>
      <w:r w:rsidR="00EB1A2A">
        <w:rPr>
          <w:rFonts w:ascii="Tahoma" w:hAnsi="Tahoma" w:cs="Tahoma"/>
          <w:color w:val="00000A"/>
          <w:sz w:val="24"/>
          <w:szCs w:val="24"/>
          <w:lang w:eastAsia="ar-SA"/>
        </w:rPr>
        <w:t>Перед нанесением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 рекомендуется предварительная обработка древесины со всех сторон</w:t>
      </w:r>
      <w:r w:rsidR="00EB1A2A">
        <w:rPr>
          <w:rFonts w:ascii="Tahoma" w:hAnsi="Tahoma" w:cs="Tahoma"/>
          <w:color w:val="00000A"/>
          <w:sz w:val="24"/>
          <w:szCs w:val="24"/>
          <w:lang w:eastAsia="ar-SA"/>
        </w:rPr>
        <w:t xml:space="preserve"> антисептиком</w:t>
      </w:r>
      <w:r w:rsidR="007C3C3D">
        <w:rPr>
          <w:rFonts w:ascii="Tahoma" w:hAnsi="Tahoma" w:cs="Tahoma"/>
          <w:color w:val="00000A"/>
          <w:sz w:val="24"/>
          <w:szCs w:val="24"/>
          <w:lang w:eastAsia="ar-SA"/>
        </w:rPr>
        <w:t xml:space="preserve"> для бань и саун </w:t>
      </w:r>
      <w:r w:rsidR="007C3C3D" w:rsidRPr="00A04FD3">
        <w:rPr>
          <w:rFonts w:ascii="Tahoma" w:hAnsi="Tahoma" w:cs="Tahoma"/>
          <w:color w:val="00000A"/>
          <w:sz w:val="24"/>
          <w:szCs w:val="24"/>
          <w:lang w:eastAsia="ar-SA"/>
        </w:rPr>
        <w:t>GOODHIM</w:t>
      </w:r>
      <w:r w:rsidR="007C3C3D">
        <w:rPr>
          <w:rFonts w:ascii="Tahoma" w:hAnsi="Tahoma" w:cs="Tahoma"/>
          <w:color w:val="00000A"/>
          <w:sz w:val="24"/>
          <w:szCs w:val="24"/>
          <w:lang w:eastAsia="ar-SA"/>
        </w:rPr>
        <w:t xml:space="preserve"> S200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.</w:t>
      </w:r>
      <w:r w:rsidR="00C43649">
        <w:rPr>
          <w:rFonts w:ascii="Tahoma" w:hAnsi="Tahoma" w:cs="Tahoma"/>
          <w:color w:val="00000A"/>
          <w:sz w:val="24"/>
          <w:szCs w:val="24"/>
          <w:lang w:eastAsia="ar-SA"/>
        </w:rPr>
        <w:t xml:space="preserve"> 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Материалы, которыми производится обработка и зачищение древесины, необходимо обезжирить.</w:t>
      </w:r>
    </w:p>
    <w:p w:rsidR="00A04FD3" w:rsidRP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Покрытие нанести тонким слоем на чистую сухую не мерзлую </w:t>
      </w:r>
      <w:r w:rsidRPr="00A04FD3">
        <w:rPr>
          <w:rFonts w:ascii="Tahoma" w:hAnsi="Tahoma" w:cs="Tahoma"/>
          <w:sz w:val="24"/>
          <w:szCs w:val="24"/>
          <w:lang w:eastAsia="ar-SA"/>
        </w:rPr>
        <w:t>древесину при помощи ткани без ворса или при помощи плоской кисти с натуральным густым ворсом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 или валика </w:t>
      </w:r>
      <w:r w:rsidR="00EB1A2A" w:rsidRPr="00A04FD3">
        <w:rPr>
          <w:rFonts w:ascii="Tahoma" w:hAnsi="Tahoma" w:cs="Tahoma"/>
          <w:color w:val="00000A"/>
          <w:sz w:val="24"/>
          <w:szCs w:val="24"/>
          <w:lang w:eastAsia="ar-SA"/>
        </w:rPr>
        <w:t>из микрофибры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 вдоль волокон древесины. </w:t>
      </w:r>
      <w:r w:rsidR="00E75118">
        <w:rPr>
          <w:rFonts w:ascii="Tahoma" w:hAnsi="Tahoma" w:cs="Tahoma"/>
          <w:color w:val="00000A"/>
          <w:sz w:val="24"/>
          <w:szCs w:val="24"/>
          <w:lang w:eastAsia="ar-SA"/>
        </w:rPr>
        <w:t>В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озможно нанесение окунанием.</w:t>
      </w:r>
    </w:p>
    <w:p w:rsidR="00A04FD3" w:rsidRP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Влажность</w:t>
      </w:r>
      <w:r>
        <w:rPr>
          <w:rFonts w:ascii="Tahoma" w:hAnsi="Tahoma" w:cs="Tahoma"/>
          <w:color w:val="00000A"/>
          <w:sz w:val="24"/>
          <w:szCs w:val="24"/>
          <w:lang w:eastAsia="ar-SA"/>
        </w:rPr>
        <w:t xml:space="preserve"> древесины не должна превышать 2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5%.</w:t>
      </w:r>
    </w:p>
    <w:p w:rsid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Интенсивность цвета цветных модификаций зависит от количества нанесенных слоев.</w:t>
      </w:r>
    </w:p>
    <w:p w:rsidR="002355F1" w:rsidRPr="000E137A" w:rsidRDefault="002355F1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</w:pPr>
      <w:r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>Масло наносить только на полки и те части древесины</w:t>
      </w:r>
      <w:r w:rsid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>,</w:t>
      </w:r>
      <w:r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 xml:space="preserve"> которые</w:t>
      </w:r>
      <w:r w:rsid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 xml:space="preserve"> </w:t>
      </w:r>
      <w:r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>часто контактируют с кожей. Не применять на поверхностях подверженн</w:t>
      </w:r>
      <w:r w:rsid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>ых</w:t>
      </w:r>
      <w:r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 xml:space="preserve"> сильному нагреву (в близи</w:t>
      </w:r>
      <w:r w:rsidR="000E137A"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 xml:space="preserve"> печи, дымохода</w:t>
      </w:r>
      <w:r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 xml:space="preserve"> и т.д</w:t>
      </w:r>
      <w:r w:rsid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>.</w:t>
      </w:r>
      <w:r w:rsidRPr="000E137A">
        <w:rPr>
          <w:rFonts w:ascii="Tahoma" w:hAnsi="Tahoma" w:cs="Tahoma"/>
          <w:color w:val="000000" w:themeColor="text1"/>
          <w:sz w:val="24"/>
          <w:szCs w:val="24"/>
          <w:highlight w:val="green"/>
          <w:lang w:eastAsia="ar-SA"/>
        </w:rPr>
        <w:t xml:space="preserve">)    </w:t>
      </w:r>
      <w:bookmarkStart w:id="0" w:name="_GoBack"/>
      <w:bookmarkEnd w:id="0"/>
    </w:p>
    <w:p w:rsidR="00A04FD3" w:rsidRPr="00A04FD3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Дать высохнуть в течение 12 часов при хорошей вентиляции.</w:t>
      </w:r>
    </w:p>
    <w:p w:rsidR="00A04FD3" w:rsidRPr="00E7072B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E7072B">
        <w:rPr>
          <w:rFonts w:ascii="Tahoma" w:hAnsi="Tahoma" w:cs="Tahoma"/>
          <w:b/>
          <w:sz w:val="24"/>
          <w:szCs w:val="24"/>
          <w:lang w:eastAsia="ar-SA"/>
        </w:rPr>
        <w:t>Время высыхания</w:t>
      </w:r>
      <w:r w:rsidRPr="00E7072B">
        <w:rPr>
          <w:rFonts w:ascii="Tahoma" w:hAnsi="Tahoma" w:cs="Tahoma"/>
          <w:sz w:val="24"/>
          <w:szCs w:val="24"/>
          <w:lang w:eastAsia="ar-SA"/>
        </w:rPr>
        <w:t xml:space="preserve">: </w:t>
      </w:r>
      <w:r w:rsidRPr="00CF3520">
        <w:rPr>
          <w:rFonts w:ascii="Tahoma" w:hAnsi="Tahoma" w:cs="Tahoma"/>
          <w:sz w:val="24"/>
          <w:szCs w:val="24"/>
          <w:lang w:eastAsia="ar-SA"/>
        </w:rPr>
        <w:t xml:space="preserve">межслойная сушка </w:t>
      </w:r>
      <w:r w:rsidRPr="00E7072B">
        <w:rPr>
          <w:rFonts w:ascii="Tahoma" w:hAnsi="Tahoma" w:cs="Tahoma"/>
          <w:sz w:val="24"/>
          <w:szCs w:val="24"/>
          <w:lang w:eastAsia="ar-SA"/>
        </w:rPr>
        <w:t>≈ 12</w:t>
      </w:r>
      <w:r w:rsidRPr="00CF3520">
        <w:rPr>
          <w:rFonts w:ascii="Tahoma" w:hAnsi="Tahoma" w:cs="Tahoma"/>
          <w:sz w:val="24"/>
          <w:szCs w:val="24"/>
          <w:lang w:eastAsia="ar-SA"/>
        </w:rPr>
        <w:t xml:space="preserve"> </w:t>
      </w:r>
      <w:r w:rsidRPr="00E7072B">
        <w:rPr>
          <w:rFonts w:ascii="Tahoma" w:hAnsi="Tahoma" w:cs="Tahoma"/>
          <w:sz w:val="24"/>
          <w:szCs w:val="24"/>
          <w:lang w:eastAsia="ar-SA"/>
        </w:rPr>
        <w:t>часов.</w:t>
      </w:r>
      <w:r w:rsidRPr="00CF3520">
        <w:rPr>
          <w:rFonts w:ascii="Tahoma" w:hAnsi="Tahoma" w:cs="Tahoma"/>
          <w:sz w:val="24"/>
          <w:szCs w:val="24"/>
          <w:lang w:eastAsia="ar-SA"/>
        </w:rPr>
        <w:t xml:space="preserve"> П</w:t>
      </w:r>
      <w:r w:rsidRPr="00E7072B">
        <w:rPr>
          <w:rFonts w:ascii="Tahoma" w:hAnsi="Tahoma" w:cs="Tahoma"/>
          <w:sz w:val="24"/>
          <w:szCs w:val="24"/>
          <w:lang w:eastAsia="ar-SA"/>
        </w:rPr>
        <w:t>ри хорошей вентиляции</w:t>
      </w:r>
      <w:r w:rsidRPr="00CF3520">
        <w:rPr>
          <w:rFonts w:ascii="Tahoma" w:hAnsi="Tahoma" w:cs="Tahoma"/>
          <w:sz w:val="24"/>
          <w:szCs w:val="24"/>
          <w:lang w:eastAsia="ar-SA"/>
        </w:rPr>
        <w:t xml:space="preserve"> полное высыхание – 24 часа.</w:t>
      </w:r>
    </w:p>
    <w:p w:rsidR="00A04FD3" w:rsidRPr="00E7072B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E7072B">
        <w:rPr>
          <w:rFonts w:ascii="Tahoma" w:hAnsi="Tahoma" w:cs="Tahoma"/>
          <w:b/>
          <w:sz w:val="24"/>
          <w:szCs w:val="24"/>
          <w:lang w:eastAsia="ar-SA"/>
        </w:rPr>
        <w:t>Расход</w:t>
      </w:r>
      <w:r w:rsidRPr="00E7072B">
        <w:rPr>
          <w:rFonts w:ascii="Tahoma" w:hAnsi="Tahoma" w:cs="Tahoma"/>
          <w:sz w:val="24"/>
          <w:szCs w:val="24"/>
          <w:lang w:eastAsia="ar-SA"/>
        </w:rPr>
        <w:t xml:space="preserve">: 1 литр на </w:t>
      </w:r>
      <w:r>
        <w:rPr>
          <w:rFonts w:ascii="Tahoma" w:hAnsi="Tahoma" w:cs="Tahoma"/>
          <w:sz w:val="24"/>
          <w:szCs w:val="24"/>
          <w:lang w:eastAsia="ar-SA"/>
        </w:rPr>
        <w:t>15-</w:t>
      </w:r>
      <w:r w:rsidRPr="00E7072B">
        <w:rPr>
          <w:rFonts w:ascii="Tahoma" w:hAnsi="Tahoma" w:cs="Tahoma"/>
          <w:sz w:val="24"/>
          <w:szCs w:val="24"/>
          <w:lang w:eastAsia="ar-SA"/>
        </w:rPr>
        <w:t xml:space="preserve">20 м² в один слой; 1 литр на 12 м² в два слоя. Реальный </w:t>
      </w:r>
      <w:r w:rsidRPr="00E7072B">
        <w:rPr>
          <w:rFonts w:ascii="Tahoma" w:hAnsi="Tahoma" w:cs="Tahoma"/>
          <w:sz w:val="24"/>
          <w:szCs w:val="24"/>
          <w:lang w:eastAsia="ar-SA"/>
        </w:rPr>
        <w:lastRenderedPageBreak/>
        <w:t xml:space="preserve">расход зависит от свойств, структуры и </w:t>
      </w:r>
      <w:r>
        <w:rPr>
          <w:rFonts w:ascii="Tahoma" w:hAnsi="Tahoma" w:cs="Tahoma"/>
          <w:sz w:val="24"/>
          <w:szCs w:val="24"/>
          <w:lang w:eastAsia="ar-SA"/>
        </w:rPr>
        <w:t xml:space="preserve">качества </w:t>
      </w:r>
      <w:r w:rsidRPr="00E7072B">
        <w:rPr>
          <w:rFonts w:ascii="Tahoma" w:hAnsi="Tahoma" w:cs="Tahoma"/>
          <w:sz w:val="24"/>
          <w:szCs w:val="24"/>
          <w:lang w:eastAsia="ar-SA"/>
        </w:rPr>
        <w:t xml:space="preserve">подготовки поверхности, </w:t>
      </w:r>
      <w:r>
        <w:rPr>
          <w:rFonts w:ascii="Tahoma" w:hAnsi="Tahoma" w:cs="Tahoma"/>
          <w:sz w:val="24"/>
          <w:szCs w:val="24"/>
          <w:lang w:eastAsia="ar-SA"/>
        </w:rPr>
        <w:t xml:space="preserve">впитывающей способности древесины, </w:t>
      </w:r>
      <w:r w:rsidRPr="00E7072B">
        <w:rPr>
          <w:rFonts w:ascii="Tahoma" w:hAnsi="Tahoma" w:cs="Tahoma"/>
          <w:sz w:val="24"/>
          <w:szCs w:val="24"/>
          <w:lang w:eastAsia="ar-SA"/>
        </w:rPr>
        <w:t>способа покраски, квалификации маляра и других факторов.</w:t>
      </w:r>
    </w:p>
    <w:p w:rsidR="00A04FD3" w:rsidRPr="00E7072B" w:rsidRDefault="00A04FD3" w:rsidP="00A04FD3">
      <w:pPr>
        <w:widowControl w:val="0"/>
        <w:numPr>
          <w:ilvl w:val="0"/>
          <w:numId w:val="39"/>
        </w:numPr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E7072B">
        <w:rPr>
          <w:rFonts w:ascii="Tahoma" w:hAnsi="Tahoma" w:cs="Tahoma"/>
          <w:sz w:val="24"/>
          <w:szCs w:val="24"/>
          <w:lang w:eastAsia="ar-SA"/>
        </w:rPr>
        <w:t>Излишки удаляются мягкой сухой тканью</w:t>
      </w:r>
      <w:r w:rsidRPr="00CF3520">
        <w:rPr>
          <w:rFonts w:ascii="Tahoma" w:hAnsi="Tahoma" w:cs="Tahoma"/>
          <w:sz w:val="24"/>
          <w:szCs w:val="24"/>
          <w:lang w:eastAsia="ar-SA"/>
        </w:rPr>
        <w:t xml:space="preserve"> с коротким ворсом</w:t>
      </w:r>
      <w:r w:rsidRPr="00E7072B">
        <w:rPr>
          <w:rFonts w:ascii="Tahoma" w:hAnsi="Tahoma" w:cs="Tahoma"/>
          <w:sz w:val="24"/>
          <w:szCs w:val="24"/>
          <w:lang w:eastAsia="ar-SA"/>
        </w:rPr>
        <w:t>.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i/>
          <w:color w:val="00000A"/>
          <w:sz w:val="20"/>
          <w:szCs w:val="20"/>
          <w:lang w:eastAsia="ar-SA"/>
        </w:rPr>
      </w:pPr>
      <w:r w:rsidRPr="00A04FD3">
        <w:rPr>
          <w:rFonts w:ascii="Tahoma" w:hAnsi="Tahoma" w:cs="Tahoma"/>
          <w:b/>
          <w:i/>
          <w:color w:val="00000A"/>
          <w:sz w:val="20"/>
          <w:szCs w:val="20"/>
          <w:lang w:eastAsia="ar-SA"/>
        </w:rPr>
        <w:t>Примечания</w:t>
      </w: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>: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i/>
          <w:color w:val="00000A"/>
          <w:sz w:val="20"/>
          <w:szCs w:val="20"/>
          <w:lang w:eastAsia="ar-SA"/>
        </w:rPr>
      </w:pP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>Толстый слой масла и недостаточная вентиляция приводят к увеличению времени высыхания. При работе с малоизвестными породами древесины, а также с текстурированными и другими нестандартными поверхностя</w:t>
      </w:r>
      <w:r w:rsidR="00067FB9">
        <w:rPr>
          <w:rFonts w:ascii="Tahoma" w:hAnsi="Tahoma" w:cs="Tahoma"/>
          <w:i/>
          <w:color w:val="00000A"/>
          <w:sz w:val="20"/>
          <w:szCs w:val="20"/>
          <w:lang w:eastAsia="ar-SA"/>
        </w:rPr>
        <w:t>ми рекомендуется сделать пробную</w:t>
      </w: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 xml:space="preserve"> </w:t>
      </w:r>
      <w:r w:rsidR="00067FB9">
        <w:rPr>
          <w:rFonts w:ascii="Tahoma" w:hAnsi="Tahoma" w:cs="Tahoma"/>
          <w:i/>
          <w:color w:val="00000A"/>
          <w:sz w:val="20"/>
          <w:szCs w:val="20"/>
          <w:lang w:eastAsia="ar-SA"/>
        </w:rPr>
        <w:t>пропитку</w:t>
      </w: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 xml:space="preserve"> образца, чтобы проверить соотв</w:t>
      </w:r>
      <w:r w:rsidR="00067FB9">
        <w:rPr>
          <w:rFonts w:ascii="Tahoma" w:hAnsi="Tahoma" w:cs="Tahoma"/>
          <w:i/>
          <w:color w:val="00000A"/>
          <w:sz w:val="20"/>
          <w:szCs w:val="20"/>
          <w:lang w:eastAsia="ar-SA"/>
        </w:rPr>
        <w:t xml:space="preserve">етствие полученных </w:t>
      </w:r>
      <w:r w:rsidR="00EA3413">
        <w:rPr>
          <w:rFonts w:ascii="Tahoma" w:hAnsi="Tahoma" w:cs="Tahoma"/>
          <w:i/>
          <w:color w:val="00000A"/>
          <w:sz w:val="20"/>
          <w:szCs w:val="20"/>
          <w:lang w:eastAsia="ar-SA"/>
        </w:rPr>
        <w:t xml:space="preserve">результатов </w:t>
      </w:r>
      <w:r w:rsidR="00EA3413"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>заявленным</w:t>
      </w: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 xml:space="preserve"> параметрам, </w:t>
      </w:r>
      <w:r w:rsidR="00AF7E08">
        <w:rPr>
          <w:rFonts w:ascii="Tahoma" w:hAnsi="Tahoma" w:cs="Tahoma"/>
          <w:i/>
          <w:color w:val="00000A"/>
          <w:sz w:val="20"/>
          <w:szCs w:val="20"/>
          <w:lang w:eastAsia="ar-SA"/>
        </w:rPr>
        <w:t>например:</w:t>
      </w: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 xml:space="preserve"> времени высыхания, степени блеска и т.п.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i/>
          <w:color w:val="00000A"/>
          <w:sz w:val="20"/>
          <w:szCs w:val="20"/>
          <w:lang w:eastAsia="ar-SA"/>
        </w:rPr>
      </w:pPr>
      <w:r w:rsidRPr="00A04FD3">
        <w:rPr>
          <w:rFonts w:ascii="Tahoma" w:hAnsi="Tahoma" w:cs="Tahoma"/>
          <w:i/>
          <w:color w:val="00000A"/>
          <w:sz w:val="20"/>
          <w:szCs w:val="20"/>
          <w:lang w:eastAsia="ar-SA"/>
        </w:rPr>
        <w:t>Внимание: для покрытия маслом внутренних поверхностей шкафов, полок, ящиков и др. мебели наносить одним тонким слоем с помощью ветоши.</w:t>
      </w:r>
    </w:p>
    <w:p w:rsid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Упаковка и фасовка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:</w:t>
      </w:r>
    </w:p>
    <w:p w:rsidR="00A04FD3" w:rsidRPr="00A04FD3" w:rsidRDefault="007C3C3D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>
        <w:rPr>
          <w:rFonts w:ascii="Tahoma" w:hAnsi="Tahoma" w:cs="Tahoma"/>
          <w:color w:val="00000A"/>
          <w:sz w:val="24"/>
          <w:szCs w:val="24"/>
          <w:lang w:eastAsia="ar-SA"/>
        </w:rPr>
        <w:t>Жестяная банка 0,75</w:t>
      </w:r>
      <w:r w:rsidR="00A04FD3" w:rsidRPr="00A04FD3">
        <w:rPr>
          <w:rFonts w:ascii="Tahoma" w:hAnsi="Tahoma" w:cs="Tahoma"/>
          <w:color w:val="00000A"/>
          <w:sz w:val="24"/>
          <w:szCs w:val="24"/>
          <w:lang w:eastAsia="ar-SA"/>
        </w:rPr>
        <w:t>л.</w:t>
      </w:r>
    </w:p>
    <w:p w:rsid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Хранение и транспортировка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: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FF0000"/>
          <w:sz w:val="24"/>
          <w:szCs w:val="24"/>
          <w:lang w:eastAsia="ar-SA"/>
        </w:rPr>
      </w:pP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Срок </w:t>
      </w:r>
      <w:r w:rsidR="00B351CA">
        <w:rPr>
          <w:rFonts w:ascii="Tahoma" w:hAnsi="Tahoma" w:cs="Tahoma"/>
          <w:sz w:val="24"/>
          <w:szCs w:val="24"/>
          <w:lang w:eastAsia="ar-SA"/>
        </w:rPr>
        <w:t>хранения: 7</w:t>
      </w:r>
      <w:r w:rsidRPr="00A04FD3">
        <w:rPr>
          <w:rFonts w:ascii="Tahoma" w:hAnsi="Tahoma" w:cs="Tahoma"/>
          <w:sz w:val="24"/>
          <w:szCs w:val="24"/>
          <w:lang w:eastAsia="ar-SA"/>
        </w:rPr>
        <w:t xml:space="preserve"> лет и более при хранении в плотно закрытой банке в сухом помещении. Морозоустойчиво. 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Если масло загустело из-за низкой температуры хранения, то перед использованием необходимо выдержать состав при комнатной температуре в течение 24-36 часов. Хранить в недоступном для детей месте! 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</w:pPr>
      <w:r w:rsidRPr="00A04FD3"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М</w:t>
      </w: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еры безопасности</w:t>
      </w:r>
      <w:r w:rsidRPr="00A04FD3"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:</w:t>
      </w:r>
    </w:p>
    <w:p w:rsidR="00A04FD3" w:rsidRPr="00A04FD3" w:rsidRDefault="00746CF2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Внимание! Ветошь </w:t>
      </w:r>
      <w:r w:rsidR="00A04FD3" w:rsidRPr="00A04FD3">
        <w:rPr>
          <w:rFonts w:ascii="Tahoma" w:hAnsi="Tahoma" w:cs="Tahoma"/>
          <w:sz w:val="24"/>
          <w:szCs w:val="24"/>
          <w:lang w:eastAsia="ar-SA"/>
        </w:rPr>
        <w:t>и другие текстильные материалы, пропитанные маслом, сразу после использования необходимо полностью погрузить в емкость с водой или до утилизации держать в плотно закрытой металлической таре (из-за опасности самопроизвольного возгорания).</w:t>
      </w: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A04FD3" w:rsidRP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  <w:r w:rsidRPr="00A04FD3"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С</w:t>
      </w: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остав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>:</w:t>
      </w:r>
    </w:p>
    <w:p w:rsidR="00A04FD3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E7072B">
        <w:rPr>
          <w:rFonts w:ascii="Tahoma" w:hAnsi="Tahoma" w:cs="Tahoma"/>
          <w:sz w:val="24"/>
          <w:szCs w:val="24"/>
          <w:lang w:eastAsia="ar-SA"/>
        </w:rPr>
        <w:t>Основа: натуральные растительные масла (</w:t>
      </w:r>
      <w:r w:rsidRPr="009779E4">
        <w:rPr>
          <w:rFonts w:ascii="Tahoma" w:hAnsi="Tahoma" w:cs="Tahoma"/>
          <w:sz w:val="24"/>
          <w:szCs w:val="24"/>
          <w:lang w:eastAsia="ar-SA"/>
        </w:rPr>
        <w:t>льняное</w:t>
      </w:r>
      <w:r w:rsidRPr="00E7072B">
        <w:rPr>
          <w:rFonts w:ascii="Tahoma" w:hAnsi="Tahoma" w:cs="Tahoma"/>
          <w:sz w:val="24"/>
          <w:szCs w:val="24"/>
          <w:lang w:eastAsia="ar-SA"/>
        </w:rPr>
        <w:t>) и воски (карнауб</w:t>
      </w:r>
      <w:r w:rsidR="00EB1A2A">
        <w:rPr>
          <w:rFonts w:ascii="Tahoma" w:hAnsi="Tahoma" w:cs="Tahoma"/>
          <w:sz w:val="24"/>
          <w:szCs w:val="24"/>
          <w:lang w:eastAsia="ar-SA"/>
        </w:rPr>
        <w:t>овый</w:t>
      </w:r>
      <w:r w:rsidRPr="009779E4">
        <w:rPr>
          <w:rFonts w:ascii="Tahoma" w:hAnsi="Tahoma" w:cs="Tahoma"/>
          <w:sz w:val="24"/>
          <w:szCs w:val="24"/>
          <w:lang w:eastAsia="ar-SA"/>
        </w:rPr>
        <w:t>, пчелиный</w:t>
      </w:r>
      <w:r w:rsidR="007C3C3D">
        <w:rPr>
          <w:rFonts w:ascii="Tahoma" w:hAnsi="Tahoma" w:cs="Tahoma"/>
          <w:sz w:val="24"/>
          <w:szCs w:val="24"/>
          <w:lang w:eastAsia="ar-SA"/>
        </w:rPr>
        <w:t xml:space="preserve"> и канделилловый)</w:t>
      </w:r>
      <w:r w:rsidR="00067FB9">
        <w:rPr>
          <w:rFonts w:ascii="Tahoma" w:hAnsi="Tahoma" w:cs="Tahoma"/>
          <w:sz w:val="24"/>
          <w:szCs w:val="24"/>
          <w:lang w:eastAsia="ar-SA"/>
        </w:rPr>
        <w:t xml:space="preserve">, </w:t>
      </w:r>
      <w:r w:rsidRPr="009779E4">
        <w:rPr>
          <w:rFonts w:ascii="Tahoma" w:hAnsi="Tahoma" w:cs="Tahoma"/>
          <w:sz w:val="24"/>
          <w:szCs w:val="24"/>
          <w:lang w:eastAsia="ar-SA"/>
        </w:rPr>
        <w:t>сосновая смола, скипидар живичный</w:t>
      </w:r>
      <w:r w:rsidR="00067FB9">
        <w:rPr>
          <w:rFonts w:ascii="Tahoma" w:hAnsi="Tahoma" w:cs="Tahoma"/>
          <w:sz w:val="24"/>
          <w:szCs w:val="24"/>
          <w:lang w:eastAsia="ar-SA"/>
        </w:rPr>
        <w:t>, с</w:t>
      </w:r>
      <w:r w:rsidR="00746CF2">
        <w:rPr>
          <w:rFonts w:ascii="Tahoma" w:hAnsi="Tahoma" w:cs="Tahoma"/>
          <w:sz w:val="24"/>
          <w:szCs w:val="24"/>
          <w:lang w:eastAsia="ar-SA"/>
        </w:rPr>
        <w:t>иккативы (</w:t>
      </w:r>
      <w:r w:rsidR="00067FB9">
        <w:rPr>
          <w:rFonts w:ascii="Tahoma" w:hAnsi="Tahoma" w:cs="Tahoma"/>
          <w:sz w:val="24"/>
          <w:szCs w:val="24"/>
          <w:lang w:eastAsia="ar-SA"/>
        </w:rPr>
        <w:t>без свинца</w:t>
      </w:r>
      <w:r w:rsidR="00746CF2">
        <w:rPr>
          <w:rFonts w:ascii="Tahoma" w:hAnsi="Tahoma" w:cs="Tahoma"/>
          <w:sz w:val="24"/>
          <w:szCs w:val="24"/>
          <w:lang w:eastAsia="ar-SA"/>
        </w:rPr>
        <w:t>)</w:t>
      </w:r>
      <w:r w:rsidRPr="00E7072B">
        <w:rPr>
          <w:rFonts w:ascii="Tahoma" w:hAnsi="Tahoma" w:cs="Tahoma"/>
          <w:sz w:val="24"/>
          <w:szCs w:val="24"/>
          <w:lang w:eastAsia="ar-SA"/>
        </w:rPr>
        <w:t xml:space="preserve">. </w:t>
      </w:r>
    </w:p>
    <w:p w:rsidR="00067FB9" w:rsidRPr="00A04FD3" w:rsidRDefault="00067FB9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A"/>
          <w:sz w:val="24"/>
          <w:szCs w:val="24"/>
          <w:lang w:eastAsia="ar-SA"/>
        </w:rPr>
      </w:pPr>
    </w:p>
    <w:p w:rsidR="00A04FD3" w:rsidRPr="00BF0D61" w:rsidRDefault="00A04FD3" w:rsidP="00A04FD3">
      <w:pPr>
        <w:widowControl w:val="0"/>
        <w:suppressAutoHyphens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  <w:lang w:eastAsia="ar-SA"/>
        </w:rPr>
      </w:pPr>
      <w:r w:rsidRPr="00A04FD3"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П</w:t>
      </w:r>
      <w:r>
        <w:rPr>
          <w:rFonts w:ascii="Tahoma" w:hAnsi="Tahoma" w:cs="Tahoma"/>
          <w:b/>
          <w:color w:val="00000A"/>
          <w:sz w:val="24"/>
          <w:szCs w:val="24"/>
          <w:u w:val="single"/>
          <w:lang w:eastAsia="ar-SA"/>
        </w:rPr>
        <w:t>роизведено</w:t>
      </w:r>
      <w:r w:rsidRPr="00A04FD3">
        <w:rPr>
          <w:rFonts w:ascii="Tahoma" w:hAnsi="Tahoma" w:cs="Tahoma"/>
          <w:color w:val="00000A"/>
          <w:sz w:val="24"/>
          <w:szCs w:val="24"/>
          <w:lang w:eastAsia="ar-SA"/>
        </w:rPr>
        <w:t xml:space="preserve">: </w:t>
      </w:r>
      <w:r w:rsidR="00BF0D61" w:rsidRPr="00BF0D61">
        <w:rPr>
          <w:rFonts w:ascii="Tahoma" w:hAnsi="Tahoma" w:cs="Tahoma"/>
          <w:sz w:val="24"/>
          <w:szCs w:val="24"/>
          <w:lang w:eastAsia="ar-SA"/>
        </w:rPr>
        <w:t>по ТУ</w:t>
      </w:r>
      <w:r w:rsidR="00BF0D61">
        <w:rPr>
          <w:rFonts w:ascii="Tahoma" w:hAnsi="Tahoma" w:cs="Tahoma"/>
          <w:sz w:val="24"/>
          <w:szCs w:val="24"/>
          <w:lang w:eastAsia="ar-SA"/>
        </w:rPr>
        <w:t xml:space="preserve"> 2388-023-03856078-2017</w:t>
      </w:r>
    </w:p>
    <w:p w:rsidR="00AE39A8" w:rsidRDefault="00AE39A8" w:rsidP="00AE39A8">
      <w:pPr>
        <w:tabs>
          <w:tab w:val="left" w:pos="4920"/>
        </w:tabs>
      </w:pPr>
    </w:p>
    <w:p w:rsidR="007C3C3D" w:rsidRPr="00AE39A8" w:rsidRDefault="007C3C3D" w:rsidP="007C3C3D">
      <w:pPr>
        <w:tabs>
          <w:tab w:val="left" w:pos="4920"/>
        </w:tabs>
      </w:pPr>
    </w:p>
    <w:sectPr w:rsidR="007C3C3D" w:rsidRPr="00AE39A8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87" w:rsidRDefault="001D3887" w:rsidP="00EA155B">
      <w:pPr>
        <w:spacing w:after="0" w:line="240" w:lineRule="auto"/>
      </w:pPr>
      <w:r>
        <w:separator/>
      </w:r>
    </w:p>
  </w:endnote>
  <w:endnote w:type="continuationSeparator" w:id="0">
    <w:p w:rsidR="001D3887" w:rsidRDefault="001D3887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F622FB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 xml:space="preserve">+7 (495) 215-13-29, E-mail: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507FEAC" wp14:editId="1EC1D0E5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1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    </w:pict>
        </mc:Fallback>
      </mc:AlternateContent>
    </w:r>
    <w:hyperlink r:id="rId1" w:history="1">
      <w:r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Pr="00A23AE7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</w:t>
    </w:r>
    <w:r w:rsidRPr="00A23AE7">
      <w:rPr>
        <w:rFonts w:ascii="Tahoma" w:hAnsi="Tahoma" w:cs="Tahoma"/>
        <w:sz w:val="18"/>
        <w:szCs w:val="18"/>
      </w:rPr>
      <w:t xml:space="preserve">                                    </w:t>
    </w:r>
    <w:r>
      <w:rPr>
        <w:rFonts w:ascii="Tahoma" w:hAnsi="Tahoma" w:cs="Tahoma"/>
        <w:sz w:val="18"/>
        <w:szCs w:val="18"/>
      </w:rPr>
      <w:t xml:space="preserve">            </w:t>
    </w:r>
  </w:p>
  <w:p w:rsidR="00AE39A8" w:rsidRP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</w:t>
    </w:r>
    <w:r w:rsidRPr="00A23AE7">
      <w:rPr>
        <w:rFonts w:ascii="Tahoma" w:hAnsi="Tahoma" w:cs="Tahoma"/>
        <w:sz w:val="18"/>
        <w:szCs w:val="18"/>
      </w:rPr>
      <w:t>Тел./факс:</w:t>
    </w:r>
    <w:r>
      <w:rPr>
        <w:rFonts w:ascii="Tahoma" w:hAnsi="Tahoma" w:cs="Tahoma"/>
        <w:sz w:val="18"/>
        <w:szCs w:val="18"/>
      </w:rPr>
      <w:t xml:space="preserve"> </w:t>
    </w:r>
    <w:r w:rsidRPr="00A23AE7">
      <w:rPr>
        <w:rFonts w:ascii="Tahoma" w:hAnsi="Tahoma" w:cs="Tahoma"/>
        <w:sz w:val="18"/>
        <w:szCs w:val="18"/>
      </w:rPr>
      <w:t xml:space="preserve">+7 (495) 215-13-29, E-mail: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87" w:rsidRDefault="001D3887" w:rsidP="00EA155B">
      <w:pPr>
        <w:spacing w:after="0" w:line="240" w:lineRule="auto"/>
      </w:pPr>
      <w:r>
        <w:separator/>
      </w:r>
    </w:p>
  </w:footnote>
  <w:footnote w:type="continuationSeparator" w:id="0">
    <w:p w:rsidR="001D3887" w:rsidRDefault="001D3887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1D3887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AE39A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>
      <w:rPr>
        <w:rFonts w:ascii="Tahoma" w:hAnsi="Tahoma" w:cs="Tahoma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2611F8" wp14:editId="6B8C25C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829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1D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7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8B5"/>
    <w:multiLevelType w:val="hybridMultilevel"/>
    <w:tmpl w:val="39C6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31A9E"/>
    <w:multiLevelType w:val="hybridMultilevel"/>
    <w:tmpl w:val="AF5AC674"/>
    <w:lvl w:ilvl="0" w:tplc="2ED045C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D7405"/>
    <w:multiLevelType w:val="hybridMultilevel"/>
    <w:tmpl w:val="8E1E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0"/>
  </w:num>
  <w:num w:numId="5">
    <w:abstractNumId w:val="23"/>
  </w:num>
  <w:num w:numId="6">
    <w:abstractNumId w:val="31"/>
  </w:num>
  <w:num w:numId="7">
    <w:abstractNumId w:val="13"/>
  </w:num>
  <w:num w:numId="8">
    <w:abstractNumId w:val="15"/>
  </w:num>
  <w:num w:numId="9">
    <w:abstractNumId w:val="27"/>
  </w:num>
  <w:num w:numId="10">
    <w:abstractNumId w:val="20"/>
  </w:num>
  <w:num w:numId="11">
    <w:abstractNumId w:val="30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1"/>
  </w:num>
  <w:num w:numId="20">
    <w:abstractNumId w:val="22"/>
  </w:num>
  <w:num w:numId="21">
    <w:abstractNumId w:val="6"/>
  </w:num>
  <w:num w:numId="22">
    <w:abstractNumId w:val="7"/>
  </w:num>
  <w:num w:numId="23">
    <w:abstractNumId w:val="2"/>
  </w:num>
  <w:num w:numId="24">
    <w:abstractNumId w:val="18"/>
  </w:num>
  <w:num w:numId="25">
    <w:abstractNumId w:val="4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2"/>
  </w:num>
  <w:num w:numId="30">
    <w:abstractNumId w:val="29"/>
  </w:num>
  <w:num w:numId="31">
    <w:abstractNumId w:val="26"/>
  </w:num>
  <w:num w:numId="32">
    <w:abstractNumId w:val="9"/>
  </w:num>
  <w:num w:numId="33">
    <w:abstractNumId w:val="16"/>
  </w:num>
  <w:num w:numId="34">
    <w:abstractNumId w:val="33"/>
  </w:num>
  <w:num w:numId="35">
    <w:abstractNumId w:val="21"/>
  </w:num>
  <w:num w:numId="36">
    <w:abstractNumId w:val="3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3619"/>
    <w:rsid w:val="000172DE"/>
    <w:rsid w:val="0002009B"/>
    <w:rsid w:val="00066627"/>
    <w:rsid w:val="00067FB9"/>
    <w:rsid w:val="00073BD3"/>
    <w:rsid w:val="000A6168"/>
    <w:rsid w:val="000C1333"/>
    <w:rsid w:val="000E0319"/>
    <w:rsid w:val="000E137A"/>
    <w:rsid w:val="000E13CF"/>
    <w:rsid w:val="000E6EB5"/>
    <w:rsid w:val="000F1E6D"/>
    <w:rsid w:val="000F4870"/>
    <w:rsid w:val="000F4918"/>
    <w:rsid w:val="000F6502"/>
    <w:rsid w:val="000F6BFE"/>
    <w:rsid w:val="001043FB"/>
    <w:rsid w:val="00111BD8"/>
    <w:rsid w:val="001172E5"/>
    <w:rsid w:val="00117C53"/>
    <w:rsid w:val="00120FE6"/>
    <w:rsid w:val="001226F4"/>
    <w:rsid w:val="001502F1"/>
    <w:rsid w:val="00154518"/>
    <w:rsid w:val="00164245"/>
    <w:rsid w:val="00183A5E"/>
    <w:rsid w:val="001869F1"/>
    <w:rsid w:val="001951E5"/>
    <w:rsid w:val="00195E70"/>
    <w:rsid w:val="001A2F38"/>
    <w:rsid w:val="001A73C5"/>
    <w:rsid w:val="001B586C"/>
    <w:rsid w:val="001C6FF3"/>
    <w:rsid w:val="001D3887"/>
    <w:rsid w:val="001D6A44"/>
    <w:rsid w:val="00205B93"/>
    <w:rsid w:val="002128A0"/>
    <w:rsid w:val="00223667"/>
    <w:rsid w:val="0022490E"/>
    <w:rsid w:val="002355F1"/>
    <w:rsid w:val="00245C44"/>
    <w:rsid w:val="002464E7"/>
    <w:rsid w:val="00254B38"/>
    <w:rsid w:val="00271757"/>
    <w:rsid w:val="00273627"/>
    <w:rsid w:val="00281EB0"/>
    <w:rsid w:val="002860C2"/>
    <w:rsid w:val="002A2A7B"/>
    <w:rsid w:val="002A5E4B"/>
    <w:rsid w:val="002B3F1A"/>
    <w:rsid w:val="002D7B80"/>
    <w:rsid w:val="00336EF0"/>
    <w:rsid w:val="003443FC"/>
    <w:rsid w:val="00373CB0"/>
    <w:rsid w:val="0037558F"/>
    <w:rsid w:val="003862BB"/>
    <w:rsid w:val="003A0DDB"/>
    <w:rsid w:val="003A63BC"/>
    <w:rsid w:val="003B0085"/>
    <w:rsid w:val="003C5579"/>
    <w:rsid w:val="003D6386"/>
    <w:rsid w:val="003E1ADD"/>
    <w:rsid w:val="003E752E"/>
    <w:rsid w:val="003F34FD"/>
    <w:rsid w:val="004034FF"/>
    <w:rsid w:val="0041332C"/>
    <w:rsid w:val="0041531E"/>
    <w:rsid w:val="00460F44"/>
    <w:rsid w:val="0048167B"/>
    <w:rsid w:val="004B4693"/>
    <w:rsid w:val="004F4952"/>
    <w:rsid w:val="00505E18"/>
    <w:rsid w:val="0058635B"/>
    <w:rsid w:val="005B5E83"/>
    <w:rsid w:val="005C0BEF"/>
    <w:rsid w:val="005C490C"/>
    <w:rsid w:val="005C5A79"/>
    <w:rsid w:val="005D1A48"/>
    <w:rsid w:val="005E2405"/>
    <w:rsid w:val="00623701"/>
    <w:rsid w:val="006303F5"/>
    <w:rsid w:val="00666A6E"/>
    <w:rsid w:val="00667BA3"/>
    <w:rsid w:val="00672E3E"/>
    <w:rsid w:val="006B55D2"/>
    <w:rsid w:val="006D0ABA"/>
    <w:rsid w:val="006D3B83"/>
    <w:rsid w:val="00701148"/>
    <w:rsid w:val="00746CF2"/>
    <w:rsid w:val="007605C6"/>
    <w:rsid w:val="0077675F"/>
    <w:rsid w:val="00793C9A"/>
    <w:rsid w:val="007B1E4D"/>
    <w:rsid w:val="007B5601"/>
    <w:rsid w:val="007C192C"/>
    <w:rsid w:val="007C3C3D"/>
    <w:rsid w:val="007D115D"/>
    <w:rsid w:val="007E17AB"/>
    <w:rsid w:val="007F5F62"/>
    <w:rsid w:val="00810AFE"/>
    <w:rsid w:val="008210F3"/>
    <w:rsid w:val="00847BFE"/>
    <w:rsid w:val="008649E9"/>
    <w:rsid w:val="00873E62"/>
    <w:rsid w:val="00885C94"/>
    <w:rsid w:val="00886943"/>
    <w:rsid w:val="008B01E8"/>
    <w:rsid w:val="008C164C"/>
    <w:rsid w:val="008C28C5"/>
    <w:rsid w:val="008D50D2"/>
    <w:rsid w:val="008F4671"/>
    <w:rsid w:val="008F588B"/>
    <w:rsid w:val="009342C2"/>
    <w:rsid w:val="00945386"/>
    <w:rsid w:val="00974675"/>
    <w:rsid w:val="009B664D"/>
    <w:rsid w:val="00A04FD3"/>
    <w:rsid w:val="00A23AE7"/>
    <w:rsid w:val="00A32141"/>
    <w:rsid w:val="00A42C00"/>
    <w:rsid w:val="00A72FD7"/>
    <w:rsid w:val="00A813A2"/>
    <w:rsid w:val="00A8570C"/>
    <w:rsid w:val="00AA48F6"/>
    <w:rsid w:val="00AB1B79"/>
    <w:rsid w:val="00AB2502"/>
    <w:rsid w:val="00AD1416"/>
    <w:rsid w:val="00AD6A48"/>
    <w:rsid w:val="00AE39A8"/>
    <w:rsid w:val="00AF7E08"/>
    <w:rsid w:val="00B13F48"/>
    <w:rsid w:val="00B23D4F"/>
    <w:rsid w:val="00B351CA"/>
    <w:rsid w:val="00B41B55"/>
    <w:rsid w:val="00B44E91"/>
    <w:rsid w:val="00B64014"/>
    <w:rsid w:val="00B9073A"/>
    <w:rsid w:val="00B960A8"/>
    <w:rsid w:val="00B96525"/>
    <w:rsid w:val="00BB0BA7"/>
    <w:rsid w:val="00BB2787"/>
    <w:rsid w:val="00BB7EFE"/>
    <w:rsid w:val="00BE1706"/>
    <w:rsid w:val="00BE7ED4"/>
    <w:rsid w:val="00BF0D61"/>
    <w:rsid w:val="00BF438E"/>
    <w:rsid w:val="00BF4824"/>
    <w:rsid w:val="00BF50E4"/>
    <w:rsid w:val="00BF6D01"/>
    <w:rsid w:val="00C0293F"/>
    <w:rsid w:val="00C1259B"/>
    <w:rsid w:val="00C12F74"/>
    <w:rsid w:val="00C43649"/>
    <w:rsid w:val="00C439DE"/>
    <w:rsid w:val="00C83B18"/>
    <w:rsid w:val="00CB2444"/>
    <w:rsid w:val="00CB4FFD"/>
    <w:rsid w:val="00CC2949"/>
    <w:rsid w:val="00CE275D"/>
    <w:rsid w:val="00CF0889"/>
    <w:rsid w:val="00CF3DEB"/>
    <w:rsid w:val="00D12947"/>
    <w:rsid w:val="00D14B17"/>
    <w:rsid w:val="00D15D73"/>
    <w:rsid w:val="00D270A2"/>
    <w:rsid w:val="00D341BD"/>
    <w:rsid w:val="00D428FB"/>
    <w:rsid w:val="00D64184"/>
    <w:rsid w:val="00D71E11"/>
    <w:rsid w:val="00D7629E"/>
    <w:rsid w:val="00D80E1A"/>
    <w:rsid w:val="00D81836"/>
    <w:rsid w:val="00D8425E"/>
    <w:rsid w:val="00D87238"/>
    <w:rsid w:val="00DD5817"/>
    <w:rsid w:val="00DE7D48"/>
    <w:rsid w:val="00DF1D80"/>
    <w:rsid w:val="00E005B7"/>
    <w:rsid w:val="00E169A0"/>
    <w:rsid w:val="00E2327D"/>
    <w:rsid w:val="00E24DA5"/>
    <w:rsid w:val="00E42C29"/>
    <w:rsid w:val="00E45B3C"/>
    <w:rsid w:val="00E57A85"/>
    <w:rsid w:val="00E66810"/>
    <w:rsid w:val="00E67E1D"/>
    <w:rsid w:val="00E75118"/>
    <w:rsid w:val="00E9784E"/>
    <w:rsid w:val="00EA155B"/>
    <w:rsid w:val="00EA3413"/>
    <w:rsid w:val="00EB1A2A"/>
    <w:rsid w:val="00EB2FE8"/>
    <w:rsid w:val="00EC6B80"/>
    <w:rsid w:val="00ED611D"/>
    <w:rsid w:val="00EF7DB3"/>
    <w:rsid w:val="00F16306"/>
    <w:rsid w:val="00F2279C"/>
    <w:rsid w:val="00F36898"/>
    <w:rsid w:val="00F4547E"/>
    <w:rsid w:val="00F527A3"/>
    <w:rsid w:val="00F60EC3"/>
    <w:rsid w:val="00F622FB"/>
    <w:rsid w:val="00F76542"/>
    <w:rsid w:val="00F8523D"/>
    <w:rsid w:val="00FB6400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0A97F0"/>
  <w15:docId w15:val="{5C0D6EAF-207C-45BB-89CA-5EC588D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F6AC-12CC-4555-9581-6076856A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Пономарь Вячеслав</cp:lastModifiedBy>
  <cp:revision>10</cp:revision>
  <cp:lastPrinted>2016-03-16T07:05:00Z</cp:lastPrinted>
  <dcterms:created xsi:type="dcterms:W3CDTF">2019-01-16T10:07:00Z</dcterms:created>
  <dcterms:modified xsi:type="dcterms:W3CDTF">2021-09-13T09:41:00Z</dcterms:modified>
</cp:coreProperties>
</file>