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13" w:type="dxa"/>
        <w:tblInd w:w="-1452" w:type="dxa"/>
        <w:tblLook w:val="04A0" w:firstRow="1" w:lastRow="0" w:firstColumn="1" w:lastColumn="0" w:noHBand="0" w:noVBand="1"/>
      </w:tblPr>
      <w:tblGrid>
        <w:gridCol w:w="5813"/>
      </w:tblGrid>
      <w:tr w:rsidR="00175A78" w:rsidTr="00175A78">
        <w:trPr>
          <w:trHeight w:val="8567"/>
        </w:trPr>
        <w:tc>
          <w:tcPr>
            <w:tcW w:w="5813" w:type="dxa"/>
          </w:tcPr>
          <w:p w:rsidR="00175A78" w:rsidRDefault="00175A78" w:rsidP="00E1411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54"/>
              </w:tabs>
            </w:pPr>
            <w:r>
              <w:t>Эксплуатация светильников осу</w:t>
            </w:r>
            <w:r>
              <w:softHyphen/>
              <w:t>ществляется в соответствии с настоящим Руководством по эксплуатации.</w:t>
            </w:r>
          </w:p>
          <w:p w:rsidR="00175A78" w:rsidRDefault="00175A78" w:rsidP="00E14116">
            <w:pPr>
              <w:pStyle w:val="1"/>
              <w:shd w:val="clear" w:color="auto" w:fill="auto"/>
              <w:ind w:firstLine="220"/>
            </w:pPr>
            <w:r>
              <w:t>Возможность эксплуатации светильни</w:t>
            </w:r>
            <w:r>
              <w:softHyphen/>
              <w:t xml:space="preserve">ков в условиях отличных от указанных в п. </w:t>
            </w:r>
            <w:r w:rsidR="00A71D5C">
              <w:t>6.1</w:t>
            </w:r>
            <w:bookmarkStart w:id="0" w:name="_GoBack"/>
            <w:bookmarkEnd w:id="0"/>
            <w:r>
              <w:t>, должна согласовываться с изготовите</w:t>
            </w:r>
            <w:r>
              <w:softHyphen/>
              <w:t>лем.</w:t>
            </w:r>
          </w:p>
          <w:p w:rsidR="00175A78" w:rsidRDefault="00175A78" w:rsidP="00515F56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448"/>
              </w:tabs>
            </w:pPr>
            <w:r>
              <w:t>Условия эксплуатации:</w:t>
            </w:r>
          </w:p>
          <w:p w:rsidR="00175A78" w:rsidRDefault="00175A78" w:rsidP="00515F5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8"/>
              </w:tabs>
              <w:ind w:right="20"/>
            </w:pPr>
            <w:r>
              <w:t>температура окружающей среды согласно климатическому исполнению;</w:t>
            </w:r>
          </w:p>
          <w:p w:rsidR="00175A78" w:rsidRDefault="00175A78" w:rsidP="00515F5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8"/>
              </w:tabs>
              <w:ind w:right="20"/>
            </w:pPr>
            <w:r>
              <w:t>допускается кратковременная работа светильников при температуре до +35°С;</w:t>
            </w:r>
          </w:p>
          <w:p w:rsidR="00175A78" w:rsidRDefault="00175A78" w:rsidP="00515F5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8"/>
              </w:tabs>
              <w:ind w:right="20"/>
            </w:pPr>
            <w:r>
              <w:t>относительная влажность до 90% при+25°С;</w:t>
            </w:r>
          </w:p>
          <w:p w:rsidR="00175A78" w:rsidRDefault="00175A78" w:rsidP="00515F56">
            <w:pPr>
              <w:pStyle w:val="1"/>
              <w:shd w:val="clear" w:color="auto" w:fill="auto"/>
              <w:tabs>
                <w:tab w:val="left" w:pos="448"/>
              </w:tabs>
              <w:spacing w:after="120"/>
              <w:ind w:right="20"/>
            </w:pPr>
            <w:r w:rsidRPr="00515F56">
              <w:rPr>
                <w:b/>
              </w:rPr>
              <w:t>6.2</w:t>
            </w:r>
            <w:r>
              <w:t xml:space="preserve"> При повреждении шнура светиль</w:t>
            </w:r>
            <w:r>
              <w:softHyphen/>
              <w:t>ника может быть произведена его замена. Замена шнура осуществляется в центрах гарантийного обслуживания.</w:t>
            </w:r>
          </w:p>
          <w:p w:rsidR="00175A78" w:rsidRDefault="00175A78" w:rsidP="00515F56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448"/>
              </w:tabs>
            </w:pPr>
            <w:r>
              <w:t>Подготовка изделия к работе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</w:pPr>
            <w:r>
              <w:t>Извлечь светильник из упаковки.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  <w:ind w:right="20"/>
            </w:pPr>
            <w:r>
              <w:t>Убедиться, что выключатель пита</w:t>
            </w:r>
            <w:r>
              <w:softHyphen/>
              <w:t>ния светильника находится в положении «О».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</w:pPr>
            <w:r>
              <w:t>Достать шплинты и открыть защитную решетку.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  <w:ind w:right="20"/>
            </w:pPr>
            <w:r>
              <w:t>Ввернуть до упора в цоколь лампу накаливания типа Свеча мощностью не более 60 Вт и рабочим напряжением 220 В.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  <w:ind w:right="20"/>
            </w:pPr>
            <w:r w:rsidRPr="00E14116">
              <w:t>Закрыть защитную решетку. Вставит</w:t>
            </w:r>
            <w:r>
              <w:t>ь шплинты.</w:t>
            </w:r>
          </w:p>
          <w:p w:rsidR="00175A78" w:rsidRPr="00E14116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48"/>
              </w:tabs>
              <w:ind w:right="20"/>
              <w:rPr>
                <w:rStyle w:val="5pt"/>
                <w:b w:val="0"/>
                <w:bCs w:val="0"/>
                <w:color w:val="auto"/>
                <w:sz w:val="12"/>
                <w:szCs w:val="12"/>
              </w:rPr>
            </w:pPr>
            <w:r>
              <w:t>Подсоединить светильник к сети электропитания напряжением 220 В и пере</w:t>
            </w:r>
            <w:r>
              <w:softHyphen/>
              <w:t xml:space="preserve">вести выключатель питания в положение </w:t>
            </w:r>
            <w:r>
              <w:rPr>
                <w:rStyle w:val="5pt"/>
              </w:rPr>
              <w:t>«I».</w:t>
            </w:r>
          </w:p>
          <w:p w:rsidR="00175A78" w:rsidRDefault="00175A78" w:rsidP="00515F56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451"/>
              </w:tabs>
              <w:spacing w:line="154" w:lineRule="exact"/>
              <w:ind w:right="40"/>
            </w:pPr>
            <w:r>
              <w:t>Условия транспортирования, хра</w:t>
            </w:r>
            <w:r>
              <w:softHyphen/>
              <w:t>нения и утилизации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51"/>
              </w:tabs>
              <w:ind w:right="40"/>
            </w:pPr>
            <w:r>
              <w:t>Транспортирование светильников допускается любым видом крытого транс</w:t>
            </w:r>
            <w:r>
              <w:softHyphen/>
              <w:t>порта в упаковке изготовителя, обеспечи</w:t>
            </w:r>
            <w:r>
              <w:softHyphen/>
              <w:t>вающим предохранение упакованных све</w:t>
            </w:r>
            <w:r>
              <w:softHyphen/>
              <w:t>тильников от механических повреждений, загрязнения и попадания влаги.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51"/>
              </w:tabs>
              <w:ind w:right="40"/>
            </w:pPr>
            <w:r>
              <w:t>Хранение светильников осуще</w:t>
            </w:r>
            <w:r>
              <w:softHyphen/>
              <w:t>ствляется только в упаковке изготовителя в помещениях с естественной вентиляци</w:t>
            </w:r>
            <w:r>
              <w:softHyphen/>
              <w:t>ей при температуре окружающею воздуха от - 40 до +50°С и относительной влажнос</w:t>
            </w:r>
            <w:r>
              <w:softHyphen/>
              <w:t>ти 70%, допускается хранение при относи</w:t>
            </w:r>
            <w:r>
              <w:softHyphen/>
              <w:t>тельной влажности до 95% при + 25°С.</w:t>
            </w:r>
          </w:p>
          <w:p w:rsidR="00175A78" w:rsidRDefault="00175A78" w:rsidP="00515F56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451"/>
              </w:tabs>
              <w:spacing w:after="120"/>
              <w:ind w:right="40"/>
            </w:pPr>
            <w:r>
              <w:t>Утилизировать изделие как быто</w:t>
            </w:r>
            <w:r>
              <w:softHyphen/>
              <w:t>вые отходы.</w:t>
            </w:r>
          </w:p>
          <w:p w:rsidR="00175A78" w:rsidRDefault="00175A78" w:rsidP="00515F56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451"/>
              </w:tabs>
            </w:pPr>
            <w:r>
              <w:t>Гарантийные обязательства</w:t>
            </w:r>
          </w:p>
          <w:p w:rsidR="00175A78" w:rsidRPr="00E14116" w:rsidRDefault="00175A78" w:rsidP="00515F56">
            <w:pPr>
              <w:pStyle w:val="1"/>
              <w:shd w:val="clear" w:color="auto" w:fill="auto"/>
              <w:tabs>
                <w:tab w:val="left" w:pos="448"/>
              </w:tabs>
              <w:ind w:right="20"/>
            </w:pPr>
            <w:r>
              <w:t>Гарантийный срок эксплуатации светильников - 3 года со дня продажи при условии соблюдения потребителем пра</w:t>
            </w:r>
            <w:r>
              <w:softHyphen/>
              <w:t>вил эксплуатации, транспортировки и хра</w:t>
            </w:r>
            <w:r>
              <w:softHyphen/>
              <w:t>нения</w:t>
            </w:r>
          </w:p>
          <w:p w:rsidR="00175A78" w:rsidRDefault="00175A78" w:rsidP="00E14116">
            <w:pPr>
              <w:pStyle w:val="1"/>
              <w:shd w:val="clear" w:color="auto" w:fill="auto"/>
              <w:spacing w:after="29" w:line="154" w:lineRule="exact"/>
              <w:ind w:left="20" w:right="20"/>
            </w:pPr>
            <w:r>
              <w:rPr>
                <w:rStyle w:val="a6"/>
              </w:rPr>
              <w:t xml:space="preserve">Внимание! </w:t>
            </w:r>
            <w:r>
              <w:t>Сохраняйте паспорт на светильник в течение гарантийного срока эксплуата</w:t>
            </w:r>
            <w:r>
              <w:softHyphen/>
              <w:t>ции. Светильник, не имеющий штамп магазина в паспорте, не принимается на гарантий</w:t>
            </w:r>
            <w:r>
              <w:softHyphen/>
              <w:t>ное обслуживание.</w:t>
            </w:r>
          </w:p>
          <w:p w:rsidR="00175A78" w:rsidRDefault="00175A78" w:rsidP="00E14116">
            <w:pPr>
              <w:pStyle w:val="1"/>
              <w:shd w:val="clear" w:color="auto" w:fill="auto"/>
              <w:spacing w:after="29" w:line="154" w:lineRule="exact"/>
              <w:ind w:left="20" w:right="20"/>
            </w:pPr>
          </w:p>
          <w:p w:rsidR="00175A78" w:rsidRDefault="00175A78" w:rsidP="00E14116">
            <w:pPr>
              <w:pStyle w:val="1"/>
              <w:shd w:val="clear" w:color="auto" w:fill="auto"/>
              <w:spacing w:after="29" w:line="154" w:lineRule="exact"/>
              <w:ind w:left="20" w:right="20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936"/>
              <w:gridCol w:w="1867"/>
              <w:gridCol w:w="888"/>
            </w:tblGrid>
            <w:tr w:rsidR="00175A78" w:rsidTr="002C121B">
              <w:trPr>
                <w:trHeight w:hRule="exact" w:val="226"/>
                <w:jc w:val="center"/>
              </w:trPr>
              <w:tc>
                <w:tcPr>
                  <w:tcW w:w="53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"/>
                    </w:rPr>
                    <w:t>Гарантийный талон:</w:t>
                  </w:r>
                </w:p>
              </w:tc>
            </w:tr>
            <w:tr w:rsidR="00175A78" w:rsidTr="002C121B">
              <w:trPr>
                <w:trHeight w:hRule="exact" w:val="226"/>
                <w:jc w:val="center"/>
              </w:trPr>
              <w:tc>
                <w:tcPr>
                  <w:tcW w:w="53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"/>
                    </w:rPr>
                    <w:t xml:space="preserve">ВНИМАНИЕ! </w:t>
                  </w:r>
                  <w:r>
                    <w:rPr>
                      <w:rStyle w:val="5pt0"/>
                    </w:rPr>
                    <w:t>Необходимо правильно заполнить гарантийный талон.</w:t>
                  </w:r>
                </w:p>
              </w:tc>
            </w:tr>
            <w:tr w:rsidR="00175A78" w:rsidTr="002C121B">
              <w:trPr>
                <w:trHeight w:hRule="exact" w:val="226"/>
                <w:jc w:val="center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</w:pPr>
                  <w:r>
                    <w:rPr>
                      <w:rStyle w:val="5pt0"/>
                    </w:rPr>
                    <w:t>Модель светильника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0"/>
                    </w:rPr>
                    <w:t>Место продажи, адрес, телефон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75A78" w:rsidTr="002C121B">
              <w:trPr>
                <w:trHeight w:hRule="exact" w:val="374"/>
                <w:jc w:val="center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10" w:lineRule="exact"/>
                  </w:pPr>
                  <w:r>
                    <w:rPr>
                      <w:rStyle w:val="5pt0"/>
                    </w:rPr>
                    <w:t xml:space="preserve">Номер партии и дата партии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0"/>
                    </w:rPr>
                    <w:t>Подпись продавца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75A78" w:rsidTr="002C121B">
              <w:trPr>
                <w:trHeight w:hRule="exact" w:val="216"/>
                <w:jc w:val="center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</w:pPr>
                  <w:r>
                    <w:rPr>
                      <w:rStyle w:val="5pt0"/>
                    </w:rPr>
                    <w:t>Штрих-код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0"/>
                    </w:rPr>
                    <w:t>Штамп магазина</w:t>
                  </w:r>
                </w:p>
              </w:tc>
              <w:tc>
                <w:tcPr>
                  <w:tcW w:w="8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75A78" w:rsidTr="002C121B">
              <w:trPr>
                <w:trHeight w:hRule="exact" w:val="221"/>
                <w:jc w:val="center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</w:pPr>
                  <w:r>
                    <w:rPr>
                      <w:rStyle w:val="5pt0"/>
                    </w:rPr>
                    <w:t>Дата продажи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75A78" w:rsidRDefault="00175A78" w:rsidP="00E14116"/>
              </w:tc>
              <w:tc>
                <w:tcPr>
                  <w:tcW w:w="8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/>
              </w:tc>
            </w:tr>
            <w:tr w:rsidR="00175A78" w:rsidTr="002C121B">
              <w:trPr>
                <w:trHeight w:hRule="exact" w:val="221"/>
                <w:jc w:val="center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</w:pPr>
                  <w:r>
                    <w:rPr>
                      <w:rStyle w:val="5pt0"/>
                    </w:rPr>
                    <w:t>Дата обмена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pStyle w:val="1"/>
                    <w:shd w:val="clear" w:color="auto" w:fill="auto"/>
                    <w:spacing w:line="100" w:lineRule="exact"/>
                    <w:ind w:left="40"/>
                    <w:jc w:val="left"/>
                  </w:pPr>
                  <w:r>
                    <w:rPr>
                      <w:rStyle w:val="5pt0"/>
                    </w:rPr>
                    <w:t>Подпись покупателя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5A78" w:rsidRDefault="00175A78" w:rsidP="00E14116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75A78" w:rsidRDefault="00175A78" w:rsidP="00E14116">
            <w:pPr>
              <w:widowControl/>
              <w:rPr>
                <w:rStyle w:val="41"/>
              </w:rPr>
            </w:pPr>
          </w:p>
          <w:p w:rsidR="00175A78" w:rsidRDefault="00175A78" w:rsidP="00E14116">
            <w:pPr>
              <w:widowControl/>
              <w:rPr>
                <w:rStyle w:val="41"/>
              </w:rPr>
            </w:pPr>
          </w:p>
          <w:p w:rsidR="00175A78" w:rsidRDefault="00175A78" w:rsidP="00E14116">
            <w:pPr>
              <w:widowControl/>
              <w:rPr>
                <w:rStyle w:val="41"/>
              </w:rPr>
            </w:pPr>
          </w:p>
          <w:p w:rsidR="00175A78" w:rsidRPr="00043981" w:rsidRDefault="00175A78" w:rsidP="00E14116">
            <w:pPr>
              <w:widowControl/>
              <w:rPr>
                <w:rStyle w:val="41"/>
                <w:b w:val="0"/>
                <w:bCs w:val="0"/>
              </w:rPr>
            </w:pPr>
            <w:proofErr w:type="spellStart"/>
            <w:r w:rsidRPr="00043981">
              <w:rPr>
                <w:rStyle w:val="41"/>
              </w:rPr>
              <w:t>Правобладатель</w:t>
            </w:r>
            <w:proofErr w:type="spellEnd"/>
            <w:r w:rsidRPr="00043981">
              <w:rPr>
                <w:rStyle w:val="41"/>
              </w:rPr>
              <w:t xml:space="preserve"> ТМ </w:t>
            </w:r>
            <w:r w:rsidRPr="00043981">
              <w:rPr>
                <w:rStyle w:val="41"/>
                <w:lang w:val="en-US"/>
              </w:rPr>
              <w:t>Gigant</w:t>
            </w:r>
            <w:r w:rsidRPr="00043981">
              <w:rPr>
                <w:rStyle w:val="41"/>
              </w:rPr>
              <w:t>: ООО «</w:t>
            </w:r>
            <w:proofErr w:type="spellStart"/>
            <w:r w:rsidRPr="00043981">
              <w:rPr>
                <w:rStyle w:val="41"/>
              </w:rPr>
              <w:t>ВсеИнструменты.ру</w:t>
            </w:r>
            <w:proofErr w:type="spellEnd"/>
            <w:r w:rsidRPr="00043981">
              <w:rPr>
                <w:rStyle w:val="41"/>
              </w:rPr>
              <w:t xml:space="preserve">», 109451, Россия, г. Москва, ул. </w:t>
            </w:r>
            <w:proofErr w:type="spellStart"/>
            <w:r w:rsidRPr="00043981">
              <w:rPr>
                <w:rStyle w:val="41"/>
              </w:rPr>
              <w:t>Братиславская</w:t>
            </w:r>
            <w:proofErr w:type="spellEnd"/>
            <w:r w:rsidRPr="00043981">
              <w:rPr>
                <w:rStyle w:val="41"/>
              </w:rPr>
              <w:t>, д. 16, корп. 1, пом. тел:8-800-550-37-70</w:t>
            </w:r>
          </w:p>
          <w:p w:rsidR="00175A78" w:rsidRDefault="00175A78" w:rsidP="00E14116">
            <w:pPr>
              <w:widowControl/>
              <w:rPr>
                <w:rStyle w:val="41"/>
                <w:b w:val="0"/>
                <w:bCs w:val="0"/>
              </w:rPr>
            </w:pPr>
          </w:p>
          <w:p w:rsidR="00175A78" w:rsidRPr="00043981" w:rsidRDefault="00175A78" w:rsidP="00E1411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00043981">
              <w:rPr>
                <w:rStyle w:val="41"/>
              </w:rPr>
              <w:t xml:space="preserve">Свидетельство о приемке </w:t>
            </w:r>
            <w:r w:rsidRPr="00043981">
              <w:rPr>
                <w:rFonts w:ascii="Arial" w:hAnsi="Arial" w:cs="Arial"/>
                <w:sz w:val="12"/>
                <w:szCs w:val="12"/>
              </w:rPr>
              <w:t xml:space="preserve">Производитель: </w:t>
            </w:r>
            <w:r w:rsidRPr="000439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ООО «</w:t>
            </w:r>
            <w:proofErr w:type="spellStart"/>
            <w:r w:rsidRPr="000439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Переноска.ру</w:t>
            </w:r>
            <w:proofErr w:type="spellEnd"/>
            <w:r w:rsidRPr="00043981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»</w:t>
            </w:r>
          </w:p>
          <w:p w:rsidR="00175A78" w:rsidRPr="00EE5279" w:rsidRDefault="00175A78" w:rsidP="00E14116">
            <w:pPr>
              <w:widowControl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EE527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192019, </w:t>
            </w:r>
            <w:proofErr w:type="spellStart"/>
            <w:r w:rsidRPr="00EE527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г.Санкт</w:t>
            </w:r>
            <w:proofErr w:type="spellEnd"/>
            <w:r w:rsidRPr="00EE5279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-Петербург,</w:t>
            </w:r>
          </w:p>
          <w:p w:rsidR="00175A78" w:rsidRDefault="00175A78" w:rsidP="00E14116"/>
        </w:tc>
      </w:tr>
    </w:tbl>
    <w:p w:rsidR="005A4994" w:rsidRDefault="005A4994"/>
    <w:sectPr w:rsidR="005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11A"/>
    <w:multiLevelType w:val="multilevel"/>
    <w:tmpl w:val="F11C6A84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DF099D"/>
    <w:multiLevelType w:val="multilevel"/>
    <w:tmpl w:val="0890C85E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183CD0"/>
    <w:multiLevelType w:val="multilevel"/>
    <w:tmpl w:val="AECC7F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404EC5"/>
    <w:multiLevelType w:val="multilevel"/>
    <w:tmpl w:val="53AE9862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4590347"/>
    <w:multiLevelType w:val="multilevel"/>
    <w:tmpl w:val="DCFAE63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21268B"/>
    <w:multiLevelType w:val="multilevel"/>
    <w:tmpl w:val="53AE9862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6C1FC2"/>
    <w:multiLevelType w:val="multilevel"/>
    <w:tmpl w:val="43C0991C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701FA8"/>
    <w:multiLevelType w:val="multilevel"/>
    <w:tmpl w:val="390872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48282A"/>
    <w:multiLevelType w:val="multilevel"/>
    <w:tmpl w:val="C6E288DC"/>
    <w:lvl w:ilvl="0">
      <w:start w:val="3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6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608640D"/>
    <w:multiLevelType w:val="multilevel"/>
    <w:tmpl w:val="010C72F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98377BD"/>
    <w:multiLevelType w:val="multilevel"/>
    <w:tmpl w:val="E4D4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16"/>
    <w:rsid w:val="00005515"/>
    <w:rsid w:val="00031DA9"/>
    <w:rsid w:val="000603EE"/>
    <w:rsid w:val="000605D2"/>
    <w:rsid w:val="00060913"/>
    <w:rsid w:val="0006647A"/>
    <w:rsid w:val="00067EB4"/>
    <w:rsid w:val="00075782"/>
    <w:rsid w:val="0007732C"/>
    <w:rsid w:val="00083DAC"/>
    <w:rsid w:val="00084F66"/>
    <w:rsid w:val="00085797"/>
    <w:rsid w:val="000A1A88"/>
    <w:rsid w:val="000A595D"/>
    <w:rsid w:val="000B720A"/>
    <w:rsid w:val="000C07EE"/>
    <w:rsid w:val="000C2F1D"/>
    <w:rsid w:val="000D2C3B"/>
    <w:rsid w:val="00102D54"/>
    <w:rsid w:val="00105319"/>
    <w:rsid w:val="00110C2C"/>
    <w:rsid w:val="00111738"/>
    <w:rsid w:val="00124280"/>
    <w:rsid w:val="0012457A"/>
    <w:rsid w:val="00130C7E"/>
    <w:rsid w:val="00131EC4"/>
    <w:rsid w:val="00135075"/>
    <w:rsid w:val="00137A8A"/>
    <w:rsid w:val="001500DD"/>
    <w:rsid w:val="0015091A"/>
    <w:rsid w:val="0015192B"/>
    <w:rsid w:val="001620BE"/>
    <w:rsid w:val="00173193"/>
    <w:rsid w:val="00173789"/>
    <w:rsid w:val="00175A78"/>
    <w:rsid w:val="00176535"/>
    <w:rsid w:val="0017664A"/>
    <w:rsid w:val="00180C8A"/>
    <w:rsid w:val="001A169D"/>
    <w:rsid w:val="001B3169"/>
    <w:rsid w:val="001C5634"/>
    <w:rsid w:val="001D527C"/>
    <w:rsid w:val="001F0AE2"/>
    <w:rsid w:val="00225627"/>
    <w:rsid w:val="00231D59"/>
    <w:rsid w:val="00236ABA"/>
    <w:rsid w:val="00255797"/>
    <w:rsid w:val="00260F65"/>
    <w:rsid w:val="00261D34"/>
    <w:rsid w:val="002846C3"/>
    <w:rsid w:val="0029096F"/>
    <w:rsid w:val="002928AD"/>
    <w:rsid w:val="002A1259"/>
    <w:rsid w:val="002C404D"/>
    <w:rsid w:val="002D364D"/>
    <w:rsid w:val="002D3F8E"/>
    <w:rsid w:val="002D4E3C"/>
    <w:rsid w:val="002E03F3"/>
    <w:rsid w:val="002F1D8A"/>
    <w:rsid w:val="002F578C"/>
    <w:rsid w:val="002F59B7"/>
    <w:rsid w:val="0030072D"/>
    <w:rsid w:val="003066C4"/>
    <w:rsid w:val="00314176"/>
    <w:rsid w:val="003340EE"/>
    <w:rsid w:val="00336D04"/>
    <w:rsid w:val="0034592A"/>
    <w:rsid w:val="003525A0"/>
    <w:rsid w:val="003542A9"/>
    <w:rsid w:val="0036209E"/>
    <w:rsid w:val="0037163B"/>
    <w:rsid w:val="00371C6B"/>
    <w:rsid w:val="00371D52"/>
    <w:rsid w:val="0037672C"/>
    <w:rsid w:val="00380542"/>
    <w:rsid w:val="00382856"/>
    <w:rsid w:val="003850FF"/>
    <w:rsid w:val="003852B0"/>
    <w:rsid w:val="00396EE3"/>
    <w:rsid w:val="00397D46"/>
    <w:rsid w:val="003A3CFD"/>
    <w:rsid w:val="003A52D0"/>
    <w:rsid w:val="003B11DA"/>
    <w:rsid w:val="003B703F"/>
    <w:rsid w:val="003C0FC1"/>
    <w:rsid w:val="003C49A0"/>
    <w:rsid w:val="003D5536"/>
    <w:rsid w:val="003D609A"/>
    <w:rsid w:val="003E30E9"/>
    <w:rsid w:val="003E4B25"/>
    <w:rsid w:val="003F186B"/>
    <w:rsid w:val="003F2AF0"/>
    <w:rsid w:val="003F600C"/>
    <w:rsid w:val="004002D6"/>
    <w:rsid w:val="0040188A"/>
    <w:rsid w:val="004049F1"/>
    <w:rsid w:val="0041366D"/>
    <w:rsid w:val="0042356C"/>
    <w:rsid w:val="00430DBD"/>
    <w:rsid w:val="004339BA"/>
    <w:rsid w:val="00434EF1"/>
    <w:rsid w:val="004377B6"/>
    <w:rsid w:val="00453475"/>
    <w:rsid w:val="004544CD"/>
    <w:rsid w:val="00457A25"/>
    <w:rsid w:val="00461665"/>
    <w:rsid w:val="00470152"/>
    <w:rsid w:val="00472A0A"/>
    <w:rsid w:val="0047427F"/>
    <w:rsid w:val="00480FA8"/>
    <w:rsid w:val="004868A7"/>
    <w:rsid w:val="00492605"/>
    <w:rsid w:val="00496414"/>
    <w:rsid w:val="004A0D39"/>
    <w:rsid w:val="004A6A2F"/>
    <w:rsid w:val="004A7F35"/>
    <w:rsid w:val="004C2C26"/>
    <w:rsid w:val="004C743E"/>
    <w:rsid w:val="004D000F"/>
    <w:rsid w:val="004D0A6F"/>
    <w:rsid w:val="004D1E26"/>
    <w:rsid w:val="004D4F32"/>
    <w:rsid w:val="004D5174"/>
    <w:rsid w:val="004E2B3D"/>
    <w:rsid w:val="004F2857"/>
    <w:rsid w:val="004F5E69"/>
    <w:rsid w:val="00502FF9"/>
    <w:rsid w:val="00510E00"/>
    <w:rsid w:val="0051319B"/>
    <w:rsid w:val="00515F56"/>
    <w:rsid w:val="00520987"/>
    <w:rsid w:val="00522607"/>
    <w:rsid w:val="00527397"/>
    <w:rsid w:val="005360E1"/>
    <w:rsid w:val="00551DD5"/>
    <w:rsid w:val="005532D1"/>
    <w:rsid w:val="005604EB"/>
    <w:rsid w:val="0056060C"/>
    <w:rsid w:val="005639EA"/>
    <w:rsid w:val="005649E9"/>
    <w:rsid w:val="005676D9"/>
    <w:rsid w:val="00570EFA"/>
    <w:rsid w:val="00576D29"/>
    <w:rsid w:val="005832C3"/>
    <w:rsid w:val="005A4994"/>
    <w:rsid w:val="005B03F2"/>
    <w:rsid w:val="005B3262"/>
    <w:rsid w:val="005D1C87"/>
    <w:rsid w:val="005D3016"/>
    <w:rsid w:val="005E0337"/>
    <w:rsid w:val="005E20E1"/>
    <w:rsid w:val="005E4DA9"/>
    <w:rsid w:val="005F6121"/>
    <w:rsid w:val="00604BAB"/>
    <w:rsid w:val="006225E2"/>
    <w:rsid w:val="00631AA6"/>
    <w:rsid w:val="00643EB8"/>
    <w:rsid w:val="0065022F"/>
    <w:rsid w:val="00650A7D"/>
    <w:rsid w:val="006637E3"/>
    <w:rsid w:val="00672AA3"/>
    <w:rsid w:val="00673BB5"/>
    <w:rsid w:val="00674BAD"/>
    <w:rsid w:val="006751B0"/>
    <w:rsid w:val="0068061A"/>
    <w:rsid w:val="00680EA2"/>
    <w:rsid w:val="00694477"/>
    <w:rsid w:val="006A23E7"/>
    <w:rsid w:val="006A4874"/>
    <w:rsid w:val="006A5DB4"/>
    <w:rsid w:val="006A6AF8"/>
    <w:rsid w:val="006B09BF"/>
    <w:rsid w:val="006B7495"/>
    <w:rsid w:val="006B7DD6"/>
    <w:rsid w:val="006C4F21"/>
    <w:rsid w:val="006E0EA9"/>
    <w:rsid w:val="006E24CA"/>
    <w:rsid w:val="00701AF1"/>
    <w:rsid w:val="0071490B"/>
    <w:rsid w:val="00725D3D"/>
    <w:rsid w:val="007263EB"/>
    <w:rsid w:val="00727DD4"/>
    <w:rsid w:val="007306C8"/>
    <w:rsid w:val="007316BB"/>
    <w:rsid w:val="00735D27"/>
    <w:rsid w:val="007408FF"/>
    <w:rsid w:val="00742863"/>
    <w:rsid w:val="0075438C"/>
    <w:rsid w:val="00774A01"/>
    <w:rsid w:val="007750C3"/>
    <w:rsid w:val="00787A4F"/>
    <w:rsid w:val="007928B2"/>
    <w:rsid w:val="00792CF9"/>
    <w:rsid w:val="007A0ACC"/>
    <w:rsid w:val="007C1F25"/>
    <w:rsid w:val="007C6F1F"/>
    <w:rsid w:val="007D3453"/>
    <w:rsid w:val="007D38B7"/>
    <w:rsid w:val="007D3BE8"/>
    <w:rsid w:val="007D73DC"/>
    <w:rsid w:val="007E28D7"/>
    <w:rsid w:val="007F7496"/>
    <w:rsid w:val="00801887"/>
    <w:rsid w:val="00806554"/>
    <w:rsid w:val="00811CA0"/>
    <w:rsid w:val="0082044D"/>
    <w:rsid w:val="00834E0C"/>
    <w:rsid w:val="008401D7"/>
    <w:rsid w:val="008538D9"/>
    <w:rsid w:val="008551DC"/>
    <w:rsid w:val="00862E82"/>
    <w:rsid w:val="0086388F"/>
    <w:rsid w:val="00863F3C"/>
    <w:rsid w:val="00871B4E"/>
    <w:rsid w:val="00873A4C"/>
    <w:rsid w:val="0088608C"/>
    <w:rsid w:val="00886C18"/>
    <w:rsid w:val="008A4A21"/>
    <w:rsid w:val="008B0A90"/>
    <w:rsid w:val="008B2878"/>
    <w:rsid w:val="008B723A"/>
    <w:rsid w:val="008C23FE"/>
    <w:rsid w:val="008C46A7"/>
    <w:rsid w:val="008C6690"/>
    <w:rsid w:val="008D32D2"/>
    <w:rsid w:val="008E0F65"/>
    <w:rsid w:val="008F6802"/>
    <w:rsid w:val="008F7DE4"/>
    <w:rsid w:val="009159E7"/>
    <w:rsid w:val="0093731C"/>
    <w:rsid w:val="00942F45"/>
    <w:rsid w:val="00943CB9"/>
    <w:rsid w:val="009565CB"/>
    <w:rsid w:val="009778C7"/>
    <w:rsid w:val="009847B1"/>
    <w:rsid w:val="00993A60"/>
    <w:rsid w:val="0099714E"/>
    <w:rsid w:val="009B637E"/>
    <w:rsid w:val="009D22E3"/>
    <w:rsid w:val="009D6962"/>
    <w:rsid w:val="009E1A6C"/>
    <w:rsid w:val="009E2E1C"/>
    <w:rsid w:val="009E3869"/>
    <w:rsid w:val="009E635E"/>
    <w:rsid w:val="009E7DF2"/>
    <w:rsid w:val="009F08F6"/>
    <w:rsid w:val="009F1BE6"/>
    <w:rsid w:val="00A208A1"/>
    <w:rsid w:val="00A27904"/>
    <w:rsid w:val="00A34885"/>
    <w:rsid w:val="00A360FD"/>
    <w:rsid w:val="00A42C14"/>
    <w:rsid w:val="00A46B9A"/>
    <w:rsid w:val="00A47EBA"/>
    <w:rsid w:val="00A61E8A"/>
    <w:rsid w:val="00A71D5C"/>
    <w:rsid w:val="00A82CA5"/>
    <w:rsid w:val="00AB1956"/>
    <w:rsid w:val="00AB3E34"/>
    <w:rsid w:val="00AB5968"/>
    <w:rsid w:val="00AE0A2C"/>
    <w:rsid w:val="00AE507E"/>
    <w:rsid w:val="00AF09D1"/>
    <w:rsid w:val="00AF1C95"/>
    <w:rsid w:val="00AF45B5"/>
    <w:rsid w:val="00B07357"/>
    <w:rsid w:val="00B1042C"/>
    <w:rsid w:val="00B17BB7"/>
    <w:rsid w:val="00B208A6"/>
    <w:rsid w:val="00B27405"/>
    <w:rsid w:val="00B37A47"/>
    <w:rsid w:val="00B53E75"/>
    <w:rsid w:val="00B7469A"/>
    <w:rsid w:val="00B91AF5"/>
    <w:rsid w:val="00B94E88"/>
    <w:rsid w:val="00BB4C31"/>
    <w:rsid w:val="00BB6523"/>
    <w:rsid w:val="00BC0076"/>
    <w:rsid w:val="00BC2351"/>
    <w:rsid w:val="00BD2AA9"/>
    <w:rsid w:val="00BD4044"/>
    <w:rsid w:val="00BE6BBC"/>
    <w:rsid w:val="00C0541E"/>
    <w:rsid w:val="00C14CD6"/>
    <w:rsid w:val="00C46943"/>
    <w:rsid w:val="00C51DAB"/>
    <w:rsid w:val="00C56B0F"/>
    <w:rsid w:val="00C5742F"/>
    <w:rsid w:val="00C61394"/>
    <w:rsid w:val="00C902CB"/>
    <w:rsid w:val="00C9702F"/>
    <w:rsid w:val="00CA6DC8"/>
    <w:rsid w:val="00CD2142"/>
    <w:rsid w:val="00CE488E"/>
    <w:rsid w:val="00CF0A3C"/>
    <w:rsid w:val="00D0461E"/>
    <w:rsid w:val="00D113B6"/>
    <w:rsid w:val="00D14BA1"/>
    <w:rsid w:val="00D2013D"/>
    <w:rsid w:val="00D20DD9"/>
    <w:rsid w:val="00D239AA"/>
    <w:rsid w:val="00D276A9"/>
    <w:rsid w:val="00D40D69"/>
    <w:rsid w:val="00D44B81"/>
    <w:rsid w:val="00D55C64"/>
    <w:rsid w:val="00D71128"/>
    <w:rsid w:val="00D9371E"/>
    <w:rsid w:val="00D948E7"/>
    <w:rsid w:val="00D95304"/>
    <w:rsid w:val="00D96CFF"/>
    <w:rsid w:val="00DA0CBB"/>
    <w:rsid w:val="00DA3036"/>
    <w:rsid w:val="00DA7045"/>
    <w:rsid w:val="00DA7D9B"/>
    <w:rsid w:val="00DB7FC3"/>
    <w:rsid w:val="00DF5128"/>
    <w:rsid w:val="00DF7511"/>
    <w:rsid w:val="00E05307"/>
    <w:rsid w:val="00E14116"/>
    <w:rsid w:val="00E17B5A"/>
    <w:rsid w:val="00E22466"/>
    <w:rsid w:val="00E22A2A"/>
    <w:rsid w:val="00E22D05"/>
    <w:rsid w:val="00E238BA"/>
    <w:rsid w:val="00E31052"/>
    <w:rsid w:val="00E51827"/>
    <w:rsid w:val="00E5243A"/>
    <w:rsid w:val="00E529BE"/>
    <w:rsid w:val="00E5757F"/>
    <w:rsid w:val="00E875F7"/>
    <w:rsid w:val="00E87FC0"/>
    <w:rsid w:val="00E92518"/>
    <w:rsid w:val="00E95172"/>
    <w:rsid w:val="00EA1DE4"/>
    <w:rsid w:val="00EB63C0"/>
    <w:rsid w:val="00EB692F"/>
    <w:rsid w:val="00ED7BC7"/>
    <w:rsid w:val="00ED7F3B"/>
    <w:rsid w:val="00EE5883"/>
    <w:rsid w:val="00EF1A8C"/>
    <w:rsid w:val="00EF21FA"/>
    <w:rsid w:val="00EF6A82"/>
    <w:rsid w:val="00F15736"/>
    <w:rsid w:val="00F20B1A"/>
    <w:rsid w:val="00F211F9"/>
    <w:rsid w:val="00F24366"/>
    <w:rsid w:val="00F36BD4"/>
    <w:rsid w:val="00F40788"/>
    <w:rsid w:val="00F4224B"/>
    <w:rsid w:val="00F45530"/>
    <w:rsid w:val="00F4755F"/>
    <w:rsid w:val="00F53166"/>
    <w:rsid w:val="00F6392F"/>
    <w:rsid w:val="00F70432"/>
    <w:rsid w:val="00F70576"/>
    <w:rsid w:val="00F736B7"/>
    <w:rsid w:val="00FB380F"/>
    <w:rsid w:val="00FD2D45"/>
    <w:rsid w:val="00FD7349"/>
    <w:rsid w:val="00FF490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2B76-CB01-4CF4-B7CB-6FD3AC2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41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14116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a4">
    <w:name w:val="Основной текст_"/>
    <w:basedOn w:val="a0"/>
    <w:link w:val="1"/>
    <w:rsid w:val="00E14116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116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color w:val="auto"/>
      <w:sz w:val="12"/>
      <w:szCs w:val="12"/>
      <w:lang w:eastAsia="en-US"/>
    </w:rPr>
  </w:style>
  <w:style w:type="paragraph" w:customStyle="1" w:styleId="1">
    <w:name w:val="Основной текст1"/>
    <w:basedOn w:val="a"/>
    <w:link w:val="a4"/>
    <w:rsid w:val="00E14116"/>
    <w:pPr>
      <w:shd w:val="clear" w:color="auto" w:fill="FFFFFF"/>
      <w:spacing w:line="149" w:lineRule="exact"/>
      <w:jc w:val="both"/>
    </w:pPr>
    <w:rPr>
      <w:rFonts w:ascii="Arial" w:eastAsia="Arial" w:hAnsi="Arial" w:cs="Arial"/>
      <w:color w:val="auto"/>
      <w:sz w:val="12"/>
      <w:szCs w:val="12"/>
      <w:lang w:eastAsia="en-US"/>
    </w:rPr>
  </w:style>
  <w:style w:type="character" w:customStyle="1" w:styleId="5pt">
    <w:name w:val="Основной текст + 5 pt;Полужирный"/>
    <w:basedOn w:val="a4"/>
    <w:rsid w:val="00E14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14116"/>
    <w:pPr>
      <w:ind w:left="720"/>
      <w:contextualSpacing/>
    </w:pPr>
  </w:style>
  <w:style w:type="character" w:customStyle="1" w:styleId="a6">
    <w:name w:val="Основной текст + Полужирный"/>
    <w:basedOn w:val="a4"/>
    <w:rsid w:val="00E14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pt0">
    <w:name w:val="Основной текст + 5 pt"/>
    <w:basedOn w:val="a4"/>
    <w:rsid w:val="00E141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E14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Техник</dc:creator>
  <cp:lastModifiedBy>Учетная запись Майкрософт</cp:lastModifiedBy>
  <cp:revision>2</cp:revision>
  <cp:lastPrinted>2019-12-24T13:02:00Z</cp:lastPrinted>
  <dcterms:created xsi:type="dcterms:W3CDTF">2021-08-04T08:03:00Z</dcterms:created>
  <dcterms:modified xsi:type="dcterms:W3CDTF">2021-08-04T08:03:00Z</dcterms:modified>
</cp:coreProperties>
</file>