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813" w:type="dxa"/>
        <w:tblInd w:w="-1452" w:type="dxa"/>
        <w:tblLook w:val="04A0" w:firstRow="1" w:lastRow="0" w:firstColumn="1" w:lastColumn="0" w:noHBand="0" w:noVBand="1"/>
      </w:tblPr>
      <w:tblGrid>
        <w:gridCol w:w="5813"/>
      </w:tblGrid>
      <w:tr w:rsidR="00210624" w:rsidTr="00210624">
        <w:trPr>
          <w:trHeight w:val="8851"/>
        </w:trPr>
        <w:tc>
          <w:tcPr>
            <w:tcW w:w="5813" w:type="dxa"/>
          </w:tcPr>
          <w:p w:rsidR="00210624" w:rsidRDefault="00210624" w:rsidP="00076E21">
            <w:pPr>
              <w:jc w:val="center"/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663DEFFB" wp14:editId="712C5A6E">
                  <wp:simplePos x="0" y="0"/>
                  <wp:positionH relativeFrom="column">
                    <wp:posOffset>-73660</wp:posOffset>
                  </wp:positionH>
                  <wp:positionV relativeFrom="paragraph">
                    <wp:posOffset>19050</wp:posOffset>
                  </wp:positionV>
                  <wp:extent cx="843915" cy="246380"/>
                  <wp:effectExtent l="0" t="0" r="0" b="1270"/>
                  <wp:wrapSquare wrapText="bothSides"/>
                  <wp:docPr id="5" name="Рисунок 5" descr="C:\Users\KrestyaninovAO\AppData\Local\Microsoft\Windows\INetCache\Content.Word\2019_лого Гигант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restyaninovAO\AppData\Local\Microsoft\Windows\INetCache\Content.Word\2019_лого Гигант-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r="-2003" b="27998"/>
                          <a:stretch/>
                        </pic:blipFill>
                        <pic:spPr bwMode="auto">
                          <a:xfrm>
                            <a:off x="0" y="0"/>
                            <a:ext cx="84391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ПАСПОРТ</w:t>
            </w:r>
          </w:p>
          <w:p w:rsidR="00210624" w:rsidRDefault="00210624" w:rsidP="002C121B">
            <w:pPr>
              <w:pStyle w:val="20"/>
              <w:shd w:val="clear" w:color="auto" w:fill="auto"/>
              <w:spacing w:line="163" w:lineRule="exact"/>
              <w:ind w:left="60"/>
            </w:pPr>
            <w:r>
              <w:t>Светильники переносные ручные промышленные</w:t>
            </w:r>
          </w:p>
          <w:p w:rsidR="00210624" w:rsidRDefault="00210624" w:rsidP="002C121B">
            <w:pPr>
              <w:pStyle w:val="20"/>
              <w:shd w:val="clear" w:color="auto" w:fill="auto"/>
              <w:spacing w:line="163" w:lineRule="exact"/>
              <w:ind w:left="60"/>
            </w:pPr>
            <w:r>
              <w:t xml:space="preserve">                            ТИП ЛСУ-1 </w:t>
            </w:r>
          </w:p>
          <w:p w:rsidR="00210624" w:rsidRPr="0007359F" w:rsidRDefault="00210624" w:rsidP="002C121B">
            <w:pPr>
              <w:pStyle w:val="20"/>
              <w:shd w:val="clear" w:color="auto" w:fill="auto"/>
              <w:spacing w:line="163" w:lineRule="exact"/>
              <w:ind w:left="60"/>
            </w:pPr>
            <w:r>
              <w:t xml:space="preserve">                      Ту 3461-002-80578285-2008</w:t>
            </w:r>
          </w:p>
          <w:p w:rsidR="00210624" w:rsidRDefault="00210624" w:rsidP="002C121B">
            <w:pPr>
              <w:jc w:val="center"/>
            </w:pPr>
            <w:r>
              <w:t xml:space="preserve">                     Инструкция по эксплуатации</w:t>
            </w:r>
          </w:p>
          <w:p w:rsidR="00210624" w:rsidRPr="00BA06B0" w:rsidRDefault="00210624" w:rsidP="002C121B">
            <w:pPr>
              <w:pStyle w:val="40"/>
              <w:shd w:val="clear" w:color="auto" w:fill="auto"/>
              <w:ind w:left="20" w:firstLine="220"/>
            </w:pPr>
            <w:r w:rsidRPr="00BA06B0">
              <w:t>1. Назначение и область применения</w:t>
            </w:r>
          </w:p>
          <w:p w:rsidR="00210624" w:rsidRPr="00BA06B0" w:rsidRDefault="00210624" w:rsidP="00C205BB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472"/>
              </w:tabs>
              <w:ind w:left="20" w:right="60" w:firstLine="220"/>
            </w:pPr>
            <w:r w:rsidRPr="00BA06B0">
              <w:t>Светильники переносные ручные промышленные тип ЛСУ (далее светиль</w:t>
            </w:r>
            <w:r w:rsidRPr="00BA06B0">
              <w:softHyphen/>
              <w:t>ники) предназначены для применения в сетях переменного тока напряжением до 250 В и по своим характеристикам соотве</w:t>
            </w:r>
            <w:r w:rsidRPr="00BA06B0">
              <w:softHyphen/>
              <w:t>тствуют вышеуказанным техническим условиям.</w:t>
            </w:r>
          </w:p>
          <w:p w:rsidR="00210624" w:rsidRPr="00BA06B0" w:rsidRDefault="00210624" w:rsidP="00C205BB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472"/>
              </w:tabs>
              <w:spacing w:after="90"/>
              <w:ind w:left="20" w:right="60" w:firstLine="220"/>
            </w:pPr>
            <w:r w:rsidRPr="00BA06B0">
              <w:t>Основная область применения светильников: для временного местного освещения при проведении работ в усло</w:t>
            </w:r>
            <w:r w:rsidRPr="00BA06B0">
              <w:softHyphen/>
              <w:t>виях удалённости от источника света.</w:t>
            </w:r>
          </w:p>
          <w:p w:rsidR="00210624" w:rsidRPr="00BA06B0" w:rsidRDefault="00210624" w:rsidP="00C205BB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472"/>
              </w:tabs>
              <w:spacing w:after="90"/>
              <w:ind w:left="20" w:right="60" w:firstLine="220"/>
            </w:pPr>
            <w:r w:rsidRPr="00BA06B0">
              <w:t>Технические характеристики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99"/>
              <w:gridCol w:w="1199"/>
              <w:gridCol w:w="1199"/>
              <w:gridCol w:w="1199"/>
            </w:tblGrid>
            <w:tr w:rsidR="00210624" w:rsidRPr="00076E21" w:rsidTr="002C121B">
              <w:trPr>
                <w:trHeight w:val="169"/>
              </w:trPr>
              <w:tc>
                <w:tcPr>
                  <w:tcW w:w="1699" w:type="dxa"/>
                </w:tcPr>
                <w:p w:rsidR="00210624" w:rsidRPr="00076E21" w:rsidRDefault="00210624" w:rsidP="002C121B">
                  <w:pPr>
                    <w:pStyle w:val="1"/>
                    <w:shd w:val="clear" w:color="auto" w:fill="auto"/>
                    <w:tabs>
                      <w:tab w:val="left" w:pos="472"/>
                    </w:tabs>
                    <w:spacing w:after="90"/>
                    <w:ind w:right="60"/>
                    <w:rPr>
                      <w:b/>
                      <w:sz w:val="10"/>
                      <w:szCs w:val="10"/>
                    </w:rPr>
                  </w:pPr>
                  <w:r w:rsidRPr="00076E21">
                    <w:rPr>
                      <w:b/>
                      <w:sz w:val="10"/>
                      <w:szCs w:val="10"/>
                    </w:rPr>
                    <w:t>Номинальное напряжение</w:t>
                  </w:r>
                  <w:r w:rsidRPr="00076E21">
                    <w:rPr>
                      <w:b/>
                      <w:sz w:val="10"/>
                      <w:szCs w:val="10"/>
                      <w:lang w:val="en-US"/>
                    </w:rPr>
                    <w:t>.</w:t>
                  </w:r>
                  <w:r w:rsidRPr="00076E21">
                    <w:rPr>
                      <w:b/>
                      <w:sz w:val="10"/>
                      <w:szCs w:val="10"/>
                    </w:rPr>
                    <w:t xml:space="preserve"> В</w:t>
                  </w:r>
                </w:p>
              </w:tc>
              <w:tc>
                <w:tcPr>
                  <w:tcW w:w="1199" w:type="dxa"/>
                </w:tcPr>
                <w:p w:rsidR="00210624" w:rsidRPr="00076E21" w:rsidRDefault="00210624" w:rsidP="002C121B">
                  <w:pPr>
                    <w:pStyle w:val="1"/>
                    <w:shd w:val="clear" w:color="auto" w:fill="auto"/>
                    <w:tabs>
                      <w:tab w:val="left" w:pos="472"/>
                    </w:tabs>
                    <w:spacing w:after="90"/>
                    <w:ind w:right="60"/>
                    <w:rPr>
                      <w:sz w:val="10"/>
                      <w:szCs w:val="10"/>
                      <w:lang w:val="en-US"/>
                    </w:rPr>
                  </w:pPr>
                  <w:r w:rsidRPr="00076E21">
                    <w:rPr>
                      <w:sz w:val="10"/>
                      <w:szCs w:val="10"/>
                      <w:lang w:val="en-US"/>
                    </w:rPr>
                    <w:t>250</w:t>
                  </w:r>
                </w:p>
              </w:tc>
              <w:tc>
                <w:tcPr>
                  <w:tcW w:w="1199" w:type="dxa"/>
                </w:tcPr>
                <w:p w:rsidR="00210624" w:rsidRPr="00076E21" w:rsidRDefault="00210624" w:rsidP="002C121B">
                  <w:pPr>
                    <w:pStyle w:val="1"/>
                    <w:shd w:val="clear" w:color="auto" w:fill="auto"/>
                    <w:tabs>
                      <w:tab w:val="left" w:pos="472"/>
                    </w:tabs>
                    <w:spacing w:after="90"/>
                    <w:ind w:right="60"/>
                    <w:rPr>
                      <w:b/>
                      <w:sz w:val="10"/>
                      <w:szCs w:val="10"/>
                    </w:rPr>
                  </w:pPr>
                  <w:r w:rsidRPr="00076E21">
                    <w:rPr>
                      <w:b/>
                      <w:sz w:val="10"/>
                      <w:szCs w:val="10"/>
                    </w:rPr>
                    <w:t xml:space="preserve">Тип патрона </w:t>
                  </w:r>
                </w:p>
              </w:tc>
              <w:tc>
                <w:tcPr>
                  <w:tcW w:w="1199" w:type="dxa"/>
                </w:tcPr>
                <w:p w:rsidR="00210624" w:rsidRPr="00076E21" w:rsidRDefault="00210624" w:rsidP="002C121B">
                  <w:pPr>
                    <w:pStyle w:val="1"/>
                    <w:shd w:val="clear" w:color="auto" w:fill="auto"/>
                    <w:tabs>
                      <w:tab w:val="left" w:pos="472"/>
                    </w:tabs>
                    <w:spacing w:after="90"/>
                    <w:ind w:right="60"/>
                    <w:rPr>
                      <w:sz w:val="10"/>
                      <w:szCs w:val="10"/>
                    </w:rPr>
                  </w:pPr>
                  <w:r w:rsidRPr="00076E21">
                    <w:rPr>
                      <w:sz w:val="10"/>
                      <w:szCs w:val="10"/>
                    </w:rPr>
                    <w:t>Керамический Е 27</w:t>
                  </w:r>
                </w:p>
              </w:tc>
            </w:tr>
            <w:tr w:rsidR="00210624" w:rsidRPr="00076E21" w:rsidTr="002C121B">
              <w:trPr>
                <w:trHeight w:val="60"/>
              </w:trPr>
              <w:tc>
                <w:tcPr>
                  <w:tcW w:w="1699" w:type="dxa"/>
                </w:tcPr>
                <w:p w:rsidR="00210624" w:rsidRPr="00076E21" w:rsidRDefault="00210624" w:rsidP="002C121B">
                  <w:pPr>
                    <w:pStyle w:val="1"/>
                    <w:shd w:val="clear" w:color="auto" w:fill="auto"/>
                    <w:tabs>
                      <w:tab w:val="left" w:pos="472"/>
                    </w:tabs>
                    <w:spacing w:after="90"/>
                    <w:ind w:right="60"/>
                    <w:rPr>
                      <w:b/>
                      <w:sz w:val="10"/>
                      <w:szCs w:val="10"/>
                    </w:rPr>
                  </w:pPr>
                  <w:r w:rsidRPr="00076E21">
                    <w:rPr>
                      <w:b/>
                      <w:sz w:val="10"/>
                      <w:szCs w:val="10"/>
                    </w:rPr>
                    <w:t>Номинальная частота сети</w:t>
                  </w:r>
                  <w:r w:rsidRPr="00076E21">
                    <w:rPr>
                      <w:b/>
                      <w:sz w:val="10"/>
                      <w:szCs w:val="10"/>
                      <w:lang w:val="en-US"/>
                    </w:rPr>
                    <w:t>,</w:t>
                  </w:r>
                  <w:r w:rsidRPr="00076E21">
                    <w:rPr>
                      <w:b/>
                      <w:sz w:val="10"/>
                      <w:szCs w:val="10"/>
                    </w:rPr>
                    <w:t xml:space="preserve"> Гц</w:t>
                  </w:r>
                </w:p>
              </w:tc>
              <w:tc>
                <w:tcPr>
                  <w:tcW w:w="1199" w:type="dxa"/>
                </w:tcPr>
                <w:p w:rsidR="00210624" w:rsidRPr="00076E21" w:rsidRDefault="00210624" w:rsidP="002C121B">
                  <w:pPr>
                    <w:pStyle w:val="1"/>
                    <w:shd w:val="clear" w:color="auto" w:fill="auto"/>
                    <w:tabs>
                      <w:tab w:val="left" w:pos="472"/>
                    </w:tabs>
                    <w:spacing w:after="90"/>
                    <w:ind w:right="60"/>
                    <w:rPr>
                      <w:sz w:val="10"/>
                      <w:szCs w:val="10"/>
                    </w:rPr>
                  </w:pPr>
                  <w:r w:rsidRPr="00076E21">
                    <w:rPr>
                      <w:sz w:val="10"/>
                      <w:szCs w:val="10"/>
                    </w:rPr>
                    <w:t>50</w:t>
                  </w:r>
                </w:p>
              </w:tc>
              <w:tc>
                <w:tcPr>
                  <w:tcW w:w="1199" w:type="dxa"/>
                </w:tcPr>
                <w:p w:rsidR="00210624" w:rsidRPr="00076E21" w:rsidRDefault="00210624" w:rsidP="002C121B">
                  <w:pPr>
                    <w:pStyle w:val="1"/>
                    <w:shd w:val="clear" w:color="auto" w:fill="auto"/>
                    <w:tabs>
                      <w:tab w:val="left" w:pos="472"/>
                    </w:tabs>
                    <w:spacing w:after="90"/>
                    <w:ind w:right="60"/>
                    <w:rPr>
                      <w:b/>
                      <w:sz w:val="10"/>
                      <w:szCs w:val="10"/>
                    </w:rPr>
                  </w:pPr>
                  <w:r w:rsidRPr="00076E21">
                    <w:rPr>
                      <w:b/>
                      <w:sz w:val="10"/>
                      <w:szCs w:val="10"/>
                    </w:rPr>
                    <w:t>Наличие крюка для подвеса</w:t>
                  </w:r>
                </w:p>
              </w:tc>
              <w:tc>
                <w:tcPr>
                  <w:tcW w:w="1199" w:type="dxa"/>
                </w:tcPr>
                <w:p w:rsidR="00210624" w:rsidRPr="00076E21" w:rsidRDefault="00210624" w:rsidP="002C121B">
                  <w:pPr>
                    <w:pStyle w:val="1"/>
                    <w:shd w:val="clear" w:color="auto" w:fill="auto"/>
                    <w:tabs>
                      <w:tab w:val="left" w:pos="472"/>
                    </w:tabs>
                    <w:spacing w:after="90"/>
                    <w:ind w:right="60"/>
                    <w:rPr>
                      <w:sz w:val="10"/>
                      <w:szCs w:val="10"/>
                    </w:rPr>
                  </w:pPr>
                  <w:r w:rsidRPr="00076E21">
                    <w:rPr>
                      <w:sz w:val="10"/>
                      <w:szCs w:val="10"/>
                    </w:rPr>
                    <w:t>Есть</w:t>
                  </w:r>
                </w:p>
              </w:tc>
            </w:tr>
            <w:tr w:rsidR="00210624" w:rsidRPr="00076E21" w:rsidTr="002C121B">
              <w:trPr>
                <w:trHeight w:val="192"/>
              </w:trPr>
              <w:tc>
                <w:tcPr>
                  <w:tcW w:w="1699" w:type="dxa"/>
                </w:tcPr>
                <w:p w:rsidR="00210624" w:rsidRPr="00076E21" w:rsidRDefault="00210624" w:rsidP="002C121B">
                  <w:pPr>
                    <w:pStyle w:val="1"/>
                    <w:shd w:val="clear" w:color="auto" w:fill="auto"/>
                    <w:tabs>
                      <w:tab w:val="left" w:pos="472"/>
                    </w:tabs>
                    <w:spacing w:after="90"/>
                    <w:ind w:right="60"/>
                    <w:rPr>
                      <w:b/>
                      <w:sz w:val="10"/>
                      <w:szCs w:val="10"/>
                    </w:rPr>
                  </w:pPr>
                  <w:r w:rsidRPr="00076E21">
                    <w:rPr>
                      <w:b/>
                      <w:sz w:val="10"/>
                      <w:szCs w:val="10"/>
                    </w:rPr>
                    <w:t>Макс. Мощность источника света, Вт</w:t>
                  </w:r>
                </w:p>
              </w:tc>
              <w:tc>
                <w:tcPr>
                  <w:tcW w:w="1199" w:type="dxa"/>
                </w:tcPr>
                <w:p w:rsidR="00210624" w:rsidRPr="00076E21" w:rsidRDefault="00210624" w:rsidP="002C121B">
                  <w:pPr>
                    <w:pStyle w:val="1"/>
                    <w:shd w:val="clear" w:color="auto" w:fill="auto"/>
                    <w:tabs>
                      <w:tab w:val="left" w:pos="472"/>
                    </w:tabs>
                    <w:spacing w:after="90"/>
                    <w:ind w:right="60"/>
                    <w:rPr>
                      <w:sz w:val="10"/>
                      <w:szCs w:val="10"/>
                      <w:lang w:val="en-US"/>
                    </w:rPr>
                  </w:pPr>
                  <w:r w:rsidRPr="00076E21">
                    <w:rPr>
                      <w:sz w:val="10"/>
                      <w:szCs w:val="10"/>
                      <w:lang w:val="en-US"/>
                    </w:rPr>
                    <w:t>60</w:t>
                  </w:r>
                </w:p>
              </w:tc>
              <w:tc>
                <w:tcPr>
                  <w:tcW w:w="1199" w:type="dxa"/>
                </w:tcPr>
                <w:p w:rsidR="00210624" w:rsidRPr="00076E21" w:rsidRDefault="00210624" w:rsidP="002C121B">
                  <w:pPr>
                    <w:pStyle w:val="1"/>
                    <w:shd w:val="clear" w:color="auto" w:fill="auto"/>
                    <w:tabs>
                      <w:tab w:val="left" w:pos="472"/>
                    </w:tabs>
                    <w:spacing w:after="90"/>
                    <w:ind w:right="60"/>
                    <w:rPr>
                      <w:b/>
                      <w:sz w:val="10"/>
                      <w:szCs w:val="10"/>
                    </w:rPr>
                  </w:pPr>
                  <w:r w:rsidRPr="00076E21">
                    <w:rPr>
                      <w:b/>
                      <w:sz w:val="10"/>
                      <w:szCs w:val="10"/>
                    </w:rPr>
                    <w:t>Класс защиты от поражения током</w:t>
                  </w:r>
                </w:p>
              </w:tc>
              <w:tc>
                <w:tcPr>
                  <w:tcW w:w="1199" w:type="dxa"/>
                </w:tcPr>
                <w:p w:rsidR="00210624" w:rsidRPr="00076E21" w:rsidRDefault="00210624" w:rsidP="002C121B">
                  <w:pPr>
                    <w:pStyle w:val="1"/>
                    <w:shd w:val="clear" w:color="auto" w:fill="auto"/>
                    <w:tabs>
                      <w:tab w:val="left" w:pos="472"/>
                    </w:tabs>
                    <w:spacing w:after="90"/>
                    <w:ind w:right="60"/>
                    <w:rPr>
                      <w:sz w:val="10"/>
                      <w:szCs w:val="10"/>
                      <w:lang w:val="en-US"/>
                    </w:rPr>
                  </w:pPr>
                  <w:r w:rsidRPr="00076E21">
                    <w:rPr>
                      <w:sz w:val="10"/>
                      <w:szCs w:val="10"/>
                      <w:lang w:val="en-US"/>
                    </w:rPr>
                    <w:t>II</w:t>
                  </w:r>
                </w:p>
              </w:tc>
            </w:tr>
            <w:tr w:rsidR="00210624" w:rsidRPr="00076E21" w:rsidTr="002C121B">
              <w:trPr>
                <w:trHeight w:val="192"/>
              </w:trPr>
              <w:tc>
                <w:tcPr>
                  <w:tcW w:w="1699" w:type="dxa"/>
                </w:tcPr>
                <w:p w:rsidR="00210624" w:rsidRPr="00076E21" w:rsidRDefault="00210624" w:rsidP="002C121B">
                  <w:pPr>
                    <w:pStyle w:val="1"/>
                    <w:shd w:val="clear" w:color="auto" w:fill="auto"/>
                    <w:tabs>
                      <w:tab w:val="left" w:pos="472"/>
                    </w:tabs>
                    <w:spacing w:after="90"/>
                    <w:ind w:right="60"/>
                    <w:rPr>
                      <w:b/>
                      <w:sz w:val="10"/>
                      <w:szCs w:val="10"/>
                    </w:rPr>
                  </w:pPr>
                  <w:r w:rsidRPr="00076E21">
                    <w:rPr>
                      <w:b/>
                      <w:sz w:val="10"/>
                      <w:szCs w:val="10"/>
                    </w:rPr>
                    <w:t xml:space="preserve">Тип используемого шнура </w:t>
                  </w:r>
                </w:p>
              </w:tc>
              <w:tc>
                <w:tcPr>
                  <w:tcW w:w="1199" w:type="dxa"/>
                </w:tcPr>
                <w:p w:rsidR="00210624" w:rsidRPr="00076E21" w:rsidRDefault="00210624" w:rsidP="002C121B">
                  <w:pPr>
                    <w:pStyle w:val="1"/>
                    <w:shd w:val="clear" w:color="auto" w:fill="auto"/>
                    <w:tabs>
                      <w:tab w:val="left" w:pos="472"/>
                    </w:tabs>
                    <w:spacing w:after="90"/>
                    <w:ind w:right="60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ПВС</w:t>
                  </w:r>
                  <w:r w:rsidRPr="00076E21">
                    <w:rPr>
                      <w:sz w:val="10"/>
                      <w:szCs w:val="10"/>
                    </w:rPr>
                    <w:t xml:space="preserve"> 2*0,75</w:t>
                  </w:r>
                </w:p>
              </w:tc>
              <w:tc>
                <w:tcPr>
                  <w:tcW w:w="1199" w:type="dxa"/>
                </w:tcPr>
                <w:p w:rsidR="00210624" w:rsidRPr="00076E21" w:rsidRDefault="00210624" w:rsidP="002C121B">
                  <w:pPr>
                    <w:pStyle w:val="1"/>
                    <w:shd w:val="clear" w:color="auto" w:fill="auto"/>
                    <w:tabs>
                      <w:tab w:val="left" w:pos="472"/>
                    </w:tabs>
                    <w:spacing w:after="90"/>
                    <w:ind w:right="60"/>
                    <w:rPr>
                      <w:b/>
                      <w:sz w:val="10"/>
                      <w:szCs w:val="10"/>
                    </w:rPr>
                  </w:pPr>
                  <w:r w:rsidRPr="00076E21">
                    <w:rPr>
                      <w:b/>
                      <w:sz w:val="10"/>
                      <w:szCs w:val="10"/>
                      <w:lang w:val="en-US"/>
                    </w:rPr>
                    <w:t>C</w:t>
                  </w:r>
                  <w:proofErr w:type="spellStart"/>
                  <w:r w:rsidRPr="00076E21">
                    <w:rPr>
                      <w:b/>
                      <w:sz w:val="10"/>
                      <w:szCs w:val="10"/>
                    </w:rPr>
                    <w:t>тепень</w:t>
                  </w:r>
                  <w:proofErr w:type="spellEnd"/>
                  <w:r w:rsidRPr="00076E21">
                    <w:rPr>
                      <w:b/>
                      <w:sz w:val="10"/>
                      <w:szCs w:val="10"/>
                    </w:rPr>
                    <w:t xml:space="preserve"> защиты</w:t>
                  </w:r>
                </w:p>
              </w:tc>
              <w:tc>
                <w:tcPr>
                  <w:tcW w:w="1199" w:type="dxa"/>
                </w:tcPr>
                <w:p w:rsidR="00210624" w:rsidRPr="00076E21" w:rsidRDefault="00210624" w:rsidP="002C121B">
                  <w:pPr>
                    <w:pStyle w:val="1"/>
                    <w:shd w:val="clear" w:color="auto" w:fill="auto"/>
                    <w:tabs>
                      <w:tab w:val="left" w:pos="472"/>
                    </w:tabs>
                    <w:spacing w:after="90"/>
                    <w:ind w:right="60"/>
                    <w:rPr>
                      <w:sz w:val="10"/>
                      <w:szCs w:val="10"/>
                      <w:lang w:val="en-US"/>
                    </w:rPr>
                  </w:pPr>
                  <w:r w:rsidRPr="00076E21">
                    <w:rPr>
                      <w:sz w:val="10"/>
                      <w:szCs w:val="10"/>
                      <w:lang w:val="en-US"/>
                    </w:rPr>
                    <w:t>IP 20</w:t>
                  </w:r>
                </w:p>
              </w:tc>
            </w:tr>
            <w:tr w:rsidR="00210624" w:rsidRPr="00076E21" w:rsidTr="002C121B">
              <w:trPr>
                <w:trHeight w:val="192"/>
              </w:trPr>
              <w:tc>
                <w:tcPr>
                  <w:tcW w:w="1699" w:type="dxa"/>
                </w:tcPr>
                <w:p w:rsidR="00210624" w:rsidRPr="00076E21" w:rsidRDefault="00210624" w:rsidP="002C121B">
                  <w:pPr>
                    <w:pStyle w:val="1"/>
                    <w:shd w:val="clear" w:color="auto" w:fill="auto"/>
                    <w:tabs>
                      <w:tab w:val="left" w:pos="472"/>
                    </w:tabs>
                    <w:spacing w:after="90"/>
                    <w:ind w:right="60"/>
                    <w:rPr>
                      <w:b/>
                      <w:sz w:val="10"/>
                      <w:szCs w:val="10"/>
                    </w:rPr>
                  </w:pPr>
                  <w:r w:rsidRPr="00076E21">
                    <w:rPr>
                      <w:b/>
                      <w:sz w:val="10"/>
                      <w:szCs w:val="10"/>
                    </w:rPr>
                    <w:t>Тип штепсельной вилки</w:t>
                  </w:r>
                </w:p>
              </w:tc>
              <w:tc>
                <w:tcPr>
                  <w:tcW w:w="1199" w:type="dxa"/>
                </w:tcPr>
                <w:p w:rsidR="00210624" w:rsidRPr="00076E21" w:rsidRDefault="00210624" w:rsidP="002C121B">
                  <w:pPr>
                    <w:pStyle w:val="1"/>
                    <w:shd w:val="clear" w:color="auto" w:fill="auto"/>
                    <w:tabs>
                      <w:tab w:val="left" w:pos="472"/>
                    </w:tabs>
                    <w:spacing w:after="90"/>
                    <w:ind w:right="60"/>
                    <w:rPr>
                      <w:sz w:val="10"/>
                      <w:szCs w:val="10"/>
                    </w:rPr>
                  </w:pPr>
                  <w:r w:rsidRPr="00076E21">
                    <w:rPr>
                      <w:sz w:val="10"/>
                      <w:szCs w:val="10"/>
                    </w:rPr>
                    <w:t>6А/250 В</w:t>
                  </w:r>
                </w:p>
              </w:tc>
              <w:tc>
                <w:tcPr>
                  <w:tcW w:w="1199" w:type="dxa"/>
                </w:tcPr>
                <w:p w:rsidR="00210624" w:rsidRPr="00076E21" w:rsidRDefault="00210624" w:rsidP="002C121B">
                  <w:pPr>
                    <w:pStyle w:val="1"/>
                    <w:shd w:val="clear" w:color="auto" w:fill="auto"/>
                    <w:tabs>
                      <w:tab w:val="left" w:pos="472"/>
                    </w:tabs>
                    <w:spacing w:after="90"/>
                    <w:ind w:right="60"/>
                    <w:rPr>
                      <w:b/>
                      <w:sz w:val="10"/>
                      <w:szCs w:val="10"/>
                    </w:rPr>
                  </w:pPr>
                  <w:r w:rsidRPr="00076E21">
                    <w:rPr>
                      <w:b/>
                      <w:sz w:val="10"/>
                      <w:szCs w:val="10"/>
                    </w:rPr>
                    <w:t xml:space="preserve">Климатическое исполнение </w:t>
                  </w:r>
                </w:p>
              </w:tc>
              <w:tc>
                <w:tcPr>
                  <w:tcW w:w="1199" w:type="dxa"/>
                </w:tcPr>
                <w:p w:rsidR="00210624" w:rsidRPr="00076E21" w:rsidRDefault="00210624" w:rsidP="002C121B">
                  <w:pPr>
                    <w:pStyle w:val="1"/>
                    <w:shd w:val="clear" w:color="auto" w:fill="auto"/>
                    <w:tabs>
                      <w:tab w:val="left" w:pos="472"/>
                    </w:tabs>
                    <w:spacing w:after="90"/>
                    <w:ind w:right="60"/>
                    <w:rPr>
                      <w:sz w:val="10"/>
                      <w:szCs w:val="10"/>
                    </w:rPr>
                  </w:pPr>
                  <w:r w:rsidRPr="00076E21">
                    <w:rPr>
                      <w:sz w:val="10"/>
                      <w:szCs w:val="10"/>
                    </w:rPr>
                    <w:t>УХЛ 4</w:t>
                  </w:r>
                </w:p>
              </w:tc>
            </w:tr>
            <w:tr w:rsidR="00210624" w:rsidRPr="00076E21" w:rsidTr="002C121B">
              <w:trPr>
                <w:trHeight w:val="192"/>
              </w:trPr>
              <w:tc>
                <w:tcPr>
                  <w:tcW w:w="1699" w:type="dxa"/>
                </w:tcPr>
                <w:p w:rsidR="00210624" w:rsidRPr="00076E21" w:rsidRDefault="00210624" w:rsidP="002C121B">
                  <w:pPr>
                    <w:pStyle w:val="1"/>
                    <w:shd w:val="clear" w:color="auto" w:fill="auto"/>
                    <w:tabs>
                      <w:tab w:val="left" w:pos="472"/>
                    </w:tabs>
                    <w:spacing w:after="90"/>
                    <w:ind w:right="60"/>
                    <w:rPr>
                      <w:b/>
                      <w:sz w:val="10"/>
                      <w:szCs w:val="10"/>
                    </w:rPr>
                  </w:pPr>
                  <w:r w:rsidRPr="00076E21">
                    <w:rPr>
                      <w:b/>
                      <w:sz w:val="10"/>
                      <w:szCs w:val="10"/>
                    </w:rPr>
                    <w:t xml:space="preserve">Длина </w:t>
                  </w:r>
                  <w:proofErr w:type="gramStart"/>
                  <w:r w:rsidRPr="00076E21">
                    <w:rPr>
                      <w:b/>
                      <w:sz w:val="10"/>
                      <w:szCs w:val="10"/>
                    </w:rPr>
                    <w:t>шнура</w:t>
                  </w:r>
                  <w:r w:rsidRPr="00076E21">
                    <w:rPr>
                      <w:b/>
                      <w:sz w:val="10"/>
                      <w:szCs w:val="10"/>
                      <w:lang w:val="en-US"/>
                    </w:rPr>
                    <w:t>,</w:t>
                  </w:r>
                  <w:r w:rsidRPr="00076E21">
                    <w:rPr>
                      <w:b/>
                      <w:sz w:val="10"/>
                      <w:szCs w:val="10"/>
                    </w:rPr>
                    <w:t>м</w:t>
                  </w:r>
                  <w:proofErr w:type="gramEnd"/>
                </w:p>
              </w:tc>
              <w:tc>
                <w:tcPr>
                  <w:tcW w:w="1199" w:type="dxa"/>
                </w:tcPr>
                <w:p w:rsidR="00210624" w:rsidRPr="00076E21" w:rsidRDefault="00210624" w:rsidP="002C121B">
                  <w:pPr>
                    <w:pStyle w:val="1"/>
                    <w:shd w:val="clear" w:color="auto" w:fill="auto"/>
                    <w:tabs>
                      <w:tab w:val="left" w:pos="472"/>
                    </w:tabs>
                    <w:spacing w:after="90"/>
                    <w:ind w:right="60"/>
                    <w:rPr>
                      <w:sz w:val="10"/>
                      <w:szCs w:val="10"/>
                    </w:rPr>
                  </w:pPr>
                  <w:r w:rsidRPr="00076E21">
                    <w:rPr>
                      <w:sz w:val="10"/>
                      <w:szCs w:val="10"/>
                    </w:rPr>
                    <w:t>От 5,0 до 50,0 м</w:t>
                  </w:r>
                </w:p>
              </w:tc>
              <w:tc>
                <w:tcPr>
                  <w:tcW w:w="1199" w:type="dxa"/>
                </w:tcPr>
                <w:p w:rsidR="00210624" w:rsidRPr="00076E21" w:rsidRDefault="00210624" w:rsidP="002C121B">
                  <w:pPr>
                    <w:pStyle w:val="1"/>
                    <w:shd w:val="clear" w:color="auto" w:fill="auto"/>
                    <w:tabs>
                      <w:tab w:val="left" w:pos="472"/>
                    </w:tabs>
                    <w:spacing w:after="90"/>
                    <w:ind w:right="60"/>
                    <w:rPr>
                      <w:b/>
                      <w:sz w:val="10"/>
                      <w:szCs w:val="10"/>
                    </w:rPr>
                  </w:pPr>
                  <w:proofErr w:type="gramStart"/>
                  <w:r w:rsidRPr="00076E21">
                    <w:rPr>
                      <w:b/>
                      <w:sz w:val="10"/>
                      <w:szCs w:val="10"/>
                    </w:rPr>
                    <w:t>Масса</w:t>
                  </w:r>
                  <w:r w:rsidRPr="00076E21">
                    <w:rPr>
                      <w:b/>
                      <w:sz w:val="10"/>
                      <w:szCs w:val="10"/>
                      <w:lang w:val="en-US"/>
                    </w:rPr>
                    <w:t>,</w:t>
                  </w:r>
                  <w:r w:rsidRPr="00076E21">
                    <w:rPr>
                      <w:b/>
                      <w:sz w:val="10"/>
                      <w:szCs w:val="10"/>
                    </w:rPr>
                    <w:t>кг</w:t>
                  </w:r>
                  <w:proofErr w:type="gramEnd"/>
                </w:p>
              </w:tc>
              <w:tc>
                <w:tcPr>
                  <w:tcW w:w="1199" w:type="dxa"/>
                </w:tcPr>
                <w:p w:rsidR="00210624" w:rsidRPr="00076E21" w:rsidRDefault="00210624" w:rsidP="002C121B">
                  <w:pPr>
                    <w:pStyle w:val="1"/>
                    <w:shd w:val="clear" w:color="auto" w:fill="auto"/>
                    <w:tabs>
                      <w:tab w:val="left" w:pos="472"/>
                    </w:tabs>
                    <w:spacing w:after="90"/>
                    <w:ind w:right="60"/>
                    <w:rPr>
                      <w:sz w:val="10"/>
                      <w:szCs w:val="10"/>
                    </w:rPr>
                  </w:pPr>
                  <w:r w:rsidRPr="00076E21">
                    <w:rPr>
                      <w:sz w:val="10"/>
                      <w:szCs w:val="10"/>
                    </w:rPr>
                    <w:t>0,6 кг (со шнуром 5 м)</w:t>
                  </w:r>
                </w:p>
                <w:p w:rsidR="00210624" w:rsidRPr="00076E21" w:rsidRDefault="00210624" w:rsidP="002C121B">
                  <w:pPr>
                    <w:pStyle w:val="1"/>
                    <w:shd w:val="clear" w:color="auto" w:fill="auto"/>
                    <w:tabs>
                      <w:tab w:val="left" w:pos="472"/>
                    </w:tabs>
                    <w:spacing w:after="90"/>
                    <w:ind w:right="60"/>
                    <w:rPr>
                      <w:sz w:val="10"/>
                      <w:szCs w:val="10"/>
                    </w:rPr>
                  </w:pPr>
                  <w:r w:rsidRPr="00076E21">
                    <w:rPr>
                      <w:sz w:val="10"/>
                      <w:szCs w:val="10"/>
                    </w:rPr>
                    <w:t>0,9 кг (со шнуром 10 м)</w:t>
                  </w:r>
                </w:p>
              </w:tc>
            </w:tr>
            <w:tr w:rsidR="00210624" w:rsidRPr="00076E21" w:rsidTr="002C121B">
              <w:trPr>
                <w:trHeight w:val="313"/>
              </w:trPr>
              <w:tc>
                <w:tcPr>
                  <w:tcW w:w="1699" w:type="dxa"/>
                </w:tcPr>
                <w:p w:rsidR="00210624" w:rsidRPr="00076E21" w:rsidRDefault="00210624" w:rsidP="002C121B">
                  <w:pPr>
                    <w:pStyle w:val="1"/>
                    <w:shd w:val="clear" w:color="auto" w:fill="auto"/>
                    <w:tabs>
                      <w:tab w:val="left" w:pos="472"/>
                    </w:tabs>
                    <w:spacing w:after="90"/>
                    <w:ind w:right="60"/>
                    <w:rPr>
                      <w:b/>
                      <w:sz w:val="10"/>
                      <w:szCs w:val="10"/>
                    </w:rPr>
                  </w:pPr>
                  <w:r w:rsidRPr="00076E21">
                    <w:rPr>
                      <w:b/>
                      <w:sz w:val="10"/>
                      <w:szCs w:val="10"/>
                    </w:rPr>
                    <w:t>Тип крепления шнура</w:t>
                  </w:r>
                </w:p>
              </w:tc>
              <w:tc>
                <w:tcPr>
                  <w:tcW w:w="1199" w:type="dxa"/>
                </w:tcPr>
                <w:p w:rsidR="00210624" w:rsidRPr="00076E21" w:rsidRDefault="00210624" w:rsidP="002C121B">
                  <w:pPr>
                    <w:pStyle w:val="1"/>
                    <w:shd w:val="clear" w:color="auto" w:fill="auto"/>
                    <w:tabs>
                      <w:tab w:val="left" w:pos="472"/>
                    </w:tabs>
                    <w:spacing w:after="90"/>
                    <w:ind w:right="60"/>
                    <w:rPr>
                      <w:sz w:val="10"/>
                      <w:szCs w:val="10"/>
                    </w:rPr>
                  </w:pPr>
                  <w:r w:rsidRPr="00076E21">
                    <w:rPr>
                      <w:sz w:val="10"/>
                      <w:szCs w:val="10"/>
                    </w:rPr>
                    <w:t xml:space="preserve">Съемный с креплением типа </w:t>
                  </w:r>
                  <w:r w:rsidRPr="00076E21">
                    <w:rPr>
                      <w:sz w:val="10"/>
                      <w:szCs w:val="10"/>
                      <w:lang w:val="en-US"/>
                    </w:rPr>
                    <w:t>X</w:t>
                  </w:r>
                </w:p>
              </w:tc>
              <w:tc>
                <w:tcPr>
                  <w:tcW w:w="1199" w:type="dxa"/>
                </w:tcPr>
                <w:p w:rsidR="00210624" w:rsidRPr="00076E21" w:rsidRDefault="00210624" w:rsidP="002C121B">
                  <w:pPr>
                    <w:pStyle w:val="1"/>
                    <w:shd w:val="clear" w:color="auto" w:fill="auto"/>
                    <w:tabs>
                      <w:tab w:val="left" w:pos="472"/>
                    </w:tabs>
                    <w:spacing w:after="90"/>
                    <w:ind w:right="60"/>
                    <w:rPr>
                      <w:b/>
                      <w:sz w:val="10"/>
                      <w:szCs w:val="10"/>
                    </w:rPr>
                  </w:pPr>
                  <w:r w:rsidRPr="00076E21">
                    <w:rPr>
                      <w:b/>
                      <w:sz w:val="10"/>
                      <w:szCs w:val="10"/>
                    </w:rPr>
                    <w:t>Срок службы</w:t>
                  </w:r>
                </w:p>
              </w:tc>
              <w:tc>
                <w:tcPr>
                  <w:tcW w:w="1199" w:type="dxa"/>
                </w:tcPr>
                <w:p w:rsidR="00210624" w:rsidRPr="00076E21" w:rsidRDefault="00210624" w:rsidP="002C121B">
                  <w:pPr>
                    <w:pStyle w:val="1"/>
                    <w:shd w:val="clear" w:color="auto" w:fill="auto"/>
                    <w:tabs>
                      <w:tab w:val="left" w:pos="472"/>
                    </w:tabs>
                    <w:spacing w:after="90"/>
                    <w:ind w:right="60"/>
                    <w:rPr>
                      <w:sz w:val="10"/>
                      <w:szCs w:val="10"/>
                    </w:rPr>
                  </w:pPr>
                  <w:r w:rsidRPr="00076E21">
                    <w:rPr>
                      <w:sz w:val="10"/>
                      <w:szCs w:val="10"/>
                    </w:rPr>
                    <w:t>5 лет</w:t>
                  </w:r>
                </w:p>
              </w:tc>
            </w:tr>
          </w:tbl>
          <w:p w:rsidR="00210624" w:rsidRPr="00BA06B0" w:rsidRDefault="00210624" w:rsidP="00C205BB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472"/>
              </w:tabs>
              <w:spacing w:line="182" w:lineRule="exact"/>
              <w:ind w:left="240" w:right="780"/>
              <w:jc w:val="left"/>
            </w:pPr>
            <w:r w:rsidRPr="00BA06B0">
              <w:rPr>
                <w:rStyle w:val="a5"/>
              </w:rPr>
              <w:t xml:space="preserve">Комплектность </w:t>
            </w:r>
            <w:r w:rsidRPr="00BA06B0">
              <w:t>В комплект поставки входят:</w:t>
            </w:r>
          </w:p>
          <w:p w:rsidR="00210624" w:rsidRPr="00BA06B0" w:rsidRDefault="00210624" w:rsidP="00C205BB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472"/>
              </w:tabs>
              <w:spacing w:line="154" w:lineRule="exact"/>
              <w:ind w:left="20" w:firstLine="220"/>
            </w:pPr>
            <w:r w:rsidRPr="00BA06B0">
              <w:t xml:space="preserve">светильник  с </w:t>
            </w:r>
            <w:r>
              <w:t>1</w:t>
            </w:r>
            <w:r w:rsidRPr="00BA06B0">
              <w:t xml:space="preserve"> шплинт</w:t>
            </w:r>
            <w:r>
              <w:t>о</w:t>
            </w:r>
            <w:r w:rsidRPr="00BA06B0">
              <w:t>м-1 шт.</w:t>
            </w:r>
          </w:p>
          <w:p w:rsidR="00210624" w:rsidRPr="00BA06B0" w:rsidRDefault="00210624" w:rsidP="00C205BB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472"/>
              </w:tabs>
              <w:spacing w:line="154" w:lineRule="exact"/>
              <w:ind w:left="20" w:firstLine="220"/>
            </w:pPr>
            <w:r w:rsidRPr="00BA06B0">
              <w:t>индивидуальная упаковка -1 шт.</w:t>
            </w:r>
          </w:p>
          <w:p w:rsidR="00210624" w:rsidRPr="00BA06B0" w:rsidRDefault="00210624" w:rsidP="00C205BB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472"/>
              </w:tabs>
              <w:spacing w:line="154" w:lineRule="exact"/>
              <w:ind w:left="20" w:firstLine="220"/>
            </w:pPr>
            <w:r w:rsidRPr="00BA06B0">
              <w:t>паспорт-1 экз.</w:t>
            </w:r>
          </w:p>
          <w:p w:rsidR="00210624" w:rsidRPr="00BA06B0" w:rsidRDefault="00210624" w:rsidP="00C205BB">
            <w:pPr>
              <w:pStyle w:val="40"/>
              <w:numPr>
                <w:ilvl w:val="0"/>
                <w:numId w:val="3"/>
              </w:numPr>
              <w:shd w:val="clear" w:color="auto" w:fill="auto"/>
              <w:tabs>
                <w:tab w:val="left" w:pos="454"/>
              </w:tabs>
              <w:ind w:firstLine="220"/>
            </w:pPr>
            <w:r w:rsidRPr="00BA06B0">
              <w:t>Требования безопасности</w:t>
            </w:r>
          </w:p>
          <w:p w:rsidR="00210624" w:rsidRPr="00BA06B0" w:rsidRDefault="00210624" w:rsidP="00C205BB">
            <w:pPr>
              <w:pStyle w:val="1"/>
              <w:numPr>
                <w:ilvl w:val="1"/>
                <w:numId w:val="3"/>
              </w:numPr>
              <w:shd w:val="clear" w:color="auto" w:fill="auto"/>
              <w:tabs>
                <w:tab w:val="left" w:pos="454"/>
              </w:tabs>
              <w:ind w:firstLine="220"/>
            </w:pPr>
            <w:r w:rsidRPr="00BA06B0">
              <w:t>Светильники удовлетворяют тре</w:t>
            </w:r>
            <w:r w:rsidRPr="00BA06B0">
              <w:softHyphen/>
              <w:t>бованиям безопасности по вышеуказан</w:t>
            </w:r>
            <w:r w:rsidRPr="00BA06B0">
              <w:softHyphen/>
              <w:t>ным требованиям и соответствуют классу защиты II от поражения электрическим током.</w:t>
            </w:r>
          </w:p>
          <w:p w:rsidR="00210624" w:rsidRPr="00BA06B0" w:rsidRDefault="00210624" w:rsidP="00C205BB">
            <w:pPr>
              <w:pStyle w:val="1"/>
              <w:numPr>
                <w:ilvl w:val="1"/>
                <w:numId w:val="3"/>
              </w:numPr>
              <w:shd w:val="clear" w:color="auto" w:fill="auto"/>
              <w:tabs>
                <w:tab w:val="left" w:pos="454"/>
              </w:tabs>
              <w:ind w:firstLine="220"/>
            </w:pPr>
            <w:r w:rsidRPr="00BA06B0">
              <w:t>Подключение светильников к поврежденной розетке запрещено.</w:t>
            </w:r>
          </w:p>
          <w:p w:rsidR="00210624" w:rsidRPr="00BA06B0" w:rsidRDefault="00210624" w:rsidP="00C205BB">
            <w:pPr>
              <w:pStyle w:val="1"/>
              <w:numPr>
                <w:ilvl w:val="1"/>
                <w:numId w:val="3"/>
              </w:numPr>
              <w:shd w:val="clear" w:color="auto" w:fill="auto"/>
              <w:tabs>
                <w:tab w:val="left" w:pos="454"/>
              </w:tabs>
              <w:ind w:firstLine="220"/>
            </w:pPr>
            <w:r w:rsidRPr="00BA06B0">
              <w:t>Замена ламп и очистка светильни</w:t>
            </w:r>
            <w:r w:rsidRPr="00BA06B0">
              <w:softHyphen/>
              <w:t>ков должна производиться только при отключении от сети.</w:t>
            </w:r>
          </w:p>
          <w:p w:rsidR="00210624" w:rsidRPr="00BA06B0" w:rsidRDefault="00210624" w:rsidP="00C205BB">
            <w:pPr>
              <w:pStyle w:val="1"/>
              <w:numPr>
                <w:ilvl w:val="1"/>
                <w:numId w:val="3"/>
              </w:numPr>
              <w:shd w:val="clear" w:color="auto" w:fill="auto"/>
              <w:tabs>
                <w:tab w:val="left" w:pos="454"/>
              </w:tabs>
              <w:ind w:firstLine="220"/>
            </w:pPr>
            <w:r w:rsidRPr="00BA06B0">
              <w:t>Эксплуатировать светильники необходимо в отдалении от химически активной среды, горючих и легковоспла</w:t>
            </w:r>
            <w:r w:rsidRPr="00BA06B0">
              <w:softHyphen/>
              <w:t>меняющихся предметов.</w:t>
            </w:r>
          </w:p>
          <w:p w:rsidR="00210624" w:rsidRPr="00BA06B0" w:rsidRDefault="00210624" w:rsidP="00C205BB">
            <w:pPr>
              <w:pStyle w:val="1"/>
              <w:numPr>
                <w:ilvl w:val="1"/>
                <w:numId w:val="3"/>
              </w:numPr>
              <w:shd w:val="clear" w:color="auto" w:fill="auto"/>
              <w:tabs>
                <w:tab w:val="left" w:pos="454"/>
              </w:tabs>
              <w:ind w:firstLine="220"/>
            </w:pPr>
            <w:r w:rsidRPr="00BA06B0">
              <w:t>Регулярно проверяйте электричес</w:t>
            </w:r>
            <w:r w:rsidRPr="00BA06B0">
              <w:softHyphen/>
              <w:t>кие соединения и целостность шнура.</w:t>
            </w:r>
          </w:p>
          <w:p w:rsidR="00210624" w:rsidRPr="00BA06B0" w:rsidRDefault="00210624" w:rsidP="00C205BB">
            <w:pPr>
              <w:pStyle w:val="1"/>
              <w:numPr>
                <w:ilvl w:val="1"/>
                <w:numId w:val="3"/>
              </w:numPr>
              <w:shd w:val="clear" w:color="auto" w:fill="auto"/>
              <w:tabs>
                <w:tab w:val="left" w:pos="454"/>
              </w:tabs>
              <w:ind w:firstLine="220"/>
            </w:pPr>
            <w:r w:rsidRPr="00BA06B0">
              <w:t>Шнур светильников необходимо располагать в отдалении от острых и режу</w:t>
            </w:r>
            <w:r w:rsidRPr="00BA06B0">
              <w:softHyphen/>
              <w:t>щих предметов, способных вызвать его повреждение.</w:t>
            </w:r>
          </w:p>
          <w:p w:rsidR="00210624" w:rsidRPr="00BA06B0" w:rsidRDefault="00210624" w:rsidP="00C205BB">
            <w:pPr>
              <w:pStyle w:val="1"/>
              <w:numPr>
                <w:ilvl w:val="1"/>
                <w:numId w:val="3"/>
              </w:numPr>
              <w:shd w:val="clear" w:color="auto" w:fill="auto"/>
              <w:tabs>
                <w:tab w:val="left" w:pos="454"/>
              </w:tabs>
              <w:spacing w:after="120"/>
              <w:ind w:firstLine="220"/>
            </w:pPr>
            <w:r w:rsidRPr="00BA06B0">
              <w:t>Использовать  лампы накаливания типа свеча, энергосберегающие лампы или светодиодные лампы</w:t>
            </w:r>
          </w:p>
          <w:p w:rsidR="00210624" w:rsidRPr="00BA06B0" w:rsidRDefault="00210624" w:rsidP="002C121B">
            <w:pPr>
              <w:pStyle w:val="40"/>
              <w:shd w:val="clear" w:color="auto" w:fill="auto"/>
              <w:spacing w:after="120"/>
              <w:ind w:firstLine="220"/>
            </w:pPr>
            <w:r w:rsidRPr="00BA06B0">
              <w:t>ВНИМАНИЕ! Светильники с механи</w:t>
            </w:r>
            <w:r w:rsidRPr="00BA06B0">
              <w:softHyphen/>
              <w:t>ческими повреждениями корпуса и шнура эксплуатировать нельзя.</w:t>
            </w:r>
          </w:p>
          <w:p w:rsidR="00210624" w:rsidRPr="00076E21" w:rsidRDefault="00210624" w:rsidP="002C121B">
            <w:pPr>
              <w:rPr>
                <w:sz w:val="6"/>
                <w:szCs w:val="6"/>
              </w:rPr>
            </w:pPr>
          </w:p>
        </w:tc>
      </w:tr>
    </w:tbl>
    <w:p w:rsidR="005A4994" w:rsidRDefault="005A4994"/>
    <w:sectPr w:rsidR="005A4994" w:rsidSect="00076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62C30"/>
    <w:multiLevelType w:val="multilevel"/>
    <w:tmpl w:val="A92CA5F8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F31E39"/>
    <w:multiLevelType w:val="multilevel"/>
    <w:tmpl w:val="A92CA5F8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BA2844"/>
    <w:multiLevelType w:val="multilevel"/>
    <w:tmpl w:val="B30EBFFA"/>
    <w:lvl w:ilvl="0">
      <w:start w:val="1"/>
      <w:numFmt w:val="decimal"/>
      <w:lvlText w:val="1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9503D3"/>
    <w:multiLevelType w:val="multilevel"/>
    <w:tmpl w:val="B30EBFFA"/>
    <w:lvl w:ilvl="0">
      <w:start w:val="1"/>
      <w:numFmt w:val="decimal"/>
      <w:lvlText w:val="1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3B462C"/>
    <w:multiLevelType w:val="multilevel"/>
    <w:tmpl w:val="A92CA5F8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0941D6"/>
    <w:multiLevelType w:val="multilevel"/>
    <w:tmpl w:val="A92CA5F8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5B52A5"/>
    <w:multiLevelType w:val="multilevel"/>
    <w:tmpl w:val="A92CA5F8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A9529F"/>
    <w:multiLevelType w:val="multilevel"/>
    <w:tmpl w:val="B30EBFFA"/>
    <w:lvl w:ilvl="0">
      <w:start w:val="1"/>
      <w:numFmt w:val="decimal"/>
      <w:lvlText w:val="1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701FA8"/>
    <w:multiLevelType w:val="multilevel"/>
    <w:tmpl w:val="3908727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A642E7"/>
    <w:multiLevelType w:val="multilevel"/>
    <w:tmpl w:val="B30EBFFA"/>
    <w:lvl w:ilvl="0">
      <w:start w:val="1"/>
      <w:numFmt w:val="decimal"/>
      <w:lvlText w:val="1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E067A2"/>
    <w:multiLevelType w:val="multilevel"/>
    <w:tmpl w:val="A92CA5F8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7CF1364"/>
    <w:multiLevelType w:val="multilevel"/>
    <w:tmpl w:val="B30EBFFA"/>
    <w:lvl w:ilvl="0">
      <w:start w:val="1"/>
      <w:numFmt w:val="decimal"/>
      <w:lvlText w:val="1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90C208D"/>
    <w:multiLevelType w:val="multilevel"/>
    <w:tmpl w:val="B30EBFFA"/>
    <w:lvl w:ilvl="0">
      <w:start w:val="1"/>
      <w:numFmt w:val="decimal"/>
      <w:lvlText w:val="1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9"/>
  </w:num>
  <w:num w:numId="5">
    <w:abstractNumId w:val="5"/>
  </w:num>
  <w:num w:numId="6">
    <w:abstractNumId w:val="2"/>
  </w:num>
  <w:num w:numId="7">
    <w:abstractNumId w:val="6"/>
  </w:num>
  <w:num w:numId="8">
    <w:abstractNumId w:val="12"/>
  </w:num>
  <w:num w:numId="9">
    <w:abstractNumId w:val="4"/>
  </w:num>
  <w:num w:numId="10">
    <w:abstractNumId w:val="3"/>
  </w:num>
  <w:num w:numId="11">
    <w:abstractNumId w:val="1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5BB"/>
    <w:rsid w:val="00005515"/>
    <w:rsid w:val="00031DA9"/>
    <w:rsid w:val="000603EE"/>
    <w:rsid w:val="000605D2"/>
    <w:rsid w:val="00060913"/>
    <w:rsid w:val="0006647A"/>
    <w:rsid w:val="00067EB4"/>
    <w:rsid w:val="00075782"/>
    <w:rsid w:val="00076E21"/>
    <w:rsid w:val="0007732C"/>
    <w:rsid w:val="00083DAC"/>
    <w:rsid w:val="00084F66"/>
    <w:rsid w:val="00085797"/>
    <w:rsid w:val="000A1A88"/>
    <w:rsid w:val="000A595D"/>
    <w:rsid w:val="000B720A"/>
    <w:rsid w:val="000C07EE"/>
    <w:rsid w:val="000C2F1D"/>
    <w:rsid w:val="000C66D5"/>
    <w:rsid w:val="000D2C3B"/>
    <w:rsid w:val="00102D54"/>
    <w:rsid w:val="00105319"/>
    <w:rsid w:val="00110C2C"/>
    <w:rsid w:val="00111738"/>
    <w:rsid w:val="00124280"/>
    <w:rsid w:val="0012457A"/>
    <w:rsid w:val="00130C7E"/>
    <w:rsid w:val="00131EC4"/>
    <w:rsid w:val="00135075"/>
    <w:rsid w:val="00137A8A"/>
    <w:rsid w:val="001500DD"/>
    <w:rsid w:val="0015091A"/>
    <w:rsid w:val="0015192B"/>
    <w:rsid w:val="001620BE"/>
    <w:rsid w:val="00173193"/>
    <w:rsid w:val="00173789"/>
    <w:rsid w:val="00176535"/>
    <w:rsid w:val="0017664A"/>
    <w:rsid w:val="00180C8A"/>
    <w:rsid w:val="001A169D"/>
    <w:rsid w:val="001B3169"/>
    <w:rsid w:val="001C5634"/>
    <w:rsid w:val="001D0A3F"/>
    <w:rsid w:val="001D527C"/>
    <w:rsid w:val="001F0AE2"/>
    <w:rsid w:val="00210624"/>
    <w:rsid w:val="00225627"/>
    <w:rsid w:val="00231D59"/>
    <w:rsid w:val="00236ABA"/>
    <w:rsid w:val="00255797"/>
    <w:rsid w:val="00260F65"/>
    <w:rsid w:val="00261D34"/>
    <w:rsid w:val="002846C3"/>
    <w:rsid w:val="0029096F"/>
    <w:rsid w:val="002928AD"/>
    <w:rsid w:val="002A1259"/>
    <w:rsid w:val="002C404D"/>
    <w:rsid w:val="002D364D"/>
    <w:rsid w:val="002D3F8E"/>
    <w:rsid w:val="002D4E3C"/>
    <w:rsid w:val="002E03F3"/>
    <w:rsid w:val="002F1D8A"/>
    <w:rsid w:val="002F578C"/>
    <w:rsid w:val="002F59B7"/>
    <w:rsid w:val="0030072D"/>
    <w:rsid w:val="003066C4"/>
    <w:rsid w:val="00314176"/>
    <w:rsid w:val="003340EE"/>
    <w:rsid w:val="00336D04"/>
    <w:rsid w:val="0034592A"/>
    <w:rsid w:val="003525A0"/>
    <w:rsid w:val="003542A9"/>
    <w:rsid w:val="0036209E"/>
    <w:rsid w:val="0037163B"/>
    <w:rsid w:val="00371C6B"/>
    <w:rsid w:val="00371D52"/>
    <w:rsid w:val="0037672C"/>
    <w:rsid w:val="00380542"/>
    <w:rsid w:val="00382856"/>
    <w:rsid w:val="003850FF"/>
    <w:rsid w:val="003852B0"/>
    <w:rsid w:val="00396EE3"/>
    <w:rsid w:val="00397D46"/>
    <w:rsid w:val="003A3CFD"/>
    <w:rsid w:val="003A52D0"/>
    <w:rsid w:val="003B11DA"/>
    <w:rsid w:val="003B703F"/>
    <w:rsid w:val="003C0FC1"/>
    <w:rsid w:val="003C49A0"/>
    <w:rsid w:val="003D5536"/>
    <w:rsid w:val="003D609A"/>
    <w:rsid w:val="003E30E9"/>
    <w:rsid w:val="003E4B25"/>
    <w:rsid w:val="003F186B"/>
    <w:rsid w:val="003F2AF0"/>
    <w:rsid w:val="003F600C"/>
    <w:rsid w:val="004002D6"/>
    <w:rsid w:val="0040188A"/>
    <w:rsid w:val="004049F1"/>
    <w:rsid w:val="0041366D"/>
    <w:rsid w:val="0042356C"/>
    <w:rsid w:val="00430DBD"/>
    <w:rsid w:val="004339BA"/>
    <w:rsid w:val="00434EF1"/>
    <w:rsid w:val="004377B6"/>
    <w:rsid w:val="00453475"/>
    <w:rsid w:val="004544CD"/>
    <w:rsid w:val="00457A25"/>
    <w:rsid w:val="00461665"/>
    <w:rsid w:val="00470152"/>
    <w:rsid w:val="00472A0A"/>
    <w:rsid w:val="0047427F"/>
    <w:rsid w:val="00480FA8"/>
    <w:rsid w:val="004868A7"/>
    <w:rsid w:val="00492605"/>
    <w:rsid w:val="00496414"/>
    <w:rsid w:val="004A0D39"/>
    <w:rsid w:val="004A6A2F"/>
    <w:rsid w:val="004A7F35"/>
    <w:rsid w:val="004C2C26"/>
    <w:rsid w:val="004C743E"/>
    <w:rsid w:val="004D000F"/>
    <w:rsid w:val="004D0A6F"/>
    <w:rsid w:val="004D1E26"/>
    <w:rsid w:val="004D4F32"/>
    <w:rsid w:val="004D5174"/>
    <w:rsid w:val="004E2B3D"/>
    <w:rsid w:val="004F2857"/>
    <w:rsid w:val="004F5E69"/>
    <w:rsid w:val="00502FF9"/>
    <w:rsid w:val="00510E00"/>
    <w:rsid w:val="0051319B"/>
    <w:rsid w:val="00520987"/>
    <w:rsid w:val="00522607"/>
    <w:rsid w:val="00527397"/>
    <w:rsid w:val="005360E1"/>
    <w:rsid w:val="00551DD5"/>
    <w:rsid w:val="005532D1"/>
    <w:rsid w:val="005604EB"/>
    <w:rsid w:val="0056060C"/>
    <w:rsid w:val="005639EA"/>
    <w:rsid w:val="005649E9"/>
    <w:rsid w:val="005676D9"/>
    <w:rsid w:val="00570EFA"/>
    <w:rsid w:val="00576D29"/>
    <w:rsid w:val="005832C3"/>
    <w:rsid w:val="005A4994"/>
    <w:rsid w:val="005B03F2"/>
    <w:rsid w:val="005B3262"/>
    <w:rsid w:val="005D1C87"/>
    <w:rsid w:val="005E0337"/>
    <w:rsid w:val="005E20E1"/>
    <w:rsid w:val="005E4DA9"/>
    <w:rsid w:val="005F6121"/>
    <w:rsid w:val="00604BAB"/>
    <w:rsid w:val="006225E2"/>
    <w:rsid w:val="00631AA6"/>
    <w:rsid w:val="00643EB8"/>
    <w:rsid w:val="0065022F"/>
    <w:rsid w:val="00650A7D"/>
    <w:rsid w:val="006637E3"/>
    <w:rsid w:val="00672AA3"/>
    <w:rsid w:val="00673BB5"/>
    <w:rsid w:val="00674BAD"/>
    <w:rsid w:val="006751B0"/>
    <w:rsid w:val="0068061A"/>
    <w:rsid w:val="00680EA2"/>
    <w:rsid w:val="00694477"/>
    <w:rsid w:val="006A23E7"/>
    <w:rsid w:val="006A4874"/>
    <w:rsid w:val="006A5DB4"/>
    <w:rsid w:val="006A6AF8"/>
    <w:rsid w:val="006B09BF"/>
    <w:rsid w:val="006B7495"/>
    <w:rsid w:val="006B7DD6"/>
    <w:rsid w:val="006C4F21"/>
    <w:rsid w:val="006E0EA9"/>
    <w:rsid w:val="006E24CA"/>
    <w:rsid w:val="00701AF1"/>
    <w:rsid w:val="0071490B"/>
    <w:rsid w:val="00725D3D"/>
    <w:rsid w:val="007263EB"/>
    <w:rsid w:val="00727DD4"/>
    <w:rsid w:val="007306C8"/>
    <w:rsid w:val="007316BB"/>
    <w:rsid w:val="00735D27"/>
    <w:rsid w:val="007408FF"/>
    <w:rsid w:val="00742863"/>
    <w:rsid w:val="0075438C"/>
    <w:rsid w:val="00774A01"/>
    <w:rsid w:val="007750C3"/>
    <w:rsid w:val="00787A4F"/>
    <w:rsid w:val="007928B2"/>
    <w:rsid w:val="00792CF9"/>
    <w:rsid w:val="007A0ACC"/>
    <w:rsid w:val="007C1F25"/>
    <w:rsid w:val="007C6F1F"/>
    <w:rsid w:val="007D3453"/>
    <w:rsid w:val="007D38B7"/>
    <w:rsid w:val="007D3BE8"/>
    <w:rsid w:val="007D73DC"/>
    <w:rsid w:val="007E28D7"/>
    <w:rsid w:val="007F7496"/>
    <w:rsid w:val="00801887"/>
    <w:rsid w:val="00806554"/>
    <w:rsid w:val="00811CA0"/>
    <w:rsid w:val="0082044D"/>
    <w:rsid w:val="00834E0C"/>
    <w:rsid w:val="008401D7"/>
    <w:rsid w:val="008538D9"/>
    <w:rsid w:val="008551DC"/>
    <w:rsid w:val="00862E82"/>
    <w:rsid w:val="0086388F"/>
    <w:rsid w:val="00863F3C"/>
    <w:rsid w:val="00871B4E"/>
    <w:rsid w:val="00873A4C"/>
    <w:rsid w:val="0088608C"/>
    <w:rsid w:val="00886C18"/>
    <w:rsid w:val="008A4A21"/>
    <w:rsid w:val="008B0A90"/>
    <w:rsid w:val="008B2878"/>
    <w:rsid w:val="008B723A"/>
    <w:rsid w:val="008C23FE"/>
    <w:rsid w:val="008C46A7"/>
    <w:rsid w:val="008C6690"/>
    <w:rsid w:val="008D32D2"/>
    <w:rsid w:val="008E0F65"/>
    <w:rsid w:val="008F6802"/>
    <w:rsid w:val="008F7DE4"/>
    <w:rsid w:val="009159E7"/>
    <w:rsid w:val="0093731C"/>
    <w:rsid w:val="00942F45"/>
    <w:rsid w:val="00943CB9"/>
    <w:rsid w:val="009565CB"/>
    <w:rsid w:val="009778C7"/>
    <w:rsid w:val="009847B1"/>
    <w:rsid w:val="00993A60"/>
    <w:rsid w:val="0099714E"/>
    <w:rsid w:val="009B637E"/>
    <w:rsid w:val="009D22E3"/>
    <w:rsid w:val="009D6962"/>
    <w:rsid w:val="009E1A6C"/>
    <w:rsid w:val="009E2E1C"/>
    <w:rsid w:val="009E3869"/>
    <w:rsid w:val="009E635E"/>
    <w:rsid w:val="009E7DF2"/>
    <w:rsid w:val="009F08F6"/>
    <w:rsid w:val="009F1BE6"/>
    <w:rsid w:val="00A208A1"/>
    <w:rsid w:val="00A27904"/>
    <w:rsid w:val="00A34885"/>
    <w:rsid w:val="00A360FD"/>
    <w:rsid w:val="00A42C14"/>
    <w:rsid w:val="00A46B9A"/>
    <w:rsid w:val="00A47EBA"/>
    <w:rsid w:val="00A6167B"/>
    <w:rsid w:val="00A61E8A"/>
    <w:rsid w:val="00A82CA5"/>
    <w:rsid w:val="00AB1956"/>
    <w:rsid w:val="00AB3E34"/>
    <w:rsid w:val="00AB5968"/>
    <w:rsid w:val="00AE0383"/>
    <w:rsid w:val="00AE0A2C"/>
    <w:rsid w:val="00AE507E"/>
    <w:rsid w:val="00AF09D1"/>
    <w:rsid w:val="00AF0FEF"/>
    <w:rsid w:val="00AF1C95"/>
    <w:rsid w:val="00AF45B5"/>
    <w:rsid w:val="00B07357"/>
    <w:rsid w:val="00B1042C"/>
    <w:rsid w:val="00B17BB7"/>
    <w:rsid w:val="00B208A6"/>
    <w:rsid w:val="00B27405"/>
    <w:rsid w:val="00B37A47"/>
    <w:rsid w:val="00B53E75"/>
    <w:rsid w:val="00B7469A"/>
    <w:rsid w:val="00B91AF5"/>
    <w:rsid w:val="00B94E88"/>
    <w:rsid w:val="00BA06B0"/>
    <w:rsid w:val="00BB4C31"/>
    <w:rsid w:val="00BB6523"/>
    <w:rsid w:val="00BC0076"/>
    <w:rsid w:val="00BC2351"/>
    <w:rsid w:val="00BD2AA9"/>
    <w:rsid w:val="00BD4044"/>
    <w:rsid w:val="00BE6BBC"/>
    <w:rsid w:val="00C0541E"/>
    <w:rsid w:val="00C14CD6"/>
    <w:rsid w:val="00C205BB"/>
    <w:rsid w:val="00C46943"/>
    <w:rsid w:val="00C51DAB"/>
    <w:rsid w:val="00C56B0F"/>
    <w:rsid w:val="00C5742F"/>
    <w:rsid w:val="00C61394"/>
    <w:rsid w:val="00C902CB"/>
    <w:rsid w:val="00C9702F"/>
    <w:rsid w:val="00CA6DC8"/>
    <w:rsid w:val="00CD2142"/>
    <w:rsid w:val="00CE488E"/>
    <w:rsid w:val="00CF0A3C"/>
    <w:rsid w:val="00D0461E"/>
    <w:rsid w:val="00D113B6"/>
    <w:rsid w:val="00D14BA1"/>
    <w:rsid w:val="00D2013D"/>
    <w:rsid w:val="00D20DD9"/>
    <w:rsid w:val="00D239AA"/>
    <w:rsid w:val="00D276A9"/>
    <w:rsid w:val="00D40D69"/>
    <w:rsid w:val="00D44B81"/>
    <w:rsid w:val="00D55C64"/>
    <w:rsid w:val="00D71128"/>
    <w:rsid w:val="00D9371E"/>
    <w:rsid w:val="00D948E7"/>
    <w:rsid w:val="00D95304"/>
    <w:rsid w:val="00D96CFF"/>
    <w:rsid w:val="00DA0CBB"/>
    <w:rsid w:val="00DA3036"/>
    <w:rsid w:val="00DA7045"/>
    <w:rsid w:val="00DA7D9B"/>
    <w:rsid w:val="00DB7FC3"/>
    <w:rsid w:val="00DF5128"/>
    <w:rsid w:val="00DF7511"/>
    <w:rsid w:val="00E05307"/>
    <w:rsid w:val="00E17B5A"/>
    <w:rsid w:val="00E22466"/>
    <w:rsid w:val="00E22A2A"/>
    <w:rsid w:val="00E22D05"/>
    <w:rsid w:val="00E238BA"/>
    <w:rsid w:val="00E31052"/>
    <w:rsid w:val="00E51827"/>
    <w:rsid w:val="00E5243A"/>
    <w:rsid w:val="00E529BE"/>
    <w:rsid w:val="00E5757F"/>
    <w:rsid w:val="00E875F7"/>
    <w:rsid w:val="00E87FC0"/>
    <w:rsid w:val="00E92518"/>
    <w:rsid w:val="00E95172"/>
    <w:rsid w:val="00EA1DE4"/>
    <w:rsid w:val="00EB63C0"/>
    <w:rsid w:val="00EB692F"/>
    <w:rsid w:val="00ED7BC7"/>
    <w:rsid w:val="00ED7F3B"/>
    <w:rsid w:val="00EE5883"/>
    <w:rsid w:val="00EF1A8C"/>
    <w:rsid w:val="00EF21FA"/>
    <w:rsid w:val="00EF6A82"/>
    <w:rsid w:val="00F15736"/>
    <w:rsid w:val="00F20B1A"/>
    <w:rsid w:val="00F211F9"/>
    <w:rsid w:val="00F24366"/>
    <w:rsid w:val="00F36BD4"/>
    <w:rsid w:val="00F40788"/>
    <w:rsid w:val="00F4224B"/>
    <w:rsid w:val="00F45530"/>
    <w:rsid w:val="00F4755F"/>
    <w:rsid w:val="00F53166"/>
    <w:rsid w:val="00F6392F"/>
    <w:rsid w:val="00F70432"/>
    <w:rsid w:val="00F70576"/>
    <w:rsid w:val="00F736B7"/>
    <w:rsid w:val="00FB380F"/>
    <w:rsid w:val="00FD2D45"/>
    <w:rsid w:val="00FD7349"/>
    <w:rsid w:val="00FF4908"/>
    <w:rsid w:val="00FF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F56E0-56F9-444C-B9A6-DEA679D1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C205BB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205BB"/>
    <w:pPr>
      <w:widowControl w:val="0"/>
      <w:shd w:val="clear" w:color="auto" w:fill="FFFFFF"/>
      <w:spacing w:after="0" w:line="0" w:lineRule="atLeast"/>
      <w:jc w:val="center"/>
    </w:pPr>
    <w:rPr>
      <w:rFonts w:ascii="Arial" w:eastAsia="Arial" w:hAnsi="Arial" w:cs="Arial"/>
      <w:b/>
      <w:bCs/>
      <w:sz w:val="16"/>
      <w:szCs w:val="16"/>
    </w:rPr>
  </w:style>
  <w:style w:type="character" w:customStyle="1" w:styleId="4">
    <w:name w:val="Основной текст (4)_"/>
    <w:basedOn w:val="a0"/>
    <w:link w:val="40"/>
    <w:rsid w:val="00C205B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a4">
    <w:name w:val="Основной текст_"/>
    <w:basedOn w:val="a0"/>
    <w:link w:val="1"/>
    <w:rsid w:val="00C205BB"/>
    <w:rPr>
      <w:rFonts w:ascii="Arial" w:eastAsia="Arial" w:hAnsi="Arial" w:cs="Arial"/>
      <w:sz w:val="12"/>
      <w:szCs w:val="12"/>
      <w:shd w:val="clear" w:color="auto" w:fill="FFFFFF"/>
    </w:rPr>
  </w:style>
  <w:style w:type="character" w:customStyle="1" w:styleId="a5">
    <w:name w:val="Основной текст + Полужирный"/>
    <w:basedOn w:val="a4"/>
    <w:rsid w:val="00C205BB"/>
    <w:rPr>
      <w:rFonts w:ascii="Arial" w:eastAsia="Arial" w:hAnsi="Arial" w:cs="Arial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C205BB"/>
    <w:pPr>
      <w:widowControl w:val="0"/>
      <w:shd w:val="clear" w:color="auto" w:fill="FFFFFF"/>
      <w:spacing w:after="0" w:line="149" w:lineRule="exact"/>
      <w:jc w:val="both"/>
    </w:pPr>
    <w:rPr>
      <w:rFonts w:ascii="Arial" w:eastAsia="Arial" w:hAnsi="Arial" w:cs="Arial"/>
      <w:b/>
      <w:bCs/>
      <w:sz w:val="12"/>
      <w:szCs w:val="12"/>
    </w:rPr>
  </w:style>
  <w:style w:type="paragraph" w:customStyle="1" w:styleId="1">
    <w:name w:val="Основной текст1"/>
    <w:basedOn w:val="a"/>
    <w:link w:val="a4"/>
    <w:rsid w:val="00C205BB"/>
    <w:pPr>
      <w:widowControl w:val="0"/>
      <w:shd w:val="clear" w:color="auto" w:fill="FFFFFF"/>
      <w:spacing w:after="0" w:line="149" w:lineRule="exact"/>
      <w:jc w:val="both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28155-9C3B-4241-9817-52662790C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Техник</dc:creator>
  <cp:lastModifiedBy>Учетная запись Майкрософт</cp:lastModifiedBy>
  <cp:revision>2</cp:revision>
  <cp:lastPrinted>2019-12-24T13:02:00Z</cp:lastPrinted>
  <dcterms:created xsi:type="dcterms:W3CDTF">2021-08-04T07:58:00Z</dcterms:created>
  <dcterms:modified xsi:type="dcterms:W3CDTF">2021-08-04T07:58:00Z</dcterms:modified>
</cp:coreProperties>
</file>