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2E" w:rsidRPr="00FF2795" w:rsidRDefault="0037742E">
      <w:pPr>
        <w:tabs>
          <w:tab w:val="left" w:pos="7797"/>
          <w:tab w:val="left" w:pos="8364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</w:rPr>
      </w:pPr>
    </w:p>
    <w:p w:rsidR="0037742E" w:rsidRPr="00FF2795" w:rsidRDefault="0037742E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</w:pPr>
    </w:p>
    <w:p w:rsidR="0037742E" w:rsidRPr="00306A3B" w:rsidRDefault="00E73E61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</w:pPr>
      <w:r w:rsidRPr="00306A3B"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  <w:t>ПАСПОРТ</w:t>
      </w:r>
    </w:p>
    <w:p w:rsidR="0037742E" w:rsidRPr="00306A3B" w:rsidRDefault="00E73E61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</w:pPr>
      <w:r w:rsidRPr="00306A3B"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  <w:t>РУКОВОДСТВО ПО ЭКСПЛУАТАЦИИ</w:t>
      </w:r>
    </w:p>
    <w:p w:rsidR="0037742E" w:rsidRPr="00306A3B" w:rsidRDefault="004E5EF3">
      <w:pPr>
        <w:widowControl/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</w:pPr>
      <w:r w:rsidRPr="00306A3B"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  <w:t>Лебедка ручная барабанная с тормозом GEARSEN BH</w:t>
      </w:r>
      <w:r w:rsidRPr="00306A3B"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eastAsia="en-US"/>
        </w:rPr>
        <w:t>W</w:t>
      </w:r>
    </w:p>
    <w:p w:rsidR="0037742E" w:rsidRPr="00306A3B" w:rsidRDefault="0037742E">
      <w:pPr>
        <w:widowControl/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</w:pPr>
    </w:p>
    <w:p w:rsidR="0037742E" w:rsidRPr="00306A3B" w:rsidRDefault="0037742E">
      <w:pPr>
        <w:widowControl/>
        <w:spacing w:after="0" w:line="240" w:lineRule="auto"/>
        <w:jc w:val="center"/>
        <w:rPr>
          <w:rFonts w:ascii="Roboto" w:hAnsi="Roboto"/>
          <w:color w:val="222A35" w:themeColor="text2" w:themeShade="80"/>
          <w:lang w:val="ru-RU"/>
        </w:rPr>
      </w:pPr>
    </w:p>
    <w:p w:rsidR="0037742E" w:rsidRPr="00306A3B" w:rsidRDefault="00E73E61">
      <w:pPr>
        <w:widowControl/>
        <w:spacing w:after="160" w:line="259" w:lineRule="auto"/>
        <w:jc w:val="left"/>
        <w:rPr>
          <w:rFonts w:ascii="Roboto" w:hAnsi="Roboto"/>
          <w:color w:val="222A35" w:themeColor="text2" w:themeShade="80"/>
          <w:lang w:val="ru-RU"/>
        </w:rPr>
      </w:pPr>
      <w:r w:rsidRPr="00306A3B">
        <w:rPr>
          <w:rFonts w:ascii="Roboto" w:hAnsi="Roboto"/>
          <w:noProof/>
          <w:color w:val="222A35" w:themeColor="text2" w:themeShade="80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935BD1B" wp14:editId="4DA495B1">
            <wp:simplePos x="0" y="0"/>
            <wp:positionH relativeFrom="page">
              <wp:align>center</wp:align>
            </wp:positionH>
            <wp:positionV relativeFrom="paragraph">
              <wp:posOffset>346710</wp:posOffset>
            </wp:positionV>
            <wp:extent cx="4559935" cy="3581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99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 w:rsidRPr="00306A3B">
        <w:rPr>
          <w:rFonts w:ascii="Roboto" w:hAnsi="Roboto"/>
          <w:color w:val="222A35" w:themeColor="text2" w:themeShade="80"/>
          <w:lang w:val="ru-RU"/>
        </w:rPr>
        <w:br w:type="page"/>
      </w:r>
    </w:p>
    <w:p w:rsidR="0037742E" w:rsidRPr="00306A3B" w:rsidRDefault="00E73E61">
      <w:pPr>
        <w:tabs>
          <w:tab w:val="left" w:pos="7797"/>
          <w:tab w:val="left" w:pos="9639"/>
        </w:tabs>
        <w:spacing w:after="0" w:line="240" w:lineRule="auto"/>
        <w:jc w:val="center"/>
        <w:rPr>
          <w:rFonts w:ascii="Roboto" w:hAnsi="Roboto" w:cs="Times New Roman"/>
          <w:b/>
          <w:i/>
          <w:color w:val="222A35" w:themeColor="text2" w:themeShade="80"/>
          <w:sz w:val="24"/>
          <w:lang w:val="ru-RU"/>
        </w:rPr>
      </w:pPr>
      <w:r w:rsidRPr="00306A3B">
        <w:rPr>
          <w:rFonts w:ascii="Roboto" w:hAnsi="Roboto" w:cs="Times New Roman"/>
          <w:b/>
          <w:i/>
          <w:color w:val="222A35" w:themeColor="text2" w:themeShade="80"/>
          <w:sz w:val="24"/>
          <w:lang w:val="ru-RU"/>
        </w:rPr>
        <w:lastRenderedPageBreak/>
        <w:t>ВНИМАНИЕ!</w:t>
      </w:r>
    </w:p>
    <w:p w:rsidR="0037742E" w:rsidRPr="00306A3B" w:rsidRDefault="0037742E">
      <w:pPr>
        <w:tabs>
          <w:tab w:val="left" w:pos="7797"/>
          <w:tab w:val="left" w:pos="9639"/>
        </w:tabs>
        <w:spacing w:after="0" w:line="240" w:lineRule="auto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512FA" w:rsidRPr="00FD2B7A" w:rsidRDefault="00E512FA" w:rsidP="00E512FA">
      <w:pPr>
        <w:pStyle w:val="af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Вся информация, приведенная в данной инструкции, основывается на данных, доступных на момент печати. Производитель оставляет за собой право вносить изменения в производимую продукцию в любой момент времени без предварительного уведомления, если изменения не ухудшают потребительских свойств и качества изделия.</w:t>
      </w:r>
    </w:p>
    <w:p w:rsidR="00E512FA" w:rsidRPr="00FD2B7A" w:rsidRDefault="00E512FA" w:rsidP="00E512FA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color w:val="222A35" w:themeColor="text2" w:themeShade="80"/>
          <w:lang w:val="ru-RU"/>
        </w:rPr>
      </w:pPr>
    </w:p>
    <w:p w:rsidR="00E512FA" w:rsidRPr="00FD2B7A" w:rsidRDefault="00E512FA" w:rsidP="00E512FA">
      <w:pPr>
        <w:pStyle w:val="af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 xml:space="preserve">Оператор должен прочесть и принять во внимание рекомендации, описанные в данной инструкции, перед началом эксплуатации </w:t>
      </w:r>
      <w:r>
        <w:rPr>
          <w:rFonts w:ascii="Roboto" w:hAnsi="Roboto" w:cs="Times New Roman"/>
          <w:i/>
          <w:color w:val="222A35" w:themeColor="text2" w:themeShade="80"/>
          <w:lang w:val="ru-RU"/>
        </w:rPr>
        <w:t>оборудования</w:t>
      </w: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.</w:t>
      </w:r>
    </w:p>
    <w:p w:rsidR="00E512FA" w:rsidRPr="00FD2B7A" w:rsidRDefault="00E512FA" w:rsidP="00E512FA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512FA" w:rsidRPr="00FD2B7A" w:rsidRDefault="00620FCA" w:rsidP="00E512FA">
      <w:pPr>
        <w:pStyle w:val="af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>
        <w:rPr>
          <w:rFonts w:ascii="Roboto" w:hAnsi="Roboto" w:cs="Times New Roman"/>
          <w:i/>
          <w:noProof/>
          <w:color w:val="222A35" w:themeColor="text2" w:themeShade="80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F17233F" wp14:editId="05AFCE67">
            <wp:simplePos x="0" y="0"/>
            <wp:positionH relativeFrom="margin">
              <wp:align>center</wp:align>
            </wp:positionH>
            <wp:positionV relativeFrom="paragraph">
              <wp:posOffset>115427</wp:posOffset>
            </wp:positionV>
            <wp:extent cx="6045958" cy="7072277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8" cy="7072277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2FA" w:rsidRPr="00FD2B7A">
        <w:rPr>
          <w:rFonts w:ascii="Roboto" w:hAnsi="Roboto" w:cs="Times New Roman"/>
          <w:i/>
          <w:color w:val="222A35" w:themeColor="text2" w:themeShade="80"/>
          <w:lang w:val="ru-RU"/>
        </w:rPr>
        <w:t>Перед работой с грузоподъемными механизмами в обязательном порядке проводится инструктаж по технике безопасности должностным лицом, ответственным за работу с грузоподъемными механизмами.</w:t>
      </w:r>
    </w:p>
    <w:p w:rsidR="00E512FA" w:rsidRPr="00FD2B7A" w:rsidRDefault="00E512FA" w:rsidP="00E512FA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512FA" w:rsidRPr="00FD2B7A" w:rsidRDefault="00E512FA" w:rsidP="00E512FA">
      <w:pPr>
        <w:pStyle w:val="af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Перед началом работ лицо, выполняющее работы, обязательно должно быть ознакомлено с принципом действия оборудования и знать технические характеристики оборудования.</w:t>
      </w:r>
    </w:p>
    <w:p w:rsidR="00E512FA" w:rsidRPr="00FD2B7A" w:rsidRDefault="00E512FA" w:rsidP="00E512FA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512FA" w:rsidRPr="00FD2B7A" w:rsidRDefault="00E512FA" w:rsidP="00E512FA">
      <w:pPr>
        <w:pStyle w:val="af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Оборудование для подъема и перемещения грузов — это механизмы повышенной опасности. Соблюдение правил и мер безопасности поможет Вам избежать порчи материальных ценностей и сохранить здоровье людей.</w:t>
      </w:r>
    </w:p>
    <w:p w:rsidR="00E512FA" w:rsidRPr="00FD2B7A" w:rsidRDefault="00E512FA" w:rsidP="00E512FA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512FA" w:rsidRPr="00FD2B7A" w:rsidRDefault="00E512FA" w:rsidP="00E512FA">
      <w:pPr>
        <w:pStyle w:val="af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Не допускайте к работе с грузоподъемным оборудованием неквалифицированный и неподготовленный персонал.</w:t>
      </w:r>
    </w:p>
    <w:p w:rsidR="0037742E" w:rsidRPr="00306A3B" w:rsidRDefault="0037742E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7742E" w:rsidRPr="00306A3B" w:rsidRDefault="0037742E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7742E" w:rsidRPr="00306A3B" w:rsidRDefault="0037742E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FF2795" w:rsidRPr="00306A3B" w:rsidRDefault="00FF2795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FF2795" w:rsidRPr="00306A3B" w:rsidRDefault="00FF2795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06A3B" w:rsidRPr="00306A3B" w:rsidRDefault="00306A3B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06A3B" w:rsidRPr="00306A3B" w:rsidRDefault="00306A3B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06A3B" w:rsidRPr="00306A3B" w:rsidRDefault="00306A3B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06A3B" w:rsidRPr="00306A3B" w:rsidRDefault="00306A3B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06A3B" w:rsidRPr="00306A3B" w:rsidRDefault="00306A3B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06A3B" w:rsidRPr="00306A3B" w:rsidRDefault="00306A3B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06A3B" w:rsidRPr="00306A3B" w:rsidRDefault="00306A3B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06A3B" w:rsidRPr="00306A3B" w:rsidRDefault="00306A3B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06A3B" w:rsidRPr="00306A3B" w:rsidRDefault="00306A3B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06A3B" w:rsidRPr="00306A3B" w:rsidRDefault="00306A3B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DD13CF" w:rsidRPr="00306A3B" w:rsidRDefault="00DD13CF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DD13CF" w:rsidRPr="00306A3B" w:rsidRDefault="00DD13CF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DD13CF" w:rsidRPr="00306A3B" w:rsidRDefault="00DD13CF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FF2795" w:rsidRDefault="00FF2795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512FA" w:rsidRDefault="00E512FA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512FA" w:rsidRPr="00306A3B" w:rsidRDefault="00E512FA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FF2795" w:rsidRPr="00306A3B" w:rsidRDefault="00FF2795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DD13CF" w:rsidRPr="00306A3B" w:rsidRDefault="00DD13CF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7742E" w:rsidRPr="00306A3B" w:rsidRDefault="00E73E61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306A3B">
        <w:rPr>
          <w:rFonts w:ascii="Roboto" w:hAnsi="Roboto" w:cs="Times New Roman"/>
          <w:b/>
          <w:color w:val="222A35" w:themeColor="text2" w:themeShade="80"/>
          <w:sz w:val="28"/>
        </w:rPr>
        <w:t>ОБЛАСТЬ ПРИМЕНЕНИЯ</w:t>
      </w:r>
    </w:p>
    <w:p w:rsidR="004E5EF3" w:rsidRPr="00306A3B" w:rsidRDefault="004E5EF3" w:rsidP="004E5EF3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>Лебедки ручные барабанные канатные типа BHW используются для подъема и перемещения грузов при строительных, монтажных и ремонтных работах, при эксплуатации и ремонте транспортных средств. В конструкции лебедки предусмотрено крепление к горизонтальной, вертикальной и наклонной поверхностям.</w:t>
      </w:r>
    </w:p>
    <w:p w:rsidR="00306A3B" w:rsidRPr="00306A3B" w:rsidRDefault="00306A3B" w:rsidP="004E5EF3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306A3B" w:rsidRPr="00306A3B" w:rsidRDefault="00306A3B" w:rsidP="004E5EF3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37742E" w:rsidRPr="00306A3B" w:rsidRDefault="00306A3B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306A3B">
        <w:rPr>
          <w:rFonts w:ascii="Roboto" w:hAnsi="Roboto" w:cs="Times New Roman"/>
          <w:b/>
          <w:color w:val="222A35" w:themeColor="text2" w:themeShade="80"/>
          <w:sz w:val="28"/>
        </w:rPr>
        <w:t>УСТРОЙСТВО И ПРИНЦИП РАБОТЫ</w:t>
      </w:r>
    </w:p>
    <w:p w:rsidR="00DD13CF" w:rsidRPr="00306A3B" w:rsidRDefault="00306A3B" w:rsidP="00DD13CF">
      <w:pPr>
        <w:spacing w:after="0" w:line="240" w:lineRule="auto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306A3B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Ручная лебедка состоит из канатного барабана, редуктора подъема, корпуса (рамы), стального каната и рукояти. Лебедка управляется вручную с помощью рукояти, которая совершает круговое движение. Лебедка имеет стопорный храповой механизм, предотвращающий самопроизвольное опускание поднятого груза. Если поднимаемый груз и лебедка расположены на одном уровне, то для подъема груза лебедку необходимо доукомплектовать блоком, который крепится сверху над грузом</w:t>
      </w:r>
      <w:r w:rsidR="00DD13CF" w:rsidRPr="00306A3B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.</w:t>
      </w:r>
    </w:p>
    <w:p w:rsidR="0037742E" w:rsidRPr="00306A3B" w:rsidRDefault="00E73E61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306A3B">
        <w:rPr>
          <w:rFonts w:ascii="Roboto" w:hAnsi="Roboto" w:cs="Times New Roman"/>
          <w:b/>
          <w:color w:val="222A35" w:themeColor="text2" w:themeShade="80"/>
          <w:sz w:val="28"/>
        </w:rPr>
        <w:t>МЕРЫ БЕЗОПАСНОСТИ</w:t>
      </w:r>
    </w:p>
    <w:p w:rsidR="004E5EF3" w:rsidRPr="00306A3B" w:rsidRDefault="004E5EF3" w:rsidP="004E5EF3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>Запрещается превышать номинальную грузоподъемность.</w:t>
      </w:r>
    </w:p>
    <w:p w:rsidR="004E5EF3" w:rsidRPr="00306A3B" w:rsidRDefault="004E5EF3" w:rsidP="004E5EF3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lastRenderedPageBreak/>
        <w:t>Запрещается использовать лебедку для поднятия людей.</w:t>
      </w:r>
    </w:p>
    <w:p w:rsidR="004E5EF3" w:rsidRPr="00306A3B" w:rsidRDefault="004E5EF3" w:rsidP="004E5EF3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>Запрещается моторизировать лебедку, лебедка предназначена исключительно для ручного использования.</w:t>
      </w:r>
    </w:p>
    <w:p w:rsidR="004E5EF3" w:rsidRPr="00306A3B" w:rsidRDefault="004E5EF3" w:rsidP="004E5EF3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>Запрещается обматывать груз канатом. Используйте дополнительную стропу.</w:t>
      </w:r>
    </w:p>
    <w:p w:rsidR="004E5EF3" w:rsidRPr="00306A3B" w:rsidRDefault="004E5EF3" w:rsidP="004E5EF3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>Запрещается использовать лебедку не по назначению.</w:t>
      </w:r>
    </w:p>
    <w:p w:rsidR="004E5EF3" w:rsidRPr="00306A3B" w:rsidRDefault="004E5EF3" w:rsidP="004E5EF3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>Запрещается проводить осмотр и ремонт механизма при поднятом грузе.</w:t>
      </w:r>
    </w:p>
    <w:p w:rsidR="004E5EF3" w:rsidRPr="00306A3B" w:rsidRDefault="00620FCA" w:rsidP="004E5EF3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62336" behindDoc="0" locked="0" layoutInCell="1" allowOverlap="1" wp14:anchorId="44D64D77" wp14:editId="6C669D21">
            <wp:simplePos x="0" y="0"/>
            <wp:positionH relativeFrom="column">
              <wp:posOffset>231775</wp:posOffset>
            </wp:positionH>
            <wp:positionV relativeFrom="paragraph">
              <wp:posOffset>15875</wp:posOffset>
            </wp:positionV>
            <wp:extent cx="6045835" cy="707199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7071995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EF3" w:rsidRPr="00306A3B">
        <w:rPr>
          <w:rFonts w:ascii="Roboto" w:hAnsi="Roboto" w:cs="Times New Roman"/>
          <w:color w:val="222A35" w:themeColor="text2" w:themeShade="80"/>
        </w:rPr>
        <w:t>Перед эксплуатацией осмотрите канат, крюк, корпус лебедки. В случае выявления дефектов или неисправностей механизма, деформации корпуса, рукояти или крюка и распускания каната использование лебедки запрещается.</w:t>
      </w:r>
    </w:p>
    <w:p w:rsidR="004E5EF3" w:rsidRPr="00306A3B" w:rsidRDefault="004E5EF3" w:rsidP="004E5EF3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>Немедленно прекратите использование лебедки в случае поломки механизма лебедки, запутывания/распускания каната, превышения грузоподъемности, появления посторонних звуков при работе механизма.</w:t>
      </w:r>
    </w:p>
    <w:p w:rsidR="004E5EF3" w:rsidRPr="00306A3B" w:rsidRDefault="004E5EF3" w:rsidP="004E5EF3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>Запрещается выравнивание груза на весу.</w:t>
      </w:r>
    </w:p>
    <w:p w:rsidR="004E5EF3" w:rsidRPr="00306A3B" w:rsidRDefault="004E5EF3" w:rsidP="004E5EF3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>Запрещено производить подъем и спуск груза, если под ним находятся люди.</w:t>
      </w:r>
    </w:p>
    <w:p w:rsidR="004E5EF3" w:rsidRPr="00306A3B" w:rsidRDefault="004E5EF3" w:rsidP="004E5EF3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>После окончания работы или в перерыве груз не должен оставаться в поднятом состоянии.</w:t>
      </w:r>
    </w:p>
    <w:p w:rsidR="00AC4808" w:rsidRPr="00306A3B" w:rsidRDefault="00AC4808" w:rsidP="00AC4808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4128FC" w:rsidRPr="00306A3B" w:rsidRDefault="004128FC" w:rsidP="00AC4808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4128FC" w:rsidRPr="00306A3B" w:rsidRDefault="004128FC" w:rsidP="00AC4808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4128FC" w:rsidRPr="00306A3B" w:rsidRDefault="004128FC" w:rsidP="00AC4808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37742E" w:rsidRPr="00306A3B" w:rsidRDefault="0037742E">
      <w:pPr>
        <w:pStyle w:val="11"/>
        <w:spacing w:line="220" w:lineRule="exact"/>
        <w:ind w:left="426" w:firstLine="425"/>
        <w:rPr>
          <w:rFonts w:ascii="Roboto" w:hAnsi="Roboto" w:cs="Times New Roman"/>
          <w:color w:val="222A35" w:themeColor="text2" w:themeShade="80"/>
        </w:rPr>
      </w:pPr>
    </w:p>
    <w:p w:rsidR="0037742E" w:rsidRPr="00306A3B" w:rsidRDefault="00E73E61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306A3B">
        <w:rPr>
          <w:rFonts w:ascii="Roboto" w:hAnsi="Roboto" w:cs="Times New Roman"/>
          <w:b/>
          <w:color w:val="222A35" w:themeColor="text2" w:themeShade="80"/>
          <w:sz w:val="28"/>
        </w:rPr>
        <w:t>ТЕХНИЧЕСКИЕ ХАРАКТЕРИСТИКИ</w:t>
      </w:r>
    </w:p>
    <w:tbl>
      <w:tblPr>
        <w:tblW w:w="10624" w:type="dxa"/>
        <w:tblBorders>
          <w:top w:val="single" w:sz="12" w:space="0" w:color="auto"/>
          <w:left w:val="single" w:sz="24" w:space="0" w:color="auto"/>
          <w:bottom w:val="single" w:sz="12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5"/>
        <w:gridCol w:w="1354"/>
        <w:gridCol w:w="1417"/>
        <w:gridCol w:w="1701"/>
        <w:gridCol w:w="1701"/>
        <w:gridCol w:w="1134"/>
        <w:gridCol w:w="992"/>
        <w:gridCol w:w="1560"/>
      </w:tblGrid>
      <w:tr w:rsidR="00B47B22" w:rsidRPr="00306A3B" w:rsidTr="00B47B22">
        <w:trPr>
          <w:trHeight w:val="540"/>
        </w:trPr>
        <w:tc>
          <w:tcPr>
            <w:tcW w:w="765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  <w:t>Г/п, т.</w:t>
            </w:r>
          </w:p>
        </w:tc>
        <w:tc>
          <w:tcPr>
            <w:tcW w:w="1354" w:type="dxa"/>
            <w:shd w:val="clear" w:color="auto" w:fill="auto"/>
          </w:tcPr>
          <w:p w:rsidR="00B47B22" w:rsidRPr="00306A3B" w:rsidRDefault="00B47B22" w:rsidP="00A87B68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  <w:t>Длина каната, м</w:t>
            </w:r>
          </w:p>
        </w:tc>
        <w:tc>
          <w:tcPr>
            <w:tcW w:w="1417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  <w:t>Диаметр каната, мм</w:t>
            </w:r>
          </w:p>
        </w:tc>
        <w:tc>
          <w:tcPr>
            <w:tcW w:w="1701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b/>
                <w:color w:val="333333"/>
                <w:kern w:val="0"/>
                <w:sz w:val="24"/>
                <w:u w:val="thick" w:color="FF0000"/>
                <w:lang w:val="ru-RU" w:eastAsia="ru-RU"/>
              </w:rPr>
            </w:pPr>
            <w:proofErr w:type="spellStart"/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eastAsia="ru-RU"/>
              </w:rPr>
              <w:t>Диаметр</w:t>
            </w:r>
            <w:proofErr w:type="spellEnd"/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eastAsia="ru-RU"/>
              </w:rPr>
              <w:t>барабана</w:t>
            </w:r>
            <w:proofErr w:type="spellEnd"/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  <w:t xml:space="preserve">, </w:t>
            </w:r>
            <w:proofErr w:type="spellStart"/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eastAsia="ru-RU"/>
              </w:rPr>
              <w:t>мм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b/>
                <w:color w:val="333333"/>
                <w:kern w:val="0"/>
                <w:sz w:val="24"/>
                <w:lang w:eastAsia="ru-RU"/>
              </w:rPr>
            </w:pPr>
            <w:proofErr w:type="spellStart"/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eastAsia="ru-RU"/>
              </w:rPr>
              <w:t>Передаточное</w:t>
            </w:r>
            <w:proofErr w:type="spellEnd"/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eastAsia="ru-RU"/>
              </w:rPr>
              <w:t>число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  <w:t>Наличие каната</w:t>
            </w:r>
          </w:p>
        </w:tc>
        <w:tc>
          <w:tcPr>
            <w:tcW w:w="992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  <w:t>Масса</w:t>
            </w:r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eastAsia="ru-RU"/>
              </w:rPr>
              <w:t xml:space="preserve"> </w:t>
            </w:r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  <w:t>, кг</w:t>
            </w:r>
          </w:p>
        </w:tc>
        <w:tc>
          <w:tcPr>
            <w:tcW w:w="1560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b/>
                <w:color w:val="333333"/>
                <w:kern w:val="0"/>
                <w:sz w:val="24"/>
                <w:lang w:val="ru-RU" w:eastAsia="ru-RU"/>
              </w:rPr>
              <w:t>Габариты, мм</w:t>
            </w:r>
          </w:p>
        </w:tc>
      </w:tr>
      <w:tr w:rsidR="00B47B22" w:rsidRPr="00306A3B" w:rsidTr="00B47B22">
        <w:trPr>
          <w:trHeight w:val="270"/>
        </w:trPr>
        <w:tc>
          <w:tcPr>
            <w:tcW w:w="765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0,5</w:t>
            </w: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44</w:t>
            </w:r>
          </w:p>
        </w:tc>
        <w:tc>
          <w:tcPr>
            <w:tcW w:w="1354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2</w:t>
            </w: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3.7:1</w:t>
            </w:r>
          </w:p>
        </w:tc>
        <w:tc>
          <w:tcPr>
            <w:tcW w:w="1134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есть</w:t>
            </w:r>
          </w:p>
        </w:tc>
        <w:tc>
          <w:tcPr>
            <w:tcW w:w="992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47B22" w:rsidRPr="00306A3B" w:rsidRDefault="00B47B22" w:rsidP="00B47B2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220x160</w:t>
            </w: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x</w:t>
            </w: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160</w:t>
            </w:r>
          </w:p>
        </w:tc>
      </w:tr>
      <w:tr w:rsidR="00B47B22" w:rsidRPr="00306A3B" w:rsidTr="00B47B22">
        <w:trPr>
          <w:trHeight w:val="270"/>
        </w:trPr>
        <w:tc>
          <w:tcPr>
            <w:tcW w:w="765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0,5</w:t>
            </w: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44</w:t>
            </w:r>
          </w:p>
        </w:tc>
        <w:tc>
          <w:tcPr>
            <w:tcW w:w="1354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2</w:t>
            </w: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3.7:1</w:t>
            </w:r>
          </w:p>
        </w:tc>
        <w:tc>
          <w:tcPr>
            <w:tcW w:w="1134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есть</w:t>
            </w:r>
          </w:p>
        </w:tc>
        <w:tc>
          <w:tcPr>
            <w:tcW w:w="992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4,4</w:t>
            </w:r>
          </w:p>
        </w:tc>
        <w:tc>
          <w:tcPr>
            <w:tcW w:w="1560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220x160x160</w:t>
            </w:r>
          </w:p>
        </w:tc>
      </w:tr>
      <w:tr w:rsidR="00B47B22" w:rsidRPr="00306A3B" w:rsidTr="00B47B22">
        <w:trPr>
          <w:trHeight w:val="270"/>
        </w:trPr>
        <w:tc>
          <w:tcPr>
            <w:tcW w:w="765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1</w:t>
            </w: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,179</w:t>
            </w:r>
          </w:p>
        </w:tc>
        <w:tc>
          <w:tcPr>
            <w:tcW w:w="1354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4.1:1</w:t>
            </w:r>
          </w:p>
        </w:tc>
        <w:tc>
          <w:tcPr>
            <w:tcW w:w="1134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есть</w:t>
            </w:r>
          </w:p>
        </w:tc>
        <w:tc>
          <w:tcPr>
            <w:tcW w:w="992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B47B22" w:rsidRPr="00306A3B" w:rsidRDefault="00B47B22" w:rsidP="00B47B2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350x240</w:t>
            </w: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x</w:t>
            </w: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240</w:t>
            </w:r>
          </w:p>
        </w:tc>
      </w:tr>
      <w:tr w:rsidR="00B47B22" w:rsidRPr="00306A3B" w:rsidTr="00B47B22">
        <w:trPr>
          <w:trHeight w:val="270"/>
        </w:trPr>
        <w:tc>
          <w:tcPr>
            <w:tcW w:w="765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1</w:t>
            </w: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,179</w:t>
            </w:r>
          </w:p>
        </w:tc>
        <w:tc>
          <w:tcPr>
            <w:tcW w:w="1354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4.1:1</w:t>
            </w:r>
          </w:p>
        </w:tc>
        <w:tc>
          <w:tcPr>
            <w:tcW w:w="1134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есть</w:t>
            </w:r>
          </w:p>
        </w:tc>
        <w:tc>
          <w:tcPr>
            <w:tcW w:w="992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eastAsia="ru-RU"/>
              </w:rPr>
              <w:t>5,4</w:t>
            </w:r>
          </w:p>
        </w:tc>
        <w:tc>
          <w:tcPr>
            <w:tcW w:w="1560" w:type="dxa"/>
            <w:shd w:val="clear" w:color="auto" w:fill="auto"/>
          </w:tcPr>
          <w:p w:rsidR="00B47B22" w:rsidRPr="00306A3B" w:rsidRDefault="00B47B22" w:rsidP="005C260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</w:pPr>
            <w:r w:rsidRPr="00306A3B">
              <w:rPr>
                <w:rFonts w:ascii="Roboto" w:hAnsi="Roboto" w:cs="Times New Roman"/>
                <w:color w:val="333333"/>
                <w:kern w:val="0"/>
                <w:sz w:val="24"/>
                <w:lang w:val="ru-RU" w:eastAsia="ru-RU"/>
              </w:rPr>
              <w:t>350x240x240</w:t>
            </w:r>
          </w:p>
        </w:tc>
      </w:tr>
    </w:tbl>
    <w:p w:rsidR="00AC4808" w:rsidRPr="00306A3B" w:rsidRDefault="00AC4808" w:rsidP="00AC4808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AC4808" w:rsidRPr="00306A3B" w:rsidRDefault="00AC4808">
      <w:pPr>
        <w:widowControl/>
        <w:spacing w:after="160" w:line="259" w:lineRule="auto"/>
        <w:jc w:val="left"/>
        <w:rPr>
          <w:rFonts w:ascii="Roboto" w:eastAsiaTheme="minorHAnsi" w:hAnsi="Roboto" w:cs="Times New Roman"/>
          <w:b/>
          <w:color w:val="222A35" w:themeColor="text2" w:themeShade="80"/>
          <w:kern w:val="0"/>
          <w:sz w:val="28"/>
          <w:szCs w:val="22"/>
          <w:lang w:val="ru-RU" w:eastAsia="en-US"/>
        </w:rPr>
      </w:pPr>
      <w:r w:rsidRPr="00306A3B">
        <w:rPr>
          <w:rFonts w:ascii="Roboto" w:hAnsi="Roboto" w:cs="Times New Roman"/>
          <w:b/>
          <w:color w:val="222A35" w:themeColor="text2" w:themeShade="80"/>
          <w:sz w:val="28"/>
        </w:rPr>
        <w:br w:type="page"/>
      </w:r>
    </w:p>
    <w:p w:rsidR="00E73E61" w:rsidRPr="00306A3B" w:rsidRDefault="00E73E61" w:rsidP="00E73E61">
      <w:pPr>
        <w:pStyle w:val="11"/>
        <w:numPr>
          <w:ilvl w:val="0"/>
          <w:numId w:val="2"/>
        </w:numPr>
        <w:spacing w:line="360" w:lineRule="auto"/>
        <w:ind w:left="426" w:hanging="66"/>
        <w:rPr>
          <w:rFonts w:ascii="Roboto" w:hAnsi="Roboto" w:cs="Times New Roman"/>
          <w:b/>
          <w:color w:val="222A35" w:themeColor="text2" w:themeShade="80"/>
          <w:sz w:val="28"/>
        </w:rPr>
      </w:pPr>
      <w:r w:rsidRPr="00306A3B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>СХЕМА</w:t>
      </w:r>
    </w:p>
    <w:p w:rsidR="00AC4808" w:rsidRPr="00306A3B" w:rsidRDefault="00B47B22" w:rsidP="00AC4808">
      <w:pPr>
        <w:pStyle w:val="11"/>
        <w:spacing w:line="360" w:lineRule="auto"/>
        <w:ind w:left="426"/>
        <w:jc w:val="center"/>
        <w:rPr>
          <w:rFonts w:ascii="Roboto" w:hAnsi="Roboto" w:cs="Times New Roman"/>
          <w:b/>
          <w:color w:val="222A35" w:themeColor="text2" w:themeShade="80"/>
          <w:sz w:val="28"/>
        </w:rPr>
      </w:pPr>
      <w:r w:rsidRPr="00306A3B">
        <w:rPr>
          <w:noProof/>
          <w:lang w:eastAsia="ru-RU"/>
        </w:rPr>
        <w:drawing>
          <wp:inline distT="0" distB="0" distL="0" distR="0" wp14:anchorId="7FB18330" wp14:editId="5802C03F">
            <wp:extent cx="5875655" cy="3724275"/>
            <wp:effectExtent l="0" t="0" r="0" b="9525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1"/>
                    <a:srcRect l="4773" r="1137"/>
                    <a:stretch>
                      <a:fillRect/>
                    </a:stretch>
                  </pic:blipFill>
                  <pic:spPr>
                    <a:xfrm>
                      <a:off x="0" y="0"/>
                      <a:ext cx="5950295" cy="37715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tblInd w:w="426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9"/>
        <w:gridCol w:w="4626"/>
        <w:gridCol w:w="469"/>
        <w:gridCol w:w="4636"/>
      </w:tblGrid>
      <w:tr w:rsidR="00306A3B" w:rsidRPr="00306A3B" w:rsidTr="00306A3B">
        <w:trPr>
          <w:trHeight w:val="351"/>
        </w:trPr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1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Гайка</w:t>
            </w:r>
            <w:proofErr w:type="spellEnd"/>
            <w:r w:rsidRPr="00306A3B">
              <w:rPr>
                <w:rFonts w:ascii="Roboto" w:hAnsi="Roboto"/>
              </w:rPr>
              <w:t xml:space="preserve"> М16</w:t>
            </w:r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16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Болт М6*12</w:t>
            </w:r>
          </w:p>
        </w:tc>
      </w:tr>
      <w:tr w:rsidR="00306A3B" w:rsidRPr="00306A3B" w:rsidTr="00306A3B">
        <w:trPr>
          <w:trHeight w:val="317"/>
        </w:trPr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2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Винт</w:t>
            </w:r>
            <w:proofErr w:type="spellEnd"/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17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Гайка М16</w:t>
            </w:r>
          </w:p>
        </w:tc>
      </w:tr>
      <w:tr w:rsidR="00306A3B" w:rsidRPr="00306A3B" w:rsidTr="00306A3B">
        <w:trPr>
          <w:trHeight w:val="269"/>
        </w:trPr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3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Двойной</w:t>
            </w:r>
            <w:proofErr w:type="spellEnd"/>
            <w:r w:rsidRPr="00306A3B">
              <w:rPr>
                <w:rFonts w:ascii="Roboto" w:hAnsi="Roboto"/>
              </w:rPr>
              <w:t xml:space="preserve"> </w:t>
            </w:r>
            <w:proofErr w:type="spellStart"/>
            <w:r w:rsidRPr="00306A3B">
              <w:rPr>
                <w:rFonts w:ascii="Roboto" w:hAnsi="Roboto"/>
              </w:rPr>
              <w:t>барабан</w:t>
            </w:r>
            <w:proofErr w:type="spellEnd"/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18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Шайба 16</w:t>
            </w:r>
          </w:p>
        </w:tc>
      </w:tr>
      <w:tr w:rsidR="00306A3B" w:rsidRPr="00306A3B" w:rsidTr="00306A3B"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4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Крышка</w:t>
            </w:r>
            <w:proofErr w:type="spellEnd"/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19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Опорный стержень</w:t>
            </w:r>
          </w:p>
        </w:tc>
      </w:tr>
      <w:tr w:rsidR="00306A3B" w:rsidRPr="00306A3B" w:rsidTr="00306A3B"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5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Основание</w:t>
            </w:r>
            <w:proofErr w:type="spellEnd"/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20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Гайка М16</w:t>
            </w:r>
          </w:p>
        </w:tc>
      </w:tr>
      <w:tr w:rsidR="00306A3B" w:rsidRPr="00306A3B" w:rsidTr="00306A3B"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6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Стопорное</w:t>
            </w:r>
            <w:proofErr w:type="spellEnd"/>
            <w:r w:rsidRPr="00306A3B">
              <w:rPr>
                <w:rFonts w:ascii="Roboto" w:hAnsi="Roboto"/>
              </w:rPr>
              <w:t xml:space="preserve"> </w:t>
            </w:r>
            <w:proofErr w:type="spellStart"/>
            <w:r w:rsidRPr="00306A3B">
              <w:rPr>
                <w:rFonts w:ascii="Roboto" w:hAnsi="Roboto"/>
              </w:rPr>
              <w:t>кольцо</w:t>
            </w:r>
            <w:proofErr w:type="spellEnd"/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21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Стопорное кольцо для оси</w:t>
            </w:r>
          </w:p>
        </w:tc>
      </w:tr>
      <w:tr w:rsidR="00306A3B" w:rsidRPr="00306A3B" w:rsidTr="00306A3B"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7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Стопорный</w:t>
            </w:r>
            <w:proofErr w:type="spellEnd"/>
            <w:r w:rsidRPr="00306A3B">
              <w:rPr>
                <w:rFonts w:ascii="Roboto" w:hAnsi="Roboto"/>
              </w:rPr>
              <w:t xml:space="preserve"> </w:t>
            </w:r>
            <w:proofErr w:type="spellStart"/>
            <w:r w:rsidRPr="00306A3B">
              <w:rPr>
                <w:rFonts w:ascii="Roboto" w:hAnsi="Roboto"/>
              </w:rPr>
              <w:t>предохранитель</w:t>
            </w:r>
            <w:proofErr w:type="spellEnd"/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22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Шайба А</w:t>
            </w:r>
          </w:p>
        </w:tc>
      </w:tr>
      <w:tr w:rsidR="00306A3B" w:rsidRPr="00306A3B" w:rsidTr="00306A3B"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8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Стопорное</w:t>
            </w:r>
            <w:proofErr w:type="spellEnd"/>
            <w:r w:rsidRPr="00306A3B">
              <w:rPr>
                <w:rFonts w:ascii="Roboto" w:hAnsi="Roboto"/>
              </w:rPr>
              <w:t xml:space="preserve"> </w:t>
            </w:r>
            <w:proofErr w:type="spellStart"/>
            <w:r w:rsidRPr="00306A3B">
              <w:rPr>
                <w:rFonts w:ascii="Roboto" w:hAnsi="Roboto"/>
              </w:rPr>
              <w:t>кольцо</w:t>
            </w:r>
            <w:proofErr w:type="spellEnd"/>
            <w:r w:rsidRPr="00306A3B">
              <w:rPr>
                <w:rFonts w:ascii="Roboto" w:hAnsi="Roboto"/>
              </w:rPr>
              <w:t xml:space="preserve"> </w:t>
            </w:r>
            <w:proofErr w:type="spellStart"/>
            <w:r w:rsidRPr="00306A3B">
              <w:rPr>
                <w:rFonts w:ascii="Roboto" w:hAnsi="Roboto"/>
              </w:rPr>
              <w:t>для</w:t>
            </w:r>
            <w:proofErr w:type="spellEnd"/>
            <w:r w:rsidRPr="00306A3B">
              <w:rPr>
                <w:rFonts w:ascii="Roboto" w:hAnsi="Roboto"/>
              </w:rPr>
              <w:t xml:space="preserve"> </w:t>
            </w:r>
            <w:proofErr w:type="spellStart"/>
            <w:r w:rsidRPr="00306A3B">
              <w:rPr>
                <w:rFonts w:ascii="Roboto" w:hAnsi="Roboto"/>
              </w:rPr>
              <w:t>оси</w:t>
            </w:r>
            <w:proofErr w:type="spellEnd"/>
            <w:r w:rsidRPr="00306A3B">
              <w:rPr>
                <w:rFonts w:ascii="Roboto" w:hAnsi="Roboto"/>
              </w:rPr>
              <w:t xml:space="preserve"> 12</w:t>
            </w:r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23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Шестерня</w:t>
            </w:r>
          </w:p>
        </w:tc>
      </w:tr>
      <w:tr w:rsidR="00306A3B" w:rsidRPr="00306A3B" w:rsidTr="00306A3B"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9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Шпиндель</w:t>
            </w:r>
            <w:proofErr w:type="spellEnd"/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24</w:t>
            </w:r>
          </w:p>
        </w:tc>
        <w:tc>
          <w:tcPr>
            <w:tcW w:w="4636" w:type="dxa"/>
          </w:tcPr>
          <w:p w:rsidR="00306A3B" w:rsidRPr="00306A3B" w:rsidRDefault="00620FCA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>
              <w:rPr>
                <w:rFonts w:ascii="Roboto" w:hAnsi="Roboto" w:cs="Times New Roman"/>
                <w:i/>
                <w:noProof/>
                <w:color w:val="222A35" w:themeColor="text2" w:themeShade="80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24FA5860" wp14:editId="331D11CC">
                  <wp:simplePos x="0" y="0"/>
                  <wp:positionH relativeFrom="column">
                    <wp:posOffset>-3652378</wp:posOffset>
                  </wp:positionH>
                  <wp:positionV relativeFrom="paragraph">
                    <wp:posOffset>-4840216</wp:posOffset>
                  </wp:positionV>
                  <wp:extent cx="6045958" cy="7072277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водяной знак (2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958" cy="7072277"/>
                          </a:xfrm>
                          <a:prstGeom prst="rect">
                            <a:avLst/>
                          </a:prstGeom>
                          <a:blipFill>
                            <a:blip r:embed="rId10">
                              <a:alphaModFix amt="18000"/>
                            </a:blip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6A3B" w:rsidRPr="00306A3B">
              <w:rPr>
                <w:rFonts w:ascii="Roboto" w:hAnsi="Roboto"/>
                <w:color w:val="000000" w:themeColor="text1"/>
                <w:lang w:val="ru-RU"/>
              </w:rPr>
              <w:t>Фиксатор А</w:t>
            </w:r>
          </w:p>
        </w:tc>
      </w:tr>
      <w:tr w:rsidR="00306A3B" w:rsidRPr="00306A3B" w:rsidTr="00306A3B"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10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Храповое</w:t>
            </w:r>
            <w:proofErr w:type="spellEnd"/>
            <w:r w:rsidRPr="00306A3B">
              <w:rPr>
                <w:rFonts w:ascii="Roboto" w:hAnsi="Roboto"/>
              </w:rPr>
              <w:t xml:space="preserve"> </w:t>
            </w:r>
            <w:proofErr w:type="spellStart"/>
            <w:r w:rsidRPr="00306A3B">
              <w:rPr>
                <w:rFonts w:ascii="Roboto" w:hAnsi="Roboto"/>
              </w:rPr>
              <w:t>колесо</w:t>
            </w:r>
            <w:proofErr w:type="spellEnd"/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25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Болт М6*12</w:t>
            </w:r>
          </w:p>
        </w:tc>
      </w:tr>
      <w:tr w:rsidR="00306A3B" w:rsidRPr="00306A3B" w:rsidTr="00306A3B"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11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Фрикционный</w:t>
            </w:r>
            <w:proofErr w:type="spellEnd"/>
            <w:r w:rsidRPr="00306A3B">
              <w:rPr>
                <w:rFonts w:ascii="Roboto" w:hAnsi="Roboto"/>
              </w:rPr>
              <w:t xml:space="preserve"> </w:t>
            </w:r>
            <w:proofErr w:type="spellStart"/>
            <w:r w:rsidRPr="00306A3B">
              <w:rPr>
                <w:rFonts w:ascii="Roboto" w:hAnsi="Roboto"/>
              </w:rPr>
              <w:t>диск</w:t>
            </w:r>
            <w:proofErr w:type="spellEnd"/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26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Шайба В</w:t>
            </w:r>
          </w:p>
        </w:tc>
      </w:tr>
      <w:tr w:rsidR="00306A3B" w:rsidRPr="00306A3B" w:rsidTr="00306A3B"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12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Фиксатор</w:t>
            </w:r>
            <w:proofErr w:type="spellEnd"/>
            <w:r w:rsidRPr="00306A3B">
              <w:rPr>
                <w:rFonts w:ascii="Roboto" w:hAnsi="Roboto"/>
              </w:rPr>
              <w:t xml:space="preserve"> В</w:t>
            </w:r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27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Стопорное кольцо для оси</w:t>
            </w:r>
          </w:p>
        </w:tc>
      </w:tr>
      <w:tr w:rsidR="00306A3B" w:rsidRPr="00306A3B" w:rsidTr="00306A3B"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13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Шпиндель</w:t>
            </w:r>
            <w:proofErr w:type="spellEnd"/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28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Ручка лебедки</w:t>
            </w:r>
          </w:p>
        </w:tc>
      </w:tr>
      <w:tr w:rsidR="00306A3B" w:rsidRPr="00306A3B" w:rsidTr="00306A3B"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14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Деталь</w:t>
            </w:r>
            <w:proofErr w:type="spellEnd"/>
            <w:r w:rsidRPr="00306A3B">
              <w:rPr>
                <w:rFonts w:ascii="Roboto" w:hAnsi="Roboto"/>
              </w:rPr>
              <w:t xml:space="preserve"> </w:t>
            </w:r>
            <w:proofErr w:type="spellStart"/>
            <w:r w:rsidRPr="00306A3B">
              <w:rPr>
                <w:rFonts w:ascii="Roboto" w:hAnsi="Roboto"/>
              </w:rPr>
              <w:t>крышки</w:t>
            </w:r>
            <w:proofErr w:type="spellEnd"/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29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Шайба 10</w:t>
            </w:r>
          </w:p>
        </w:tc>
      </w:tr>
      <w:tr w:rsidR="00306A3B" w:rsidRPr="00306A3B" w:rsidTr="00306A3B">
        <w:tc>
          <w:tcPr>
            <w:tcW w:w="429" w:type="dxa"/>
          </w:tcPr>
          <w:p w:rsidR="00306A3B" w:rsidRPr="00306A3B" w:rsidRDefault="00306A3B" w:rsidP="00306A3B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306A3B">
              <w:rPr>
                <w:rFonts w:ascii="Roboto" w:hAnsi="Roboto"/>
                <w:b/>
              </w:rPr>
              <w:t>15</w:t>
            </w:r>
          </w:p>
        </w:tc>
        <w:tc>
          <w:tcPr>
            <w:tcW w:w="4626" w:type="dxa"/>
          </w:tcPr>
          <w:p w:rsidR="00306A3B" w:rsidRPr="00306A3B" w:rsidRDefault="00306A3B" w:rsidP="00306A3B">
            <w:pPr>
              <w:spacing w:after="0"/>
              <w:rPr>
                <w:rFonts w:ascii="Roboto" w:hAnsi="Roboto"/>
              </w:rPr>
            </w:pPr>
            <w:proofErr w:type="spellStart"/>
            <w:r w:rsidRPr="00306A3B">
              <w:rPr>
                <w:rFonts w:ascii="Roboto" w:hAnsi="Roboto"/>
              </w:rPr>
              <w:t>Шайба</w:t>
            </w:r>
            <w:proofErr w:type="spellEnd"/>
            <w:r w:rsidRPr="00306A3B">
              <w:rPr>
                <w:rFonts w:ascii="Roboto" w:hAnsi="Roboto"/>
              </w:rPr>
              <w:t xml:space="preserve"> 6</w:t>
            </w:r>
          </w:p>
        </w:tc>
        <w:tc>
          <w:tcPr>
            <w:tcW w:w="469" w:type="dxa"/>
          </w:tcPr>
          <w:p w:rsidR="00306A3B" w:rsidRPr="00306A3B" w:rsidRDefault="00306A3B" w:rsidP="00306A3B">
            <w:pPr>
              <w:spacing w:after="0" w:line="240" w:lineRule="auto"/>
              <w:jc w:val="center"/>
              <w:rPr>
                <w:rFonts w:ascii="Roboto" w:hAnsi="Roboto"/>
                <w:b/>
                <w:lang w:val="ru-RU"/>
              </w:rPr>
            </w:pPr>
            <w:r w:rsidRPr="00306A3B">
              <w:rPr>
                <w:rFonts w:ascii="Roboto" w:hAnsi="Roboto"/>
                <w:b/>
                <w:lang w:val="ru-RU"/>
              </w:rPr>
              <w:t>30</w:t>
            </w:r>
          </w:p>
        </w:tc>
        <w:tc>
          <w:tcPr>
            <w:tcW w:w="4636" w:type="dxa"/>
          </w:tcPr>
          <w:p w:rsidR="00306A3B" w:rsidRPr="00306A3B" w:rsidRDefault="00306A3B" w:rsidP="00306A3B">
            <w:pPr>
              <w:spacing w:after="0" w:line="240" w:lineRule="auto"/>
              <w:rPr>
                <w:rFonts w:ascii="Roboto" w:hAnsi="Roboto"/>
                <w:lang w:val="ru-RU"/>
              </w:rPr>
            </w:pPr>
            <w:r w:rsidRPr="00306A3B">
              <w:rPr>
                <w:rFonts w:ascii="Roboto" w:hAnsi="Roboto"/>
                <w:lang w:val="ru-RU"/>
              </w:rPr>
              <w:t>Гайка М10</w:t>
            </w:r>
          </w:p>
        </w:tc>
      </w:tr>
    </w:tbl>
    <w:p w:rsidR="00AC4808" w:rsidRPr="00306A3B" w:rsidRDefault="00AC4808" w:rsidP="00AC4808">
      <w:pPr>
        <w:pStyle w:val="11"/>
        <w:spacing w:line="360" w:lineRule="auto"/>
        <w:ind w:left="426"/>
        <w:rPr>
          <w:rFonts w:ascii="Roboto" w:hAnsi="Roboto" w:cs="Times New Roman"/>
          <w:b/>
          <w:color w:val="222A35" w:themeColor="text2" w:themeShade="80"/>
          <w:sz w:val="28"/>
          <w:lang w:val="en-US"/>
        </w:rPr>
      </w:pPr>
    </w:p>
    <w:p w:rsidR="0037742E" w:rsidRPr="00306A3B" w:rsidRDefault="0037742E">
      <w:pPr>
        <w:widowControl/>
        <w:jc w:val="left"/>
        <w:rPr>
          <w:rFonts w:ascii="Roboto" w:hAnsi="Roboto" w:cs="Times New Roman"/>
          <w:b/>
          <w:color w:val="222A35" w:themeColor="text2" w:themeShade="80"/>
          <w:sz w:val="28"/>
          <w:lang w:val="ru-RU"/>
        </w:rPr>
      </w:pPr>
    </w:p>
    <w:p w:rsidR="0037742E" w:rsidRPr="00306A3B" w:rsidRDefault="00E73E61">
      <w:pPr>
        <w:pStyle w:val="1"/>
        <w:widowControl/>
        <w:numPr>
          <w:ilvl w:val="0"/>
          <w:numId w:val="2"/>
        </w:numPr>
        <w:jc w:val="left"/>
        <w:rPr>
          <w:rFonts w:ascii="Roboto" w:hAnsi="Roboto" w:cs="Times New Roman"/>
          <w:b/>
          <w:color w:val="222A35" w:themeColor="text2" w:themeShade="80"/>
          <w:sz w:val="28"/>
        </w:rPr>
      </w:pPr>
      <w:r w:rsidRPr="00306A3B">
        <w:rPr>
          <w:rFonts w:ascii="Roboto" w:hAnsi="Roboto" w:cs="Times New Roman"/>
          <w:b/>
          <w:color w:val="222A35" w:themeColor="text2" w:themeShade="80"/>
          <w:sz w:val="28"/>
        </w:rPr>
        <w:t>ТЕХНИЧЕСКОЕ ОБСЛУЖИВАНИЕ</w:t>
      </w:r>
    </w:p>
    <w:p w:rsidR="0037742E" w:rsidRPr="00306A3B" w:rsidRDefault="00B47B22" w:rsidP="00306A3B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 xml:space="preserve">Храните лебедку в сухом месте, чтобы препятствовать коррозии механизма и каната. После завершения работы, очищайте канат и механизм от грязи. Регулярно (не реже 1 раза в месяц, а при тяжелых условиях эксплуатации чаще) необходимо проводить осмотр внешнего вида лебедки на предмет деформации, проверять и подновлять смазку шестерней и каната, проверять состояние деталей на предмет отсутствия коррозии повреждения и износа. Все ремонтные работы должны выполняться квалифицированными специалистами. После выполнения ремонта и сборки лебедки, а </w:t>
      </w:r>
      <w:proofErr w:type="gramStart"/>
      <w:r w:rsidRPr="00306A3B">
        <w:rPr>
          <w:rFonts w:ascii="Roboto" w:hAnsi="Roboto" w:cs="Times New Roman"/>
          <w:color w:val="222A35" w:themeColor="text2" w:themeShade="80"/>
        </w:rPr>
        <w:t>так же</w:t>
      </w:r>
      <w:proofErr w:type="gramEnd"/>
      <w:r w:rsidRPr="00306A3B">
        <w:rPr>
          <w:rFonts w:ascii="Roboto" w:hAnsi="Roboto" w:cs="Times New Roman"/>
          <w:color w:val="222A35" w:themeColor="text2" w:themeShade="80"/>
        </w:rPr>
        <w:t xml:space="preserve"> замены каната лебедка должна быть подвергнута испытанию весом превышающим грузоподъемность лебедки на 25%.</w:t>
      </w:r>
    </w:p>
    <w:p w:rsidR="0037742E" w:rsidRPr="00306A3B" w:rsidRDefault="00E73E61">
      <w:pPr>
        <w:pStyle w:val="11"/>
        <w:numPr>
          <w:ilvl w:val="0"/>
          <w:numId w:val="2"/>
        </w:numPr>
        <w:tabs>
          <w:tab w:val="left" w:pos="426"/>
        </w:tabs>
        <w:spacing w:line="360" w:lineRule="auto"/>
        <w:ind w:hanging="436"/>
        <w:rPr>
          <w:rFonts w:ascii="Roboto" w:hAnsi="Roboto" w:cs="Times New Roman"/>
          <w:b/>
          <w:color w:val="222A35" w:themeColor="text2" w:themeShade="80"/>
          <w:sz w:val="28"/>
        </w:rPr>
      </w:pPr>
      <w:r w:rsidRPr="00306A3B">
        <w:rPr>
          <w:rFonts w:ascii="Roboto" w:hAnsi="Roboto" w:cs="Times New Roman"/>
          <w:b/>
          <w:color w:val="222A35" w:themeColor="text2" w:themeShade="80"/>
          <w:sz w:val="28"/>
        </w:rPr>
        <w:t xml:space="preserve"> ГАРАНТИЯ </w:t>
      </w:r>
    </w:p>
    <w:p w:rsidR="0037742E" w:rsidRPr="00306A3B" w:rsidRDefault="00E73E61">
      <w:pPr>
        <w:spacing w:after="0" w:line="220" w:lineRule="exact"/>
        <w:rPr>
          <w:rFonts w:ascii="Roboto" w:hAnsi="Roboto" w:cs="Times New Roman"/>
          <w:color w:val="222A35" w:themeColor="text2" w:themeShade="80"/>
          <w:lang w:val="ru-RU"/>
        </w:rPr>
      </w:pPr>
      <w:r w:rsidRPr="00306A3B">
        <w:rPr>
          <w:rFonts w:ascii="Roboto" w:hAnsi="Roboto" w:cs="Times New Roman"/>
          <w:color w:val="222A35" w:themeColor="text2" w:themeShade="80"/>
          <w:lang w:val="ru-RU"/>
        </w:rPr>
        <w:lastRenderedPageBreak/>
        <w:t>Продавец берёт на себя следующие гарантийные обязательства:</w:t>
      </w:r>
    </w:p>
    <w:p w:rsidR="0037742E" w:rsidRPr="00306A3B" w:rsidRDefault="00E73E61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>Гарантийный срок на изделие составляет 12 месяцев с дня продажи.</w:t>
      </w:r>
    </w:p>
    <w:p w:rsidR="0037742E" w:rsidRPr="00306A3B" w:rsidRDefault="00E73E61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>В целях определения причин отказа и/или характера повреждений инструмента производится техническая экспертиза в сроки, установленные законодательством. По результатам экспертизы принимается решение о возможности восстановления инструмента или необходимости его замены.</w:t>
      </w:r>
    </w:p>
    <w:p w:rsidR="0037742E" w:rsidRPr="00306A3B" w:rsidRDefault="00E73E61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 xml:space="preserve">Все выше перечисленные обязательства применяются только к изделиям, предоставленным в представительство Компании в чистом виде и сопровождаемые паспортом со штампом, подтверждающим дату покупки. </w:t>
      </w:r>
    </w:p>
    <w:p w:rsidR="0037742E" w:rsidRPr="00306A3B" w:rsidRDefault="00E73E61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306A3B">
        <w:rPr>
          <w:rFonts w:ascii="Roboto" w:hAnsi="Roboto" w:cs="Times New Roman"/>
          <w:color w:val="222A35" w:themeColor="text2" w:themeShade="80"/>
        </w:rPr>
        <w:t>Гарантия распространяется на все поломки, которые делают невозможным дальнейшее использование инструмента и вызваны дефектами изготовителя, материала или конструкции.</w:t>
      </w:r>
    </w:p>
    <w:p w:rsidR="0037742E" w:rsidRPr="00306A3B" w:rsidRDefault="00620FCA" w:rsidP="00B47B22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66432" behindDoc="0" locked="0" layoutInCell="1" allowOverlap="1" wp14:anchorId="0FD437FA" wp14:editId="5B742AB1">
            <wp:simplePos x="0" y="0"/>
            <wp:positionH relativeFrom="column">
              <wp:posOffset>204716</wp:posOffset>
            </wp:positionH>
            <wp:positionV relativeFrom="paragraph">
              <wp:posOffset>223416</wp:posOffset>
            </wp:positionV>
            <wp:extent cx="6045958" cy="7072277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8" cy="7072277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E61" w:rsidRPr="00306A3B">
        <w:rPr>
          <w:rFonts w:ascii="Roboto" w:hAnsi="Roboto" w:cs="Times New Roman"/>
          <w:color w:val="222A35" w:themeColor="text2" w:themeShade="80"/>
        </w:rPr>
        <w:t>Гарантия не распространяется на повреждения, возникшие в результате естественного износа, несоблюдения рекомендаций по техническому обслуживанию или правил безопасности, неправильного использования или грубого обращения, а также изделия, имеющие следы несанкционированного вмешательства в свою конструкцию лиц, не имеющих специального разрешения на проведение ремонтных работ.</w:t>
      </w:r>
    </w:p>
    <w:p w:rsidR="0037742E" w:rsidRPr="00306A3B" w:rsidRDefault="00E73E61" w:rsidP="00B47B22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/>
        </w:rPr>
      </w:pPr>
      <w:r w:rsidRPr="00306A3B">
        <w:rPr>
          <w:rFonts w:ascii="Roboto" w:hAnsi="Roboto" w:cs="Times New Roman"/>
          <w:color w:val="222A35" w:themeColor="text2" w:themeShade="80"/>
        </w:rPr>
        <w:t>Все выше перечисленные обязательства применяются только к изделиям, предоставленным в представительство Компании за счёт "потребителя" в сопровождении паспорта со штампом, подтверждающим</w:t>
      </w:r>
      <w:r w:rsidRPr="00306A3B">
        <w:rPr>
          <w:rFonts w:ascii="Roboto" w:eastAsia="SimSun" w:hAnsi="Roboto" w:cs="Times New Roman"/>
          <w:color w:val="222A35" w:themeColor="text2" w:themeShade="80"/>
        </w:rPr>
        <w:t xml:space="preserve"> дату покупки</w:t>
      </w:r>
    </w:p>
    <w:tbl>
      <w:tblPr>
        <w:tblStyle w:val="af0"/>
        <w:tblW w:w="10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1"/>
        <w:gridCol w:w="240"/>
      </w:tblGrid>
      <w:tr w:rsidR="0037742E" w:rsidRPr="00306A3B" w:rsidTr="00B47B22">
        <w:trPr>
          <w:trHeight w:val="1946"/>
        </w:trPr>
        <w:tc>
          <w:tcPr>
            <w:tcW w:w="10091" w:type="dxa"/>
          </w:tcPr>
          <w:p w:rsidR="0037742E" w:rsidRPr="00306A3B" w:rsidRDefault="00E73E61">
            <w:pPr>
              <w:spacing w:before="480" w:after="0" w:line="240" w:lineRule="auto"/>
              <w:rPr>
                <w:rFonts w:ascii="Roboto" w:hAnsi="Roboto"/>
                <w:b/>
                <w:color w:val="222A35" w:themeColor="text2" w:themeShade="80"/>
                <w:sz w:val="40"/>
                <w:szCs w:val="28"/>
              </w:rPr>
            </w:pPr>
            <w:r w:rsidRPr="00306A3B">
              <w:rPr>
                <w:rFonts w:ascii="Roboto" w:hAnsi="Roboto"/>
                <w:b/>
                <w:noProof/>
                <w:color w:val="222A35" w:themeColor="text2" w:themeShade="80"/>
                <w:sz w:val="32"/>
                <w:lang w:val="ru-RU" w:eastAsia="ru-RU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4907280</wp:posOffset>
                  </wp:positionH>
                  <wp:positionV relativeFrom="paragraph">
                    <wp:posOffset>140970</wp:posOffset>
                  </wp:positionV>
                  <wp:extent cx="1099185" cy="862965"/>
                  <wp:effectExtent l="0" t="0" r="5715" b="0"/>
                  <wp:wrapNone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Рисунок 14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8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06A3B">
              <w:rPr>
                <w:rFonts w:ascii="Roboto" w:hAnsi="Roboto"/>
                <w:b/>
                <w:color w:val="222A35" w:themeColor="text2" w:themeShade="80"/>
                <w:sz w:val="40"/>
                <w:lang w:eastAsia="ru-RU"/>
              </w:rPr>
              <w:t>ГАРАНТИЙНЫЙ ТАЛОН</w:t>
            </w:r>
          </w:p>
        </w:tc>
        <w:tc>
          <w:tcPr>
            <w:tcW w:w="240" w:type="dxa"/>
          </w:tcPr>
          <w:p w:rsidR="0037742E" w:rsidRPr="00306A3B" w:rsidRDefault="0037742E">
            <w:pPr>
              <w:spacing w:after="0" w:line="240" w:lineRule="auto"/>
              <w:rPr>
                <w:rFonts w:ascii="Roboto" w:hAnsi="Roboto"/>
                <w:color w:val="222A35" w:themeColor="text2" w:themeShade="80"/>
                <w:sz w:val="20"/>
                <w:szCs w:val="28"/>
              </w:rPr>
            </w:pPr>
          </w:p>
        </w:tc>
      </w:tr>
      <w:tr w:rsidR="0037742E" w:rsidRPr="00306A3B" w:rsidTr="00B47B22">
        <w:trPr>
          <w:trHeight w:val="2258"/>
        </w:trPr>
        <w:tc>
          <w:tcPr>
            <w:tcW w:w="10091" w:type="dxa"/>
          </w:tcPr>
          <w:p w:rsidR="0037742E" w:rsidRPr="00306A3B" w:rsidRDefault="00E73E61" w:rsidP="00B47B22">
            <w:pPr>
              <w:spacing w:line="220" w:lineRule="exact"/>
              <w:rPr>
                <w:rFonts w:ascii="Roboto" w:hAnsi="Roboto"/>
                <w:bCs/>
                <w:color w:val="000000" w:themeColor="text1"/>
                <w:sz w:val="28"/>
                <w:szCs w:val="28"/>
                <w:lang w:val="ru-RU"/>
              </w:rPr>
            </w:pPr>
            <w:r w:rsidRPr="00306A3B">
              <w:rPr>
                <w:rFonts w:ascii="Roboto" w:hAnsi="Roboto"/>
                <w:bCs/>
                <w:color w:val="000000" w:themeColor="text1"/>
                <w:sz w:val="28"/>
                <w:szCs w:val="28"/>
                <w:lang w:val="ru-RU"/>
              </w:rPr>
              <w:t>Торговая организация: ________________________________________________</w:t>
            </w:r>
          </w:p>
          <w:p w:rsidR="0037742E" w:rsidRPr="00306A3B" w:rsidRDefault="00E73E61" w:rsidP="00B47B22">
            <w:pPr>
              <w:spacing w:line="220" w:lineRule="exact"/>
              <w:rPr>
                <w:rFonts w:ascii="Roboto" w:hAnsi="Roboto"/>
                <w:bCs/>
                <w:color w:val="000000" w:themeColor="text1"/>
                <w:sz w:val="28"/>
                <w:szCs w:val="28"/>
                <w:lang w:val="ru-RU"/>
              </w:rPr>
            </w:pPr>
            <w:r w:rsidRPr="00306A3B">
              <w:rPr>
                <w:rFonts w:ascii="Roboto" w:hAnsi="Roboto"/>
                <w:bCs/>
                <w:color w:val="000000" w:themeColor="text1"/>
                <w:sz w:val="28"/>
                <w:szCs w:val="28"/>
                <w:lang w:val="ru-RU"/>
              </w:rPr>
              <w:t>Модель: _______________________________________________________________</w:t>
            </w:r>
          </w:p>
          <w:p w:rsidR="0037742E" w:rsidRPr="00306A3B" w:rsidRDefault="00E73E61" w:rsidP="00B47B22">
            <w:pPr>
              <w:spacing w:line="220" w:lineRule="exact"/>
              <w:rPr>
                <w:rFonts w:ascii="Roboto" w:hAnsi="Roboto"/>
                <w:bCs/>
                <w:color w:val="000000" w:themeColor="text1"/>
                <w:sz w:val="28"/>
                <w:szCs w:val="28"/>
                <w:lang w:val="ru-RU"/>
              </w:rPr>
            </w:pPr>
            <w:r w:rsidRPr="00306A3B">
              <w:rPr>
                <w:rFonts w:ascii="Roboto" w:hAnsi="Roboto"/>
                <w:bCs/>
                <w:color w:val="000000" w:themeColor="text1"/>
                <w:sz w:val="28"/>
                <w:szCs w:val="28"/>
                <w:lang w:val="ru-RU"/>
              </w:rPr>
              <w:t>Серийный номер: _____________________________________________________</w:t>
            </w:r>
          </w:p>
          <w:p w:rsidR="0037742E" w:rsidRPr="00306A3B" w:rsidRDefault="00E73E61" w:rsidP="00B47B22">
            <w:pPr>
              <w:spacing w:line="220" w:lineRule="exact"/>
              <w:rPr>
                <w:rFonts w:ascii="Roboto" w:hAnsi="Roboto"/>
                <w:bCs/>
                <w:color w:val="000000" w:themeColor="text1"/>
                <w:sz w:val="28"/>
                <w:szCs w:val="28"/>
                <w:lang w:val="ru-RU"/>
              </w:rPr>
            </w:pPr>
            <w:r w:rsidRPr="00306A3B">
              <w:rPr>
                <w:rFonts w:ascii="Roboto" w:hAnsi="Roboto"/>
                <w:bCs/>
                <w:color w:val="000000" w:themeColor="text1"/>
                <w:sz w:val="28"/>
                <w:szCs w:val="28"/>
                <w:lang w:val="ru-RU"/>
              </w:rPr>
              <w:t>Дата продажи: ________________________________________________________</w:t>
            </w:r>
          </w:p>
          <w:p w:rsidR="0037742E" w:rsidRPr="00306A3B" w:rsidRDefault="00E73E61" w:rsidP="00B47B22">
            <w:pPr>
              <w:spacing w:line="220" w:lineRule="exact"/>
              <w:rPr>
                <w:rFonts w:ascii="Roboto" w:hAnsi="Roboto"/>
                <w:bCs/>
                <w:color w:val="000000" w:themeColor="text1"/>
                <w:sz w:val="28"/>
                <w:szCs w:val="28"/>
                <w:lang w:val="ru-RU"/>
              </w:rPr>
            </w:pPr>
            <w:r w:rsidRPr="00306A3B">
              <w:rPr>
                <w:rFonts w:ascii="Roboto" w:hAnsi="Roboto"/>
                <w:bCs/>
                <w:color w:val="000000" w:themeColor="text1"/>
                <w:sz w:val="28"/>
                <w:szCs w:val="28"/>
                <w:lang w:val="ru-RU"/>
              </w:rPr>
              <w:t>Подпись продавца: ____________________________________________________</w:t>
            </w:r>
          </w:p>
          <w:p w:rsidR="0037742E" w:rsidRPr="00306A3B" w:rsidRDefault="00E73E61" w:rsidP="00B47B22">
            <w:pPr>
              <w:spacing w:line="160" w:lineRule="exact"/>
              <w:rPr>
                <w:rFonts w:ascii="Roboto" w:hAnsi="Roboto"/>
                <w:b/>
                <w:bCs/>
                <w:i/>
                <w:color w:val="000000" w:themeColor="text1"/>
                <w:sz w:val="16"/>
                <w:szCs w:val="16"/>
                <w:lang w:val="ru-RU"/>
              </w:rPr>
            </w:pPr>
            <w:r w:rsidRPr="00306A3B">
              <w:rPr>
                <w:rFonts w:ascii="Roboto" w:hAnsi="Roboto"/>
                <w:b/>
                <w:bCs/>
                <w:i/>
                <w:color w:val="000000" w:themeColor="text1"/>
                <w:sz w:val="16"/>
                <w:szCs w:val="16"/>
                <w:lang w:val="ru-RU"/>
              </w:rPr>
              <w:t>ВНИМАНИЕ!</w:t>
            </w:r>
          </w:p>
          <w:p w:rsidR="0037742E" w:rsidRPr="00306A3B" w:rsidRDefault="00E73E61" w:rsidP="00B47B22">
            <w:pPr>
              <w:spacing w:line="160" w:lineRule="exact"/>
              <w:rPr>
                <w:rFonts w:ascii="Roboto" w:hAnsi="Roboto"/>
                <w:b/>
                <w:color w:val="222A35" w:themeColor="text2" w:themeShade="80"/>
                <w:sz w:val="32"/>
                <w:lang w:val="ru-RU" w:eastAsia="ru-RU"/>
              </w:rPr>
            </w:pPr>
            <w:r w:rsidRPr="00306A3B">
              <w:rPr>
                <w:rFonts w:ascii="Roboto" w:hAnsi="Roboto"/>
                <w:bCs/>
                <w:i/>
                <w:color w:val="000000" w:themeColor="text1"/>
                <w:sz w:val="16"/>
                <w:szCs w:val="16"/>
                <w:lang w:val="ru-RU"/>
              </w:rPr>
              <w:t>Незаполненный гарантийный талон недействителен</w:t>
            </w:r>
          </w:p>
        </w:tc>
        <w:tc>
          <w:tcPr>
            <w:tcW w:w="240" w:type="dxa"/>
          </w:tcPr>
          <w:p w:rsidR="0037742E" w:rsidRPr="00306A3B" w:rsidRDefault="0037742E">
            <w:pPr>
              <w:spacing w:after="0" w:line="240" w:lineRule="auto"/>
              <w:rPr>
                <w:rFonts w:ascii="Roboto" w:hAnsi="Roboto"/>
                <w:b/>
                <w:color w:val="222A35" w:themeColor="text2" w:themeShade="80"/>
                <w:sz w:val="32"/>
                <w:lang w:val="ru-RU" w:eastAsia="ru-RU"/>
              </w:rPr>
            </w:pPr>
          </w:p>
          <w:p w:rsidR="0037742E" w:rsidRPr="00306A3B" w:rsidRDefault="0037742E">
            <w:pPr>
              <w:spacing w:after="0" w:line="240" w:lineRule="auto"/>
              <w:rPr>
                <w:rFonts w:ascii="Roboto" w:hAnsi="Roboto"/>
                <w:b/>
                <w:color w:val="222A35" w:themeColor="text2" w:themeShade="80"/>
                <w:sz w:val="32"/>
                <w:lang w:val="ru-RU" w:eastAsia="ru-RU"/>
              </w:rPr>
            </w:pPr>
          </w:p>
          <w:p w:rsidR="0037742E" w:rsidRPr="00306A3B" w:rsidRDefault="0037742E">
            <w:pPr>
              <w:spacing w:after="0" w:line="240" w:lineRule="auto"/>
              <w:rPr>
                <w:rFonts w:ascii="Roboto" w:hAnsi="Roboto"/>
                <w:b/>
                <w:color w:val="222A35" w:themeColor="text2" w:themeShade="80"/>
                <w:sz w:val="32"/>
                <w:lang w:val="ru-RU" w:eastAsia="ru-RU"/>
              </w:rPr>
            </w:pPr>
          </w:p>
          <w:p w:rsidR="0037742E" w:rsidRPr="00306A3B" w:rsidRDefault="0037742E">
            <w:pPr>
              <w:spacing w:after="0" w:line="240" w:lineRule="auto"/>
              <w:rPr>
                <w:rFonts w:ascii="Roboto" w:hAnsi="Roboto"/>
                <w:b/>
                <w:color w:val="222A35" w:themeColor="text2" w:themeShade="80"/>
                <w:sz w:val="32"/>
                <w:lang w:val="ru-RU" w:eastAsia="ru-RU"/>
              </w:rPr>
            </w:pPr>
          </w:p>
          <w:p w:rsidR="0037742E" w:rsidRPr="00306A3B" w:rsidRDefault="0037742E">
            <w:pPr>
              <w:spacing w:after="0" w:line="240" w:lineRule="auto"/>
              <w:rPr>
                <w:rFonts w:ascii="Roboto" w:hAnsi="Roboto"/>
                <w:b/>
                <w:color w:val="222A35" w:themeColor="text2" w:themeShade="80"/>
                <w:sz w:val="32"/>
                <w:lang w:val="ru-RU" w:eastAsia="ru-RU"/>
              </w:rPr>
            </w:pPr>
          </w:p>
        </w:tc>
      </w:tr>
    </w:tbl>
    <w:p w:rsidR="00064AB1" w:rsidRPr="00306A3B" w:rsidRDefault="00064AB1">
      <w:pPr>
        <w:rPr>
          <w:rFonts w:ascii="Roboto" w:hAnsi="Roboto"/>
        </w:rPr>
      </w:pPr>
      <w:r w:rsidRPr="00306A3B">
        <w:rPr>
          <w:rFonts w:ascii="Roboto" w:hAnsi="Roboto"/>
        </w:rPr>
        <w:br w:type="page"/>
      </w:r>
    </w:p>
    <w:p w:rsidR="0037742E" w:rsidRPr="00306A3B" w:rsidRDefault="00E73E61">
      <w:pPr>
        <w:pStyle w:val="11"/>
        <w:numPr>
          <w:ilvl w:val="0"/>
          <w:numId w:val="2"/>
        </w:numPr>
        <w:tabs>
          <w:tab w:val="left" w:pos="426"/>
        </w:tabs>
        <w:spacing w:line="240" w:lineRule="auto"/>
        <w:ind w:hanging="436"/>
        <w:rPr>
          <w:rFonts w:ascii="Roboto" w:hAnsi="Roboto" w:cs="Times New Roman"/>
          <w:b/>
          <w:color w:val="222A35" w:themeColor="text2" w:themeShade="80"/>
          <w:sz w:val="28"/>
        </w:rPr>
      </w:pPr>
      <w:r w:rsidRPr="00306A3B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 xml:space="preserve">ДАННЫЕ ОБ ОТВЕТСТВЕННЫХ ЗА СОДЕРЖАНИЕ ТАЛИ </w:t>
      </w:r>
    </w:p>
    <w:p w:rsidR="0037742E" w:rsidRPr="00306A3B" w:rsidRDefault="00E73E61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  <w:r w:rsidRPr="00306A3B">
        <w:rPr>
          <w:rFonts w:ascii="Roboto" w:hAnsi="Roboto" w:cs="Times New Roman"/>
          <w:b/>
          <w:color w:val="222A35" w:themeColor="text2" w:themeShade="80"/>
          <w:sz w:val="20"/>
          <w:szCs w:val="16"/>
          <w:lang w:val="en-US"/>
        </w:rPr>
        <w:t>(</w:t>
      </w:r>
      <w:r w:rsidRPr="00306A3B">
        <w:rPr>
          <w:rFonts w:ascii="Roboto" w:hAnsi="Roboto" w:cs="Times New Roman"/>
          <w:b/>
          <w:color w:val="222A35" w:themeColor="text2" w:themeShade="80"/>
          <w:sz w:val="20"/>
          <w:szCs w:val="16"/>
        </w:rPr>
        <w:t>заполняется пользователем)</w:t>
      </w:r>
    </w:p>
    <w:p w:rsidR="0037742E" w:rsidRPr="00306A3B" w:rsidRDefault="0037742E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</w:p>
    <w:tbl>
      <w:tblPr>
        <w:tblStyle w:val="af0"/>
        <w:tblW w:w="10577" w:type="dxa"/>
        <w:tblInd w:w="-5" w:type="dxa"/>
        <w:tblBorders>
          <w:top w:val="single" w:sz="12" w:space="0" w:color="222A35" w:themeColor="text2" w:themeShade="80"/>
          <w:left w:val="single" w:sz="24" w:space="0" w:color="222A35" w:themeColor="text2" w:themeShade="80"/>
          <w:bottom w:val="single" w:sz="12" w:space="0" w:color="222A35" w:themeColor="text2" w:themeShade="80"/>
          <w:right w:val="single" w:sz="24" w:space="0" w:color="222A35" w:themeColor="text2" w:themeShade="80"/>
          <w:insideH w:val="single" w:sz="24" w:space="0" w:color="222A35" w:themeColor="text2" w:themeShade="80"/>
          <w:insideV w:val="single" w:sz="12" w:space="0" w:color="222A35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5369"/>
        <w:gridCol w:w="2664"/>
      </w:tblGrid>
      <w:tr w:rsidR="0037742E" w:rsidRPr="00306A3B" w:rsidTr="00306A3B">
        <w:trPr>
          <w:trHeight w:val="683"/>
        </w:trPr>
        <w:tc>
          <w:tcPr>
            <w:tcW w:w="2544" w:type="dxa"/>
            <w:vAlign w:val="center"/>
          </w:tcPr>
          <w:p w:rsidR="0037742E" w:rsidRPr="00306A3B" w:rsidRDefault="00E73E6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306A3B">
              <w:rPr>
                <w:rFonts w:ascii="Roboto" w:hAnsi="Roboto" w:cs="Times New Roman"/>
                <w:b/>
                <w:color w:val="222A35" w:themeColor="text2" w:themeShade="80"/>
              </w:rPr>
              <w:t xml:space="preserve">№ и дата приказа </w:t>
            </w:r>
          </w:p>
          <w:p w:rsidR="0037742E" w:rsidRPr="00306A3B" w:rsidRDefault="00E73E6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306A3B">
              <w:rPr>
                <w:rFonts w:ascii="Roboto" w:hAnsi="Roboto" w:cs="Times New Roman"/>
                <w:b/>
                <w:color w:val="222A35" w:themeColor="text2" w:themeShade="80"/>
              </w:rPr>
              <w:t>о назначении</w:t>
            </w:r>
          </w:p>
        </w:tc>
        <w:tc>
          <w:tcPr>
            <w:tcW w:w="5369" w:type="dxa"/>
            <w:vAlign w:val="center"/>
          </w:tcPr>
          <w:p w:rsidR="0037742E" w:rsidRPr="00306A3B" w:rsidRDefault="00E73E61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306A3B">
              <w:rPr>
                <w:rFonts w:ascii="Roboto" w:hAnsi="Roboto" w:cs="Times New Roman"/>
                <w:b/>
                <w:color w:val="222A35" w:themeColor="text2" w:themeShade="80"/>
              </w:rPr>
              <w:t>Должность, Ф.И.О.</w:t>
            </w:r>
          </w:p>
        </w:tc>
        <w:tc>
          <w:tcPr>
            <w:tcW w:w="2664" w:type="dxa"/>
            <w:vAlign w:val="center"/>
          </w:tcPr>
          <w:p w:rsidR="0037742E" w:rsidRPr="00306A3B" w:rsidRDefault="00E73E61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306A3B">
              <w:rPr>
                <w:rFonts w:ascii="Roboto" w:hAnsi="Roboto" w:cs="Times New Roman"/>
                <w:b/>
                <w:color w:val="222A35" w:themeColor="text2" w:themeShade="80"/>
              </w:rPr>
              <w:t>Подпись</w:t>
            </w:r>
          </w:p>
        </w:tc>
      </w:tr>
      <w:tr w:rsidR="0037742E" w:rsidRPr="00306A3B" w:rsidTr="00306A3B">
        <w:trPr>
          <w:trHeight w:val="4503"/>
        </w:trPr>
        <w:tc>
          <w:tcPr>
            <w:tcW w:w="2544" w:type="dxa"/>
            <w:vAlign w:val="center"/>
          </w:tcPr>
          <w:p w:rsidR="0037742E" w:rsidRPr="00306A3B" w:rsidRDefault="0037742E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5369" w:type="dxa"/>
            <w:vAlign w:val="center"/>
          </w:tcPr>
          <w:p w:rsidR="0037742E" w:rsidRPr="00306A3B" w:rsidRDefault="0037742E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2664" w:type="dxa"/>
            <w:vAlign w:val="center"/>
          </w:tcPr>
          <w:p w:rsidR="0037742E" w:rsidRPr="00306A3B" w:rsidRDefault="0037742E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bookmarkStart w:id="0" w:name="_GoBack"/>
        <w:bookmarkEnd w:id="0"/>
      </w:tr>
    </w:tbl>
    <w:p w:rsidR="0037742E" w:rsidRPr="00306A3B" w:rsidRDefault="0037742E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37742E" w:rsidRPr="00306A3B" w:rsidRDefault="00E73E61">
      <w:pPr>
        <w:pStyle w:val="11"/>
        <w:numPr>
          <w:ilvl w:val="0"/>
          <w:numId w:val="2"/>
        </w:numPr>
        <w:tabs>
          <w:tab w:val="left" w:pos="426"/>
        </w:tabs>
        <w:spacing w:line="240" w:lineRule="auto"/>
        <w:ind w:hanging="436"/>
        <w:rPr>
          <w:rFonts w:ascii="Roboto" w:hAnsi="Roboto" w:cs="Times New Roman"/>
          <w:b/>
          <w:color w:val="222A35" w:themeColor="text2" w:themeShade="80"/>
          <w:sz w:val="28"/>
        </w:rPr>
      </w:pPr>
      <w:r w:rsidRPr="00306A3B">
        <w:rPr>
          <w:rFonts w:ascii="Roboto" w:hAnsi="Roboto" w:cs="Times New Roman"/>
          <w:b/>
          <w:color w:val="222A35" w:themeColor="text2" w:themeShade="80"/>
          <w:sz w:val="28"/>
        </w:rPr>
        <w:t xml:space="preserve"> СВЕДЕНИЯ О РЕМОНТЕ ТАЛИ</w:t>
      </w:r>
    </w:p>
    <w:p w:rsidR="0037742E" w:rsidRPr="00306A3B" w:rsidRDefault="00E73E61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  <w:r w:rsidRPr="00306A3B">
        <w:rPr>
          <w:rFonts w:ascii="Roboto" w:hAnsi="Roboto" w:cs="Times New Roman"/>
          <w:b/>
          <w:color w:val="222A35" w:themeColor="text2" w:themeShade="80"/>
          <w:sz w:val="20"/>
          <w:szCs w:val="16"/>
          <w:lang w:val="en-US"/>
        </w:rPr>
        <w:t>(</w:t>
      </w:r>
      <w:r w:rsidRPr="00306A3B">
        <w:rPr>
          <w:rFonts w:ascii="Roboto" w:hAnsi="Roboto" w:cs="Times New Roman"/>
          <w:b/>
          <w:color w:val="222A35" w:themeColor="text2" w:themeShade="80"/>
          <w:sz w:val="20"/>
          <w:szCs w:val="16"/>
        </w:rPr>
        <w:t>заполняется пользователем)</w:t>
      </w:r>
    </w:p>
    <w:p w:rsidR="0037742E" w:rsidRPr="00306A3B" w:rsidRDefault="0037742E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</w:p>
    <w:tbl>
      <w:tblPr>
        <w:tblStyle w:val="af0"/>
        <w:tblW w:w="10577" w:type="dxa"/>
        <w:tblInd w:w="-5" w:type="dxa"/>
        <w:tblBorders>
          <w:top w:val="single" w:sz="12" w:space="0" w:color="222A35" w:themeColor="text2" w:themeShade="80"/>
          <w:left w:val="single" w:sz="24" w:space="0" w:color="222A35" w:themeColor="text2" w:themeShade="80"/>
          <w:bottom w:val="single" w:sz="12" w:space="0" w:color="222A35" w:themeColor="text2" w:themeShade="80"/>
          <w:right w:val="single" w:sz="24" w:space="0" w:color="222A35" w:themeColor="text2" w:themeShade="80"/>
          <w:insideH w:val="single" w:sz="24" w:space="0" w:color="222A35" w:themeColor="text2" w:themeShade="80"/>
          <w:insideV w:val="single" w:sz="12" w:space="0" w:color="222A35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5356"/>
        <w:gridCol w:w="2683"/>
      </w:tblGrid>
      <w:tr w:rsidR="0037742E" w:rsidRPr="00620FCA">
        <w:trPr>
          <w:trHeight w:val="1074"/>
        </w:trPr>
        <w:tc>
          <w:tcPr>
            <w:tcW w:w="2538" w:type="dxa"/>
            <w:vAlign w:val="center"/>
          </w:tcPr>
          <w:p w:rsidR="0037742E" w:rsidRPr="00306A3B" w:rsidRDefault="00E73E61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306A3B">
              <w:rPr>
                <w:rFonts w:ascii="Roboto" w:hAnsi="Roboto" w:cs="Times New Roman"/>
                <w:b/>
                <w:color w:val="222A35" w:themeColor="text2" w:themeShade="80"/>
              </w:rPr>
              <w:t>Дата</w:t>
            </w:r>
          </w:p>
        </w:tc>
        <w:tc>
          <w:tcPr>
            <w:tcW w:w="5356" w:type="dxa"/>
            <w:vAlign w:val="center"/>
          </w:tcPr>
          <w:p w:rsidR="0037742E" w:rsidRPr="00306A3B" w:rsidRDefault="00620FCA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>
              <w:rPr>
                <w:rFonts w:ascii="Roboto" w:hAnsi="Roboto" w:cs="Times New Roman"/>
                <w:i/>
                <w:noProof/>
                <w:color w:val="222A35" w:themeColor="text2" w:themeShade="80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5E9BA874" wp14:editId="149A62EE">
                  <wp:simplePos x="0" y="0"/>
                  <wp:positionH relativeFrom="column">
                    <wp:posOffset>-1342390</wp:posOffset>
                  </wp:positionH>
                  <wp:positionV relativeFrom="paragraph">
                    <wp:posOffset>-3220085</wp:posOffset>
                  </wp:positionV>
                  <wp:extent cx="6045835" cy="707199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водяной знак (2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835" cy="7071995"/>
                          </a:xfrm>
                          <a:prstGeom prst="rect">
                            <a:avLst/>
                          </a:prstGeom>
                          <a:blipFill>
                            <a:blip r:embed="rId10">
                              <a:alphaModFix amt="18000"/>
                            </a:blip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E61" w:rsidRPr="00306A3B">
              <w:rPr>
                <w:rFonts w:ascii="Roboto" w:hAnsi="Roboto" w:cs="Times New Roman"/>
                <w:b/>
                <w:color w:val="222A35" w:themeColor="text2" w:themeShade="80"/>
              </w:rPr>
              <w:t>Сведения о ремонте тали или замене ее узлов и деталей</w:t>
            </w:r>
          </w:p>
        </w:tc>
        <w:tc>
          <w:tcPr>
            <w:tcW w:w="2683" w:type="dxa"/>
            <w:vAlign w:val="center"/>
          </w:tcPr>
          <w:p w:rsidR="0037742E" w:rsidRPr="00FF2795" w:rsidRDefault="00E73E6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306A3B">
              <w:rPr>
                <w:rFonts w:ascii="Roboto" w:hAnsi="Roboto" w:cs="Times New Roman"/>
                <w:b/>
                <w:color w:val="222A35" w:themeColor="text2" w:themeShade="80"/>
              </w:rPr>
              <w:t>Подпись лица, ответственного за содержание тали в исправном состоянии</w:t>
            </w:r>
          </w:p>
        </w:tc>
      </w:tr>
      <w:tr w:rsidR="0037742E" w:rsidRPr="00620FCA" w:rsidTr="00AC4808">
        <w:trPr>
          <w:trHeight w:val="6585"/>
        </w:trPr>
        <w:tc>
          <w:tcPr>
            <w:tcW w:w="2538" w:type="dxa"/>
            <w:vAlign w:val="center"/>
          </w:tcPr>
          <w:p w:rsidR="0037742E" w:rsidRPr="00FF2795" w:rsidRDefault="0037742E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5356" w:type="dxa"/>
            <w:vAlign w:val="center"/>
          </w:tcPr>
          <w:p w:rsidR="0037742E" w:rsidRPr="00FF2795" w:rsidRDefault="0037742E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2683" w:type="dxa"/>
            <w:vAlign w:val="center"/>
          </w:tcPr>
          <w:p w:rsidR="0037742E" w:rsidRPr="00FF2795" w:rsidRDefault="0037742E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</w:tr>
    </w:tbl>
    <w:p w:rsidR="0037742E" w:rsidRPr="00FF2795" w:rsidRDefault="0037742E">
      <w:pPr>
        <w:tabs>
          <w:tab w:val="left" w:pos="7797"/>
          <w:tab w:val="left" w:pos="9639"/>
        </w:tabs>
        <w:rPr>
          <w:rFonts w:ascii="Roboto" w:hAnsi="Roboto"/>
          <w:color w:val="222A35" w:themeColor="text2" w:themeShade="80"/>
          <w:lang w:val="ru-RU"/>
        </w:rPr>
      </w:pPr>
    </w:p>
    <w:sectPr w:rsidR="0037742E" w:rsidRPr="00FF2795">
      <w:footerReference w:type="default" r:id="rId13"/>
      <w:pgSz w:w="11906" w:h="16838"/>
      <w:pgMar w:top="568" w:right="707" w:bottom="709" w:left="567" w:header="709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9FA" w:rsidRDefault="004A39FA">
      <w:pPr>
        <w:spacing w:after="0" w:line="240" w:lineRule="auto"/>
      </w:pPr>
      <w:r>
        <w:separator/>
      </w:r>
    </w:p>
  </w:endnote>
  <w:endnote w:type="continuationSeparator" w:id="0">
    <w:p w:rsidR="004A39FA" w:rsidRDefault="004A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MS Gothic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MS Gothic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oboto" w:hAnsi="Roboto"/>
        <w:b/>
        <w:sz w:val="20"/>
        <w:szCs w:val="20"/>
      </w:rPr>
      <w:id w:val="256188989"/>
    </w:sdtPr>
    <w:sdtEndPr/>
    <w:sdtContent>
      <w:p w:rsidR="00E73E61" w:rsidRDefault="00E73E61">
        <w:pPr>
          <w:pStyle w:val="ab"/>
          <w:jc w:val="center"/>
          <w:rPr>
            <w:rFonts w:ascii="Roboto" w:hAnsi="Roboto"/>
            <w:b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ru-RU"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3E61" w:rsidRDefault="00E73E6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20FCA" w:rsidRPr="00620FCA">
                                  <w:rPr>
                                    <w:noProof/>
                                    <w:color w:val="8C8C8C" w:themeColor="background1" w:themeShade="8C"/>
                                    <w:lang w:val="ru-RU"/>
                                  </w:rPr>
                                  <w:t>6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/>
                          <wpg:grpSpPr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:rsidR="00E73E61" w:rsidRDefault="00E73E6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20FCA" w:rsidRPr="00620FCA">
                            <w:rPr>
                              <w:noProof/>
                              <w:color w:val="8C8C8C" w:themeColor="background1" w:themeShade="8C"/>
                              <w:lang w:val="ru-RU"/>
                            </w:rPr>
                            <w:t>6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9FA" w:rsidRDefault="004A39FA">
      <w:pPr>
        <w:spacing w:after="0" w:line="240" w:lineRule="auto"/>
      </w:pPr>
      <w:r>
        <w:separator/>
      </w:r>
    </w:p>
  </w:footnote>
  <w:footnote w:type="continuationSeparator" w:id="0">
    <w:p w:rsidR="004A39FA" w:rsidRDefault="004A3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027"/>
    <w:multiLevelType w:val="multilevel"/>
    <w:tmpl w:val="18720027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9C435FA"/>
    <w:multiLevelType w:val="multilevel"/>
    <w:tmpl w:val="E4540D0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20D5461C"/>
    <w:multiLevelType w:val="multilevel"/>
    <w:tmpl w:val="B220F47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38195F1D"/>
    <w:multiLevelType w:val="multilevel"/>
    <w:tmpl w:val="3306CFC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D3859AA"/>
    <w:multiLevelType w:val="multilevel"/>
    <w:tmpl w:val="3D385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2242DF4"/>
    <w:multiLevelType w:val="multilevel"/>
    <w:tmpl w:val="42242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D5EEF"/>
    <w:multiLevelType w:val="multilevel"/>
    <w:tmpl w:val="75CEF62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487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57FB0E07"/>
    <w:multiLevelType w:val="multilevel"/>
    <w:tmpl w:val="BEE84DC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6CDC7E07"/>
    <w:multiLevelType w:val="multilevel"/>
    <w:tmpl w:val="6CDC7E0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793240B"/>
    <w:multiLevelType w:val="multilevel"/>
    <w:tmpl w:val="7793240B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5D"/>
    <w:rsid w:val="9FBC372F"/>
    <w:rsid w:val="9FF5C237"/>
    <w:rsid w:val="BA73F9E6"/>
    <w:rsid w:val="DD36C364"/>
    <w:rsid w:val="DFD3C0B9"/>
    <w:rsid w:val="DFEF15AB"/>
    <w:rsid w:val="EE73379D"/>
    <w:rsid w:val="EFF78948"/>
    <w:rsid w:val="FBA3B9B6"/>
    <w:rsid w:val="FBBD949A"/>
    <w:rsid w:val="FDFDF76E"/>
    <w:rsid w:val="00064AB1"/>
    <w:rsid w:val="0007564A"/>
    <w:rsid w:val="000912E4"/>
    <w:rsid w:val="0009683B"/>
    <w:rsid w:val="000A1EAC"/>
    <w:rsid w:val="00110ACB"/>
    <w:rsid w:val="00137C8E"/>
    <w:rsid w:val="00163B31"/>
    <w:rsid w:val="00185ACC"/>
    <w:rsid w:val="001B49B4"/>
    <w:rsid w:val="001F437E"/>
    <w:rsid w:val="001F655E"/>
    <w:rsid w:val="00207402"/>
    <w:rsid w:val="00227292"/>
    <w:rsid w:val="00271CF5"/>
    <w:rsid w:val="002908AC"/>
    <w:rsid w:val="00293385"/>
    <w:rsid w:val="002C4CF2"/>
    <w:rsid w:val="002C59F2"/>
    <w:rsid w:val="002C7355"/>
    <w:rsid w:val="002C7B49"/>
    <w:rsid w:val="002D3DA7"/>
    <w:rsid w:val="00306A3B"/>
    <w:rsid w:val="00340F51"/>
    <w:rsid w:val="00374371"/>
    <w:rsid w:val="003745AB"/>
    <w:rsid w:val="0037742E"/>
    <w:rsid w:val="00384D9D"/>
    <w:rsid w:val="003B0F5D"/>
    <w:rsid w:val="003B514D"/>
    <w:rsid w:val="003B7005"/>
    <w:rsid w:val="003E6012"/>
    <w:rsid w:val="003F5611"/>
    <w:rsid w:val="00411D11"/>
    <w:rsid w:val="004128FC"/>
    <w:rsid w:val="00440BBF"/>
    <w:rsid w:val="00466788"/>
    <w:rsid w:val="00482FCC"/>
    <w:rsid w:val="004A1E6F"/>
    <w:rsid w:val="004A39FA"/>
    <w:rsid w:val="004A4879"/>
    <w:rsid w:val="004B2AD4"/>
    <w:rsid w:val="004E5EF3"/>
    <w:rsid w:val="004F35DF"/>
    <w:rsid w:val="00506DCB"/>
    <w:rsid w:val="00521B80"/>
    <w:rsid w:val="00540CB6"/>
    <w:rsid w:val="00570749"/>
    <w:rsid w:val="00584959"/>
    <w:rsid w:val="00592723"/>
    <w:rsid w:val="005966F9"/>
    <w:rsid w:val="005B7F73"/>
    <w:rsid w:val="005D34C7"/>
    <w:rsid w:val="005D5A12"/>
    <w:rsid w:val="005E3331"/>
    <w:rsid w:val="005E3F3F"/>
    <w:rsid w:val="005F168E"/>
    <w:rsid w:val="00620FCA"/>
    <w:rsid w:val="006E01B8"/>
    <w:rsid w:val="006F6068"/>
    <w:rsid w:val="007054D0"/>
    <w:rsid w:val="00736814"/>
    <w:rsid w:val="007434FF"/>
    <w:rsid w:val="00792D01"/>
    <w:rsid w:val="007A439A"/>
    <w:rsid w:val="007E2925"/>
    <w:rsid w:val="0080102C"/>
    <w:rsid w:val="00823273"/>
    <w:rsid w:val="008812D3"/>
    <w:rsid w:val="00884867"/>
    <w:rsid w:val="00885B83"/>
    <w:rsid w:val="008A72C8"/>
    <w:rsid w:val="008B040B"/>
    <w:rsid w:val="008D0E79"/>
    <w:rsid w:val="008E1EFF"/>
    <w:rsid w:val="008E38E8"/>
    <w:rsid w:val="0092080E"/>
    <w:rsid w:val="009237E0"/>
    <w:rsid w:val="00933226"/>
    <w:rsid w:val="00935BEC"/>
    <w:rsid w:val="00952929"/>
    <w:rsid w:val="009E377D"/>
    <w:rsid w:val="009E4144"/>
    <w:rsid w:val="009F49E5"/>
    <w:rsid w:val="009F5DA1"/>
    <w:rsid w:val="00A6190D"/>
    <w:rsid w:val="00A6326E"/>
    <w:rsid w:val="00A77BBA"/>
    <w:rsid w:val="00A830A3"/>
    <w:rsid w:val="00A87B68"/>
    <w:rsid w:val="00A92CB1"/>
    <w:rsid w:val="00AA6FE3"/>
    <w:rsid w:val="00AC1F4C"/>
    <w:rsid w:val="00AC33CE"/>
    <w:rsid w:val="00AC4808"/>
    <w:rsid w:val="00AD598E"/>
    <w:rsid w:val="00B13448"/>
    <w:rsid w:val="00B47B22"/>
    <w:rsid w:val="00B63FFB"/>
    <w:rsid w:val="00BC2470"/>
    <w:rsid w:val="00BF58CE"/>
    <w:rsid w:val="00C01D62"/>
    <w:rsid w:val="00C06F16"/>
    <w:rsid w:val="00C745F7"/>
    <w:rsid w:val="00C874E1"/>
    <w:rsid w:val="00C92FF8"/>
    <w:rsid w:val="00C93AC6"/>
    <w:rsid w:val="00CC295E"/>
    <w:rsid w:val="00CD33E2"/>
    <w:rsid w:val="00CE3E5F"/>
    <w:rsid w:val="00CF0D61"/>
    <w:rsid w:val="00D17718"/>
    <w:rsid w:val="00D2537D"/>
    <w:rsid w:val="00D307BF"/>
    <w:rsid w:val="00D63741"/>
    <w:rsid w:val="00DC2B9F"/>
    <w:rsid w:val="00DD13CF"/>
    <w:rsid w:val="00E04CE5"/>
    <w:rsid w:val="00E24856"/>
    <w:rsid w:val="00E41B2D"/>
    <w:rsid w:val="00E512FA"/>
    <w:rsid w:val="00E575B1"/>
    <w:rsid w:val="00E63B4E"/>
    <w:rsid w:val="00E73E61"/>
    <w:rsid w:val="00EA25E4"/>
    <w:rsid w:val="00EA3C59"/>
    <w:rsid w:val="00ED16F9"/>
    <w:rsid w:val="00ED5A30"/>
    <w:rsid w:val="00EF368D"/>
    <w:rsid w:val="00F37814"/>
    <w:rsid w:val="00F76C28"/>
    <w:rsid w:val="00F8602F"/>
    <w:rsid w:val="00FA7133"/>
    <w:rsid w:val="00FB15D2"/>
    <w:rsid w:val="00FB4358"/>
    <w:rsid w:val="00FC4820"/>
    <w:rsid w:val="00FC7BFC"/>
    <w:rsid w:val="00FF2795"/>
    <w:rsid w:val="67E19E11"/>
    <w:rsid w:val="6FBEC15C"/>
    <w:rsid w:val="7BF3B329"/>
    <w:rsid w:val="7E5F1150"/>
    <w:rsid w:val="7EF78BD3"/>
    <w:rsid w:val="7F9AC87B"/>
    <w:rsid w:val="7FF7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6C0E69F-ED4D-407B-BBE8-1B722E01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autoSpaceDE w:val="0"/>
      <w:autoSpaceDN w:val="0"/>
      <w:spacing w:after="0" w:line="240" w:lineRule="auto"/>
      <w:jc w:val="left"/>
    </w:pPr>
    <w:rPr>
      <w:rFonts w:ascii="Arial Narrow" w:eastAsia="Arial Narrow" w:hAnsi="Arial Narrow" w:cs="Arial Narrow"/>
      <w:kern w:val="0"/>
      <w:sz w:val="20"/>
      <w:szCs w:val="20"/>
      <w:lang w:val="ru-RU" w:eastAsia="en-US"/>
    </w:rPr>
  </w:style>
  <w:style w:type="paragraph" w:styleId="a7">
    <w:name w:val="annotation text"/>
    <w:basedOn w:val="a"/>
    <w:link w:val="a8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qFormat/>
    <w:pPr>
      <w:spacing w:after="0"/>
      <w:jc w:val="left"/>
    </w:pPr>
    <w:rPr>
      <w:rFonts w:ascii="Arial Unicode MS" w:eastAsia="Arial Unicode MS" w:hAnsi="Arial Unicode MS" w:cs="Arial Unicode MS"/>
      <w:b/>
      <w:bCs/>
      <w:color w:val="000000"/>
      <w:kern w:val="0"/>
      <w:lang w:eastAsia="en-US" w:bidi="en-US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f">
    <w:name w:val="annotation reference"/>
    <w:basedOn w:val="a0"/>
    <w:uiPriority w:val="99"/>
    <w:unhideWhenUsed/>
    <w:qFormat/>
    <w:rPr>
      <w:sz w:val="16"/>
      <w:szCs w:val="16"/>
    </w:rPr>
  </w:style>
  <w:style w:type="table" w:styleId="af0">
    <w:name w:val="Table Grid"/>
    <w:basedOn w:val="a1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1">
    <w:name w:val="Абзац списка11"/>
    <w:basedOn w:val="a"/>
    <w:uiPriority w:val="34"/>
    <w:qFormat/>
    <w:pPr>
      <w:widowControl/>
      <w:ind w:left="720"/>
      <w:contextualSpacing/>
      <w:jc w:val="left"/>
    </w:pPr>
    <w:rPr>
      <w:rFonts w:eastAsiaTheme="minorHAnsi"/>
      <w:kern w:val="0"/>
      <w:sz w:val="22"/>
      <w:szCs w:val="22"/>
      <w:lang w:val="ru-RU" w:eastAsia="en-US"/>
    </w:rPr>
  </w:style>
  <w:style w:type="character" w:customStyle="1" w:styleId="ae">
    <w:name w:val="Верхний колонтитул Знак"/>
    <w:basedOn w:val="a0"/>
    <w:link w:val="ad"/>
    <w:uiPriority w:val="99"/>
    <w:qFormat/>
    <w:rPr>
      <w:rFonts w:eastAsiaTheme="minorEastAsia"/>
      <w:kern w:val="2"/>
      <w:sz w:val="21"/>
      <w:szCs w:val="24"/>
      <w:lang w:val="en-US" w:eastAsia="zh-CN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eastAsiaTheme="minorEastAsia"/>
      <w:kern w:val="2"/>
      <w:sz w:val="21"/>
      <w:szCs w:val="24"/>
      <w:lang w:val="en-US"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28"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ru-RU"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eastAsiaTheme="minorEastAsia"/>
      <w:kern w:val="2"/>
      <w:sz w:val="20"/>
      <w:szCs w:val="20"/>
      <w:lang w:val="en-US" w:eastAsia="zh-CN"/>
    </w:rPr>
  </w:style>
  <w:style w:type="character" w:customStyle="1" w:styleId="aa">
    <w:name w:val="Тема примечания Знак"/>
    <w:basedOn w:val="a8"/>
    <w:link w:val="a9"/>
    <w:qFormat/>
    <w:rPr>
      <w:rFonts w:ascii="Arial Unicode MS" w:eastAsia="Arial Unicode MS" w:hAnsi="Arial Unicode MS" w:cs="Arial Unicode MS"/>
      <w:b/>
      <w:bCs/>
      <w:color w:val="000000"/>
      <w:kern w:val="2"/>
      <w:sz w:val="20"/>
      <w:szCs w:val="20"/>
      <w:lang w:val="en-US" w:eastAsia="zh-CN" w:bidi="en-US"/>
    </w:rPr>
  </w:style>
  <w:style w:type="character" w:customStyle="1" w:styleId="font11">
    <w:name w:val="font1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a6">
    <w:name w:val="Основной текст Знак"/>
    <w:basedOn w:val="a0"/>
    <w:link w:val="a5"/>
    <w:qFormat/>
    <w:rPr>
      <w:rFonts w:ascii="Arial Narrow" w:eastAsia="Arial Narrow" w:hAnsi="Arial Narrow" w:cs="Arial Narrow"/>
      <w:sz w:val="20"/>
      <w:szCs w:val="20"/>
    </w:rPr>
  </w:style>
  <w:style w:type="character" w:customStyle="1" w:styleId="Headerorfooter2">
    <w:name w:val="Header or footer (2)_"/>
    <w:basedOn w:val="a0"/>
    <w:link w:val="Headerorfooter20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qFormat/>
    <w:pPr>
      <w:shd w:val="clear" w:color="auto" w:fill="FFFFFF"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qFormat/>
    <w:pPr>
      <w:shd w:val="clear" w:color="auto" w:fill="FFFFFF"/>
      <w:spacing w:after="0" w:line="240" w:lineRule="auto"/>
      <w:ind w:firstLine="400"/>
      <w:jc w:val="left"/>
    </w:pPr>
    <w:rPr>
      <w:rFonts w:ascii="Times New Roman" w:eastAsia="Times New Roman" w:hAnsi="Times New Roman" w:cs="Times New Roman"/>
      <w:kern w:val="0"/>
      <w:sz w:val="22"/>
      <w:szCs w:val="22"/>
      <w:lang w:val="ru-RU" w:eastAsia="en-US"/>
    </w:rPr>
  </w:style>
  <w:style w:type="character" w:customStyle="1" w:styleId="Bodytext3">
    <w:name w:val="Body text (3)_"/>
    <w:basedOn w:val="a0"/>
    <w:link w:val="Bodytext30"/>
    <w:qFormat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36"/>
      <w:lang w:val="ru-RU" w:eastAsia="en-US"/>
    </w:rPr>
  </w:style>
  <w:style w:type="paragraph" w:customStyle="1" w:styleId="2">
    <w:name w:val="Абзац списка2"/>
    <w:basedOn w:val="a"/>
    <w:uiPriority w:val="99"/>
    <w:unhideWhenUsed/>
    <w:qFormat/>
    <w:pPr>
      <w:ind w:left="720"/>
      <w:contextualSpacing/>
    </w:pPr>
  </w:style>
  <w:style w:type="paragraph" w:styleId="af1">
    <w:name w:val="List Paragraph"/>
    <w:basedOn w:val="a"/>
    <w:uiPriority w:val="34"/>
    <w:qFormat/>
    <w:rsid w:val="00096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Возняк Евгений</dc:creator>
  <cp:lastModifiedBy>Возняк Евгений</cp:lastModifiedBy>
  <cp:revision>2</cp:revision>
  <cp:lastPrinted>2020-12-18T11:16:00Z</cp:lastPrinted>
  <dcterms:created xsi:type="dcterms:W3CDTF">2021-08-03T08:00:00Z</dcterms:created>
  <dcterms:modified xsi:type="dcterms:W3CDTF">2021-08-03T08:00:00Z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25-10.1.0.5672</vt:lpwstr>
  </property>
</Properties>
</file>