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AA1DD4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9278EF" w:rsidRDefault="009278EF" w:rsidP="009278EF">
      <w:pPr>
        <w:pStyle w:val="a7"/>
        <w:spacing w:before="0" w:beforeAutospacing="0" w:after="150" w:afterAutospacing="0" w:line="36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Для приготовления субстратов перед использованием торф необходимо хорошо разрыхлить заправить удобрениями, тщательно перемешать  и выдерживать  7-10 дней, постоянно производя полив.  Для улучшения структуры почвы его распределяют по поверхности, перекапывают на глубину 10-15 см, исходя из расхода 20-25 литров на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кв</w:t>
      </w:r>
      <w:proofErr w:type="gramStart"/>
      <w:r>
        <w:rPr>
          <w:rFonts w:ascii="Helvetica" w:hAnsi="Helvetica"/>
          <w:color w:val="333333"/>
          <w:sz w:val="21"/>
          <w:szCs w:val="21"/>
        </w:rPr>
        <w:t>.м</w:t>
      </w:r>
      <w:proofErr w:type="gramEnd"/>
      <w:r>
        <w:rPr>
          <w:rFonts w:ascii="Helvetica" w:hAnsi="Helvetica"/>
          <w:color w:val="333333"/>
          <w:sz w:val="21"/>
          <w:szCs w:val="21"/>
        </w:rPr>
        <w:t>етр</w:t>
      </w:r>
      <w:proofErr w:type="spellEnd"/>
      <w:r>
        <w:rPr>
          <w:rFonts w:ascii="Helvetica" w:hAnsi="Helvetica"/>
          <w:color w:val="333333"/>
          <w:sz w:val="21"/>
          <w:szCs w:val="21"/>
        </w:rPr>
        <w:t>. Для укрытия растений на зиму торф рассыпают высотой 10 см на корневую систему деревьев, цветов.</w:t>
      </w:r>
    </w:p>
    <w:p w:rsidR="00393A3C" w:rsidRDefault="00393A3C" w:rsidP="00393A3C">
      <w:pPr>
        <w:pStyle w:val="a7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Состав:</w:t>
      </w:r>
    </w:p>
    <w:p w:rsidR="00393A3C" w:rsidRDefault="00393A3C" w:rsidP="00393A3C">
      <w:pPr>
        <w:pStyle w:val="a7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Переходный торф низкой степени разложения, известняковая мука</w:t>
      </w:r>
    </w:p>
    <w:p w:rsidR="00393A3C" w:rsidRDefault="00393A3C" w:rsidP="00393A3C">
      <w:pPr>
        <w:pStyle w:val="a7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Свойства: степень разложения 20-25%, </w:t>
      </w:r>
      <w:proofErr w:type="spellStart"/>
      <w:r>
        <w:rPr>
          <w:rFonts w:ascii="Helvetica" w:hAnsi="Helvetica"/>
          <w:color w:val="333333"/>
          <w:sz w:val="21"/>
          <w:szCs w:val="21"/>
        </w:rPr>
        <w:t>pHKCI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6,5-7</w:t>
      </w:r>
    </w:p>
    <w:p w:rsidR="00AA1DD4" w:rsidRPr="00FF1F6A" w:rsidRDefault="00AA1DD4" w:rsidP="009278EF">
      <w:pPr>
        <w:ind w:firstLine="708"/>
        <w:jc w:val="both"/>
      </w:pPr>
      <w:bookmarkStart w:id="0" w:name="_GoBack"/>
      <w:bookmarkEnd w:id="0"/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A5F79"/>
    <w:rsid w:val="001E26DA"/>
    <w:rsid w:val="002375C7"/>
    <w:rsid w:val="002F1993"/>
    <w:rsid w:val="003268DB"/>
    <w:rsid w:val="00326FFF"/>
    <w:rsid w:val="00393A3C"/>
    <w:rsid w:val="003D3F2B"/>
    <w:rsid w:val="0053173C"/>
    <w:rsid w:val="00747BDE"/>
    <w:rsid w:val="007A37D3"/>
    <w:rsid w:val="007B76B4"/>
    <w:rsid w:val="007C72EC"/>
    <w:rsid w:val="00800BEA"/>
    <w:rsid w:val="0087717B"/>
    <w:rsid w:val="008E5280"/>
    <w:rsid w:val="009278EF"/>
    <w:rsid w:val="00AA1DD4"/>
    <w:rsid w:val="00AC6329"/>
    <w:rsid w:val="00B859D3"/>
    <w:rsid w:val="00B929CF"/>
    <w:rsid w:val="00BD07FD"/>
    <w:rsid w:val="00C166A9"/>
    <w:rsid w:val="00D322F8"/>
    <w:rsid w:val="00D65E42"/>
    <w:rsid w:val="00DC2B9A"/>
    <w:rsid w:val="00DE218D"/>
    <w:rsid w:val="00E10731"/>
    <w:rsid w:val="00E43679"/>
    <w:rsid w:val="00EA25CD"/>
    <w:rsid w:val="00ED59F2"/>
    <w:rsid w:val="00EF703D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41</cp:revision>
  <dcterms:created xsi:type="dcterms:W3CDTF">2021-03-25T18:05:00Z</dcterms:created>
  <dcterms:modified xsi:type="dcterms:W3CDTF">2021-07-08T15:29:00Z</dcterms:modified>
</cp:coreProperties>
</file>