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1F" w:rsidRDefault="00F97B1F" w:rsidP="002A097B">
      <w:pPr>
        <w:jc w:val="both"/>
      </w:pPr>
    </w:p>
    <w:p w:rsidR="00BC32B8" w:rsidRPr="00BC32B8" w:rsidRDefault="00BC32B8" w:rsidP="00BC32B8">
      <w:pPr>
        <w:widowControl/>
        <w:autoSpaceDE/>
        <w:autoSpaceDN/>
        <w:adjustRightInd/>
        <w:jc w:val="center"/>
        <w:outlineLvl w:val="9"/>
        <w:rPr>
          <w:rFonts w:eastAsia="Calibri"/>
          <w:b/>
          <w:bCs w:val="0"/>
          <w:kern w:val="0"/>
          <w:sz w:val="32"/>
          <w:szCs w:val="24"/>
          <w:u w:val="single"/>
          <w:lang w:eastAsia="en-US"/>
        </w:rPr>
      </w:pPr>
      <w:r w:rsidRPr="00BC32B8">
        <w:rPr>
          <w:rFonts w:eastAsia="Calibri"/>
          <w:b/>
          <w:bCs w:val="0"/>
          <w:kern w:val="0"/>
          <w:sz w:val="32"/>
          <w:szCs w:val="24"/>
          <w:u w:val="single"/>
          <w:lang w:eastAsia="en-US"/>
        </w:rPr>
        <w:t xml:space="preserve">АНТИКОР </w:t>
      </w:r>
      <w:r w:rsidRPr="00BC32B8">
        <w:rPr>
          <w:rFonts w:eastAsia="Calibri"/>
          <w:b/>
          <w:bCs w:val="0"/>
          <w:kern w:val="0"/>
          <w:sz w:val="32"/>
          <w:szCs w:val="24"/>
          <w:u w:val="single"/>
          <w:lang w:val="en-US" w:eastAsia="en-US"/>
        </w:rPr>
        <w:t>Zn</w:t>
      </w:r>
    </w:p>
    <w:p w:rsidR="00BC32B8" w:rsidRDefault="00BC32B8" w:rsidP="00BC32B8">
      <w:pPr>
        <w:widowControl/>
        <w:autoSpaceDE/>
        <w:autoSpaceDN/>
        <w:adjustRightInd/>
        <w:jc w:val="center"/>
        <w:outlineLvl w:val="9"/>
        <w:rPr>
          <w:rFonts w:eastAsia="Calibri"/>
          <w:bCs w:val="0"/>
          <w:kern w:val="0"/>
          <w:sz w:val="32"/>
          <w:szCs w:val="24"/>
          <w:lang w:eastAsia="en-US"/>
        </w:rPr>
      </w:pPr>
      <w:r w:rsidRPr="00BC32B8">
        <w:rPr>
          <w:rFonts w:eastAsia="Calibri"/>
          <w:bCs w:val="0"/>
          <w:kern w:val="0"/>
          <w:sz w:val="32"/>
          <w:szCs w:val="24"/>
          <w:lang w:eastAsia="en-US"/>
        </w:rPr>
        <w:t>КОНСЕРВАНТ ДЛЯ ЗАЩИТЫ ОТ КОРРОЗИИ</w:t>
      </w:r>
    </w:p>
    <w:p w:rsidR="00BC32B8" w:rsidRPr="008A3168" w:rsidRDefault="00BC32B8" w:rsidP="00BC32B8">
      <w:pPr>
        <w:widowControl/>
        <w:autoSpaceDE/>
        <w:autoSpaceDN/>
        <w:adjustRightInd/>
        <w:jc w:val="center"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Уникальный консервирующий состав на основе комбинации синтетических смол с добавлением цинкового порошка. 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Обеспечивает долговременную антикоррозионную и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противоабразивную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защиту наружных поверхностей автомобиля (днище, пороги, арки колес и т.п.). Обладает высокими адгезионными свойствами, </w:t>
      </w:r>
      <w:proofErr w:type="gram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устойчив</w:t>
      </w:r>
      <w:proofErr w:type="gram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к абразивному износу, воздействию воды и водных растворов солей, применяемых для обработки дорог. Формирует защитную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резиноподобную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эластичную пленку, обладает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шумопоглощающими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свойствами. После высыхания может покрываться красками и лаками.</w:t>
      </w:r>
      <w:r w:rsidR="00477D33">
        <w:rPr>
          <w:rFonts w:eastAsia="Calibri"/>
          <w:bCs w:val="0"/>
          <w:kern w:val="0"/>
          <w:sz w:val="24"/>
          <w:szCs w:val="24"/>
          <w:lang w:eastAsia="en-US"/>
        </w:rPr>
        <w:t xml:space="preserve"> Для удобства применения  выпускается в аэрозольных баллонах объемом 520 мл и 800 мл с использованием пистолета.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u w:val="single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u w:val="single"/>
          <w:lang w:eastAsia="en-US"/>
        </w:rPr>
        <w:t>СПОСОБ ПРИМЕНЕНИЯ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Распылять при температуре баллона не ниже +10</w:t>
      </w:r>
      <w:r w:rsidR="00977FF3" w:rsidRPr="008A3168">
        <w:rPr>
          <w:rFonts w:eastAsia="Calibri"/>
          <w:bCs w:val="0"/>
          <w:kern w:val="0"/>
          <w:sz w:val="24"/>
          <w:szCs w:val="24"/>
          <w:lang w:eastAsia="en-US"/>
        </w:rPr>
        <w:t>°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С. Поверхность очистить от пыли, грязи и ржавчины. После очистки обезжирить </w:t>
      </w:r>
      <w:r w:rsidR="00984311" w:rsidRPr="00984311">
        <w:rPr>
          <w:rFonts w:eastAsia="Calibri"/>
          <w:kern w:val="0"/>
          <w:sz w:val="24"/>
          <w:szCs w:val="24"/>
          <w:lang w:eastAsia="en-US"/>
        </w:rPr>
        <w:t>растворителем Р-646</w:t>
      </w:r>
      <w:r w:rsidR="00984311">
        <w:rPr>
          <w:rFonts w:eastAsia="Calibri"/>
          <w:kern w:val="0"/>
          <w:sz w:val="24"/>
          <w:szCs w:val="24"/>
          <w:lang w:eastAsia="en-US"/>
        </w:rPr>
        <w:t>,</w:t>
      </w:r>
      <w:r w:rsidR="00984311" w:rsidRPr="00984311">
        <w:rPr>
          <w:rFonts w:eastAsia="Calibri"/>
          <w:kern w:val="0"/>
          <w:sz w:val="24"/>
          <w:szCs w:val="24"/>
          <w:lang w:eastAsia="en-US"/>
        </w:rPr>
        <w:t xml:space="preserve"> хорошо высушить</w:t>
      </w:r>
      <w:r w:rsidR="00984311">
        <w:rPr>
          <w:rFonts w:eastAsia="Calibri"/>
          <w:kern w:val="0"/>
          <w:sz w:val="24"/>
          <w:szCs w:val="24"/>
          <w:lang w:eastAsia="en-US"/>
        </w:rPr>
        <w:t>,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тщательно протереть. 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Энергично встряхивать баллон не менее 30 секунд. Распылить </w:t>
      </w:r>
      <w:r w:rsidR="008A3168"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состав 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на обрабатываемую поверхность (ре</w:t>
      </w:r>
      <w:r w:rsidR="008A3168"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комендуется наносить не менее 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3</w:t>
      </w:r>
      <w:r w:rsidR="008A3168" w:rsidRPr="008A3168">
        <w:rPr>
          <w:rFonts w:eastAsia="Calibri"/>
          <w:bCs w:val="0"/>
          <w:kern w:val="0"/>
          <w:sz w:val="24"/>
          <w:szCs w:val="24"/>
          <w:lang w:eastAsia="en-US"/>
        </w:rPr>
        <w:t>-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х слоев с промежуточной сушкой)</w:t>
      </w:r>
      <w:r w:rsidR="008A3168"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с расстояния около 30 см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.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При необходимости обработку повторить.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После обработки баллон перевернуть вверх дном и продуть головку, нажимая на не</w:t>
      </w:r>
      <w:r w:rsidR="00984311">
        <w:rPr>
          <w:rFonts w:eastAsia="Calibri"/>
          <w:bCs w:val="0"/>
          <w:kern w:val="0"/>
          <w:sz w:val="24"/>
          <w:szCs w:val="24"/>
          <w:lang w:eastAsia="en-US"/>
        </w:rPr>
        <w:t>е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3-4 секунды.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При засорении головки  промыть растворителем и продуть.</w:t>
      </w:r>
    </w:p>
    <w:p w:rsidR="008A3168" w:rsidRPr="008A3168" w:rsidRDefault="008A316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u w:val="single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u w:val="single"/>
          <w:lang w:eastAsia="en-US"/>
        </w:rPr>
        <w:t>Цвет</w:t>
      </w:r>
    </w:p>
    <w:p w:rsidR="008A3168" w:rsidRPr="008A3168" w:rsidRDefault="008A316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Черный. </w:t>
      </w:r>
    </w:p>
    <w:p w:rsidR="00BC32B8" w:rsidRPr="008A3168" w:rsidRDefault="00092B8D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u w:val="single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u w:val="single"/>
          <w:lang w:eastAsia="en-US"/>
        </w:rPr>
        <w:t>СОСТАВ</w:t>
      </w:r>
    </w:p>
    <w:p w:rsidR="00BC32B8" w:rsidRPr="008A3168" w:rsidRDefault="00BC32B8" w:rsidP="00BC32B8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4"/>
          <w:szCs w:val="24"/>
          <w:lang w:eastAsia="en-US"/>
        </w:rPr>
      </w:pP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Синтетические смолы,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антикорозионные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 пигменты, нейтрализатор ржавчины, ксилол,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метилацетат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 xml:space="preserve">, углеводородный </w:t>
      </w:r>
      <w:proofErr w:type="spellStart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пропел</w:t>
      </w:r>
      <w:r w:rsidR="008A3168">
        <w:rPr>
          <w:rFonts w:eastAsia="Calibri"/>
          <w:bCs w:val="0"/>
          <w:kern w:val="0"/>
          <w:sz w:val="24"/>
          <w:szCs w:val="24"/>
          <w:lang w:eastAsia="en-US"/>
        </w:rPr>
        <w:t>л</w:t>
      </w:r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ент</w:t>
      </w:r>
      <w:proofErr w:type="spellEnd"/>
      <w:r w:rsidRPr="008A3168">
        <w:rPr>
          <w:rFonts w:eastAsia="Calibri"/>
          <w:bCs w:val="0"/>
          <w:kern w:val="0"/>
          <w:sz w:val="24"/>
          <w:szCs w:val="24"/>
          <w:lang w:eastAsia="en-US"/>
        </w:rPr>
        <w:t>.</w:t>
      </w:r>
    </w:p>
    <w:p w:rsidR="008A3168" w:rsidRPr="008A3168" w:rsidRDefault="008A3168" w:rsidP="008A3168">
      <w:pPr>
        <w:jc w:val="both"/>
        <w:rPr>
          <w:bCs w:val="0"/>
          <w:sz w:val="24"/>
          <w:szCs w:val="24"/>
          <w:u w:val="single"/>
        </w:rPr>
      </w:pPr>
      <w:r w:rsidRPr="008A3168">
        <w:rPr>
          <w:bCs w:val="0"/>
          <w:sz w:val="24"/>
          <w:szCs w:val="24"/>
          <w:u w:val="single"/>
        </w:rPr>
        <w:t>Меры предосторожности:</w:t>
      </w:r>
    </w:p>
    <w:p w:rsidR="008A3168" w:rsidRPr="008A3168" w:rsidRDefault="008A3168" w:rsidP="008A3168">
      <w:pPr>
        <w:jc w:val="both"/>
        <w:rPr>
          <w:bCs w:val="0"/>
          <w:sz w:val="24"/>
          <w:szCs w:val="24"/>
        </w:rPr>
      </w:pPr>
      <w:r w:rsidRPr="008A3168">
        <w:rPr>
          <w:bCs w:val="0"/>
          <w:sz w:val="24"/>
          <w:szCs w:val="24"/>
        </w:rPr>
        <w:t>При проведении окрасочных работ, а также после их окончания необходимо тщательно проветривать помещение. Избегать попадания на кожу и в глаза. При попадании в глаза немедленно промыть водой и обратиться за медицинской помощью. Для защиты рук применять резиновые перчатки. Хранить в недоступном для детей месте.</w:t>
      </w:r>
    </w:p>
    <w:p w:rsidR="008A3168" w:rsidRPr="008A3168" w:rsidRDefault="008A3168" w:rsidP="008A3168">
      <w:pPr>
        <w:jc w:val="both"/>
        <w:rPr>
          <w:bCs w:val="0"/>
          <w:sz w:val="24"/>
          <w:szCs w:val="24"/>
          <w:u w:val="single"/>
        </w:rPr>
      </w:pPr>
      <w:r w:rsidRPr="008A3168">
        <w:rPr>
          <w:bCs w:val="0"/>
          <w:sz w:val="24"/>
          <w:szCs w:val="24"/>
          <w:u w:val="single"/>
        </w:rPr>
        <w:t>Утилизация:</w:t>
      </w:r>
    </w:p>
    <w:p w:rsidR="008A3168" w:rsidRPr="008A3168" w:rsidRDefault="008A3168" w:rsidP="008A3168">
      <w:pPr>
        <w:jc w:val="both"/>
        <w:rPr>
          <w:bCs w:val="0"/>
          <w:sz w:val="24"/>
          <w:szCs w:val="24"/>
        </w:rPr>
      </w:pPr>
      <w:r w:rsidRPr="008A3168">
        <w:rPr>
          <w:bCs w:val="0"/>
          <w:sz w:val="24"/>
          <w:szCs w:val="24"/>
        </w:rPr>
        <w:t>После использования тару плотно закрывают и удаляют на бытовую свалку.</w:t>
      </w:r>
    </w:p>
    <w:p w:rsidR="00BC32B8" w:rsidRDefault="00DA7139" w:rsidP="003F09A9">
      <w:pPr>
        <w:jc w:val="both"/>
        <w:rPr>
          <w:bCs w:val="0"/>
        </w:rPr>
      </w:pPr>
      <w:r>
        <w:rPr>
          <w:bCs w:val="0"/>
        </w:rPr>
        <w:t>Срок хранения 3 года.</w:t>
      </w:r>
      <w:bookmarkStart w:id="0" w:name="_GoBack"/>
      <w:bookmarkEnd w:id="0"/>
    </w:p>
    <w:p w:rsidR="008A3168" w:rsidRDefault="008A3168" w:rsidP="003F09A9">
      <w:pPr>
        <w:jc w:val="both"/>
        <w:rPr>
          <w:bCs w:val="0"/>
        </w:rPr>
      </w:pPr>
    </w:p>
    <w:p w:rsidR="00BC32B8" w:rsidRDefault="00BC32B8" w:rsidP="003F09A9">
      <w:pPr>
        <w:jc w:val="both"/>
        <w:rPr>
          <w:bCs w:val="0"/>
        </w:rPr>
      </w:pPr>
    </w:p>
    <w:p w:rsidR="003B1B4D" w:rsidRPr="00600BB3" w:rsidRDefault="003B1B4D" w:rsidP="003B1B4D">
      <w:pPr>
        <w:widowControl/>
        <w:autoSpaceDE/>
        <w:autoSpaceDN/>
        <w:adjustRightInd/>
        <w:outlineLvl w:val="9"/>
        <w:rPr>
          <w:rFonts w:eastAsia="Calibri"/>
          <w:bCs w:val="0"/>
          <w:kern w:val="0"/>
          <w:sz w:val="20"/>
          <w:szCs w:val="27"/>
          <w:lang w:val="ru" w:eastAsia="en-US"/>
        </w:rPr>
      </w:pPr>
      <w:r w:rsidRPr="00600BB3">
        <w:rPr>
          <w:rFonts w:eastAsia="Calibri"/>
          <w:bCs w:val="0"/>
          <w:kern w:val="0"/>
          <w:sz w:val="20"/>
          <w:szCs w:val="27"/>
          <w:lang w:val="ru" w:eastAsia="en-US"/>
        </w:rPr>
        <w:t xml:space="preserve">Приведённая выше информация основана на лабораторных испытаниях, практическом опыте и представлена во всей доступной нам полноте. Качество продукции обеспечивается системой качества компании, соответствующей международным стандартам </w:t>
      </w:r>
      <w:r w:rsidRPr="00600BB3">
        <w:rPr>
          <w:rFonts w:eastAsia="Calibri"/>
          <w:bCs w:val="0"/>
          <w:kern w:val="0"/>
          <w:sz w:val="20"/>
          <w:szCs w:val="27"/>
          <w:lang w:val="en-US" w:eastAsia="en-US"/>
        </w:rPr>
        <w:t>ISO</w:t>
      </w:r>
      <w:r w:rsidRPr="00600BB3">
        <w:rPr>
          <w:rFonts w:eastAsia="Calibri"/>
          <w:bCs w:val="0"/>
          <w:kern w:val="0"/>
          <w:sz w:val="20"/>
          <w:szCs w:val="27"/>
          <w:lang w:eastAsia="en-US"/>
        </w:rPr>
        <w:t xml:space="preserve"> </w:t>
      </w:r>
      <w:r w:rsidRPr="00600BB3">
        <w:rPr>
          <w:rFonts w:eastAsia="Calibri"/>
          <w:bCs w:val="0"/>
          <w:kern w:val="0"/>
          <w:sz w:val="20"/>
          <w:szCs w:val="27"/>
          <w:lang w:val="ru" w:eastAsia="en-US"/>
        </w:rPr>
        <w:t>9001. Будучи исключительно производителем, мы не имеем возможности контролировать условия использования нашей продукции или те многочисленные факторы, которые влияют на её эксплуатацию. Мы не несём ответственности за какой-либо ущерб, связанный с применением продукта не по назначению или нарушением требований инструкции по эксплуатации. Наша компания также оставляет за собой право вносить изменения в вышеуказанную информацию без предварительного уведомления. Данный продукт предназначен исключительно для профессионального использования и должен применяться только специалистами, обладающими необходимыми для применения продукта знаниями и опытом. Приведённая выше информация носит рекомендательный характер. Компания-производитель не несёт ответственности за условия эксплуатации продукта и сам процесс его использования. В случае</w:t>
      </w:r>
      <w:proofErr w:type="gramStart"/>
      <w:r w:rsidR="008A3168">
        <w:rPr>
          <w:rFonts w:eastAsia="Calibri"/>
          <w:bCs w:val="0"/>
          <w:kern w:val="0"/>
          <w:sz w:val="20"/>
          <w:szCs w:val="27"/>
          <w:lang w:val="ru" w:eastAsia="en-US"/>
        </w:rPr>
        <w:t>,</w:t>
      </w:r>
      <w:proofErr w:type="gramEnd"/>
      <w:r w:rsidRPr="00600BB3">
        <w:rPr>
          <w:rFonts w:eastAsia="Calibri"/>
          <w:bCs w:val="0"/>
          <w:kern w:val="0"/>
          <w:sz w:val="20"/>
          <w:szCs w:val="27"/>
          <w:lang w:val="ru" w:eastAsia="en-US"/>
        </w:rPr>
        <w:t xml:space="preserve"> если вы намереваетесь использовать продукт не по назначению без нашего предварительного письменного подтверждения его пригодности для заявленной цели, такое использование осуществляется на ваш собственный риск.</w:t>
      </w:r>
    </w:p>
    <w:p w:rsidR="003B1B4D" w:rsidRPr="003B1B4D" w:rsidRDefault="003B1B4D" w:rsidP="003F09A9">
      <w:pPr>
        <w:jc w:val="both"/>
        <w:rPr>
          <w:bCs w:val="0"/>
          <w:lang w:val="ru"/>
        </w:rPr>
      </w:pPr>
    </w:p>
    <w:p w:rsidR="003F09A9" w:rsidRPr="000B2FDF" w:rsidRDefault="003F09A9" w:rsidP="003F09A9">
      <w:pPr>
        <w:jc w:val="both"/>
        <w:rPr>
          <w:lang w:val="ru"/>
        </w:rPr>
      </w:pPr>
    </w:p>
    <w:sectPr w:rsidR="003F09A9" w:rsidRPr="000B2FDF" w:rsidSect="00600BB3">
      <w:headerReference w:type="default" r:id="rId7"/>
      <w:footerReference w:type="default" r:id="rId8"/>
      <w:pgSz w:w="11906" w:h="16838"/>
      <w:pgMar w:top="343" w:right="707" w:bottom="1134" w:left="709" w:header="28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B6" w:rsidRDefault="00CC22B6" w:rsidP="00DD4AB7">
      <w:r>
        <w:separator/>
      </w:r>
    </w:p>
  </w:endnote>
  <w:endnote w:type="continuationSeparator" w:id="0">
    <w:p w:rsidR="00CC22B6" w:rsidRDefault="00CC22B6" w:rsidP="00D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5" w:type="dxa"/>
      <w:tblInd w:w="6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05"/>
    </w:tblGrid>
    <w:tr w:rsidR="00F45AFB" w:rsidRPr="00F45AFB" w:rsidTr="00600BB3">
      <w:trPr>
        <w:trHeight w:val="267"/>
      </w:trPr>
      <w:tc>
        <w:tcPr>
          <w:tcW w:w="9105" w:type="dxa"/>
          <w:shd w:val="clear" w:color="auto" w:fill="auto"/>
        </w:tcPr>
        <w:p w:rsidR="00F45AFB" w:rsidRPr="00F45AFB" w:rsidRDefault="00F45AFB" w:rsidP="00F45AFB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jc w:val="center"/>
            <w:outlineLvl w:val="9"/>
            <w:rPr>
              <w:b/>
              <w:bCs w:val="0"/>
              <w:i/>
              <w:kern w:val="0"/>
              <w:sz w:val="20"/>
              <w:szCs w:val="20"/>
            </w:rPr>
          </w:pPr>
          <w:r w:rsidRPr="00F45AFB">
            <w:rPr>
              <w:b/>
              <w:bCs w:val="0"/>
              <w:i/>
              <w:kern w:val="0"/>
              <w:sz w:val="22"/>
              <w:szCs w:val="20"/>
            </w:rPr>
            <w:t xml:space="preserve">Система менеджмента качества  предприятия соответствует ГОСТ </w:t>
          </w:r>
          <w:proofErr w:type="gramStart"/>
          <w:r w:rsidRPr="00F45AFB">
            <w:rPr>
              <w:b/>
              <w:bCs w:val="0"/>
              <w:i/>
              <w:kern w:val="0"/>
              <w:sz w:val="22"/>
              <w:szCs w:val="20"/>
            </w:rPr>
            <w:t>Р</w:t>
          </w:r>
          <w:proofErr w:type="gramEnd"/>
          <w:r w:rsidRPr="00F45AFB">
            <w:rPr>
              <w:b/>
              <w:bCs w:val="0"/>
              <w:i/>
              <w:kern w:val="0"/>
              <w:sz w:val="22"/>
              <w:szCs w:val="20"/>
            </w:rPr>
            <w:t xml:space="preserve"> ISO 9001-2015</w:t>
          </w:r>
        </w:p>
      </w:tc>
    </w:tr>
  </w:tbl>
  <w:p w:rsidR="00F45AFB" w:rsidRDefault="00F45AFB" w:rsidP="00F45AFB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</w:p>
  <w:p w:rsidR="00600BB3" w:rsidRPr="00F45AFB" w:rsidRDefault="00600BB3" w:rsidP="00600BB3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  <w:r w:rsidRPr="00F45AFB">
      <w:rPr>
        <w:bCs w:val="0"/>
        <w:kern w:val="0"/>
        <w:sz w:val="20"/>
        <w:szCs w:val="20"/>
      </w:rPr>
      <w:t>Тел./ф.: (843) 212-51-51, 212-51-52, 212-51-53</w:t>
    </w:r>
  </w:p>
  <w:p w:rsidR="00600BB3" w:rsidRPr="00F45AFB" w:rsidRDefault="00CC22B6" w:rsidP="00600BB3">
    <w:pPr>
      <w:widowControl/>
      <w:tabs>
        <w:tab w:val="center" w:pos="4677"/>
        <w:tab w:val="right" w:pos="9355"/>
      </w:tabs>
      <w:autoSpaceDE/>
      <w:autoSpaceDN/>
      <w:adjustRightInd/>
      <w:jc w:val="center"/>
      <w:outlineLvl w:val="9"/>
      <w:rPr>
        <w:bCs w:val="0"/>
        <w:kern w:val="0"/>
        <w:sz w:val="20"/>
        <w:szCs w:val="20"/>
      </w:rPr>
    </w:pPr>
    <w:hyperlink r:id="rId1" w:history="1"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www</w:t>
      </w:r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.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kraski</w:t>
      </w:r>
      <w:proofErr w:type="spellEnd"/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-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lakko</w:t>
      </w:r>
      <w:proofErr w:type="spellEnd"/>
      <w:r w:rsidR="00600BB3" w:rsidRPr="00F45AFB">
        <w:rPr>
          <w:bCs w:val="0"/>
          <w:color w:val="0000FF"/>
          <w:kern w:val="0"/>
          <w:sz w:val="20"/>
          <w:szCs w:val="20"/>
          <w:u w:val="single"/>
        </w:rPr>
        <w:t>.</w:t>
      </w:r>
      <w:proofErr w:type="spellStart"/>
      <w:r w:rsidR="00600BB3" w:rsidRPr="00F45AFB">
        <w:rPr>
          <w:bCs w:val="0"/>
          <w:color w:val="0000FF"/>
          <w:kern w:val="0"/>
          <w:sz w:val="20"/>
          <w:szCs w:val="20"/>
          <w:u w:val="single"/>
          <w:lang w:val="en-GB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B6" w:rsidRDefault="00CC22B6" w:rsidP="00DD4AB7">
      <w:r>
        <w:separator/>
      </w:r>
    </w:p>
  </w:footnote>
  <w:footnote w:type="continuationSeparator" w:id="0">
    <w:p w:rsidR="00CC22B6" w:rsidRDefault="00CC22B6" w:rsidP="00DD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B7" w:rsidRDefault="00DD4AB7" w:rsidP="00DD4AB7">
    <w:pPr>
      <w:pStyle w:val="a4"/>
      <w:jc w:val="center"/>
    </w:pPr>
    <w:r>
      <w:rPr>
        <w:noProof/>
      </w:rPr>
      <w:drawing>
        <wp:inline distT="0" distB="0" distL="0" distR="0" wp14:anchorId="305EAA40" wp14:editId="3AB6382F">
          <wp:extent cx="1609725" cy="276225"/>
          <wp:effectExtent l="19050" t="0" r="9525" b="0"/>
          <wp:docPr id="1" name="Рисунок 1" descr="lakk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kk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AB7" w:rsidRDefault="00DD4AB7" w:rsidP="00DD4AB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AB7"/>
    <w:rsid w:val="00023277"/>
    <w:rsid w:val="00050993"/>
    <w:rsid w:val="00092B8D"/>
    <w:rsid w:val="000B2FDF"/>
    <w:rsid w:val="00152001"/>
    <w:rsid w:val="001A2AE0"/>
    <w:rsid w:val="001F3AB2"/>
    <w:rsid w:val="0028692C"/>
    <w:rsid w:val="002A097B"/>
    <w:rsid w:val="003B1B4D"/>
    <w:rsid w:val="003B2A3E"/>
    <w:rsid w:val="003F09A9"/>
    <w:rsid w:val="004041CF"/>
    <w:rsid w:val="00442457"/>
    <w:rsid w:val="00477D33"/>
    <w:rsid w:val="00493563"/>
    <w:rsid w:val="004E5DA2"/>
    <w:rsid w:val="00600BB3"/>
    <w:rsid w:val="00603681"/>
    <w:rsid w:val="00625D7A"/>
    <w:rsid w:val="00632AC7"/>
    <w:rsid w:val="00633D58"/>
    <w:rsid w:val="006372CE"/>
    <w:rsid w:val="006C7F26"/>
    <w:rsid w:val="006D5595"/>
    <w:rsid w:val="007A19DD"/>
    <w:rsid w:val="007F00A6"/>
    <w:rsid w:val="008A3168"/>
    <w:rsid w:val="008B2784"/>
    <w:rsid w:val="00944ECF"/>
    <w:rsid w:val="00957599"/>
    <w:rsid w:val="00977FF3"/>
    <w:rsid w:val="00984311"/>
    <w:rsid w:val="009D550C"/>
    <w:rsid w:val="009E72AA"/>
    <w:rsid w:val="00A231D4"/>
    <w:rsid w:val="00AB6325"/>
    <w:rsid w:val="00B22399"/>
    <w:rsid w:val="00BC32B8"/>
    <w:rsid w:val="00BD4617"/>
    <w:rsid w:val="00BD62B4"/>
    <w:rsid w:val="00C96C63"/>
    <w:rsid w:val="00CC22B6"/>
    <w:rsid w:val="00DA7139"/>
    <w:rsid w:val="00DC69F8"/>
    <w:rsid w:val="00DD26BE"/>
    <w:rsid w:val="00DD4AB7"/>
    <w:rsid w:val="00E946D4"/>
    <w:rsid w:val="00EB41F8"/>
    <w:rsid w:val="00ED6B14"/>
    <w:rsid w:val="00EE7054"/>
    <w:rsid w:val="00F0315B"/>
    <w:rsid w:val="00F45AFB"/>
    <w:rsid w:val="00F92FEE"/>
    <w:rsid w:val="00F97B1F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DD4AB7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No Spacing"/>
    <w:uiPriority w:val="1"/>
    <w:qFormat/>
    <w:rsid w:val="00DD4A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D4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AB7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B7"/>
    <w:rPr>
      <w:rFonts w:ascii="Tahoma" w:eastAsia="Times New Roman" w:hAnsi="Tahoma" w:cs="Tahoma"/>
      <w:bCs/>
      <w:kern w:val="3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ski-lakk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Ляйсан</cp:lastModifiedBy>
  <cp:revision>26</cp:revision>
  <cp:lastPrinted>2017-07-12T13:52:00Z</cp:lastPrinted>
  <dcterms:created xsi:type="dcterms:W3CDTF">2012-08-13T11:57:00Z</dcterms:created>
  <dcterms:modified xsi:type="dcterms:W3CDTF">2021-06-28T13:59:00Z</dcterms:modified>
</cp:coreProperties>
</file>